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cs="Times New Roman"/>
          <w:color w:val="auto"/>
        </w:rPr>
      </w:pPr>
      <w:r>
        <w:rPr>
          <w:rFonts w:ascii="黑体" w:hAnsi="黑体" w:eastAsia="黑体" w:cs="Times New Roman"/>
          <w:color w:val="auto"/>
        </w:rPr>
        <mc:AlternateContent>
          <mc:Choice Requires="wps">
            <w:drawing>
              <wp:anchor distT="0" distB="0" distL="114300" distR="114300" simplePos="0" relativeHeight="251660288" behindDoc="0" locked="0" layoutInCell="1" allowOverlap="1">
                <wp:simplePos x="0" y="0"/>
                <wp:positionH relativeFrom="column">
                  <wp:posOffset>2859405</wp:posOffset>
                </wp:positionH>
                <wp:positionV relativeFrom="topMargin">
                  <wp:posOffset>465455</wp:posOffset>
                </wp:positionV>
                <wp:extent cx="3696970" cy="792480"/>
                <wp:effectExtent l="0" t="0" r="0" b="7620"/>
                <wp:wrapNone/>
                <wp:docPr id="7" name="Text Box 2"/>
                <wp:cNvGraphicFramePr/>
                <a:graphic xmlns:a="http://schemas.openxmlformats.org/drawingml/2006/main">
                  <a:graphicData uri="http://schemas.microsoft.com/office/word/2010/wordprocessingShape">
                    <wps:wsp>
                      <wps:cNvSpPr txBox="true">
                        <a:spLocks noChangeArrowheads="true"/>
                      </wps:cNvSpPr>
                      <wps:spPr bwMode="auto">
                        <a:xfrm>
                          <a:off x="0" y="0"/>
                          <a:ext cx="3696970" cy="792480"/>
                        </a:xfrm>
                        <a:prstGeom prst="rect">
                          <a:avLst/>
                        </a:prstGeom>
                        <a:solidFill>
                          <a:srgbClr val="FFFFFF"/>
                        </a:solidFill>
                        <a:ln>
                          <a:noFill/>
                        </a:ln>
                      </wps:spPr>
                      <wps:txbx>
                        <w:txbxContent>
                          <w:p>
                            <w:pPr>
                              <w:pStyle w:val="27"/>
                              <w:wordWrap w:val="0"/>
                              <w:ind w:right="471" w:firstLine="625" w:firstLineChars="50"/>
                              <w:jc w:val="both"/>
                              <w:rPr>
                                <w:rFonts w:eastAsia="方正小标宋_GBK"/>
                                <w:sz w:val="84"/>
                                <w:szCs w:val="84"/>
                              </w:rPr>
                            </w:pPr>
                            <w:r>
                              <w:rPr>
                                <w:rFonts w:eastAsia="方正小标宋_GBK"/>
                                <w:szCs w:val="84"/>
                              </w:rPr>
                              <w:t>DB3205</w:t>
                            </w:r>
                          </w:p>
                        </w:txbxContent>
                      </wps:txbx>
                      <wps:bodyPr rot="0" vert="horz" wrap="square" lIns="91440" tIns="45720" rIns="91440" bIns="45720" anchor="t" anchorCtr="false" upright="true">
                        <a:spAutoFit/>
                      </wps:bodyPr>
                    </wps:wsp>
                  </a:graphicData>
                </a:graphic>
              </wp:anchor>
            </w:drawing>
          </mc:Choice>
          <mc:Fallback>
            <w:pict>
              <v:shape id="Text Box 2" o:spid="_x0000_s1026" o:spt="202" type="#_x0000_t202" style="position:absolute;left:0pt;margin-left:296.05pt;margin-top:36.65pt;height:62.4pt;width:291.1pt;mso-position-horizontal-relative:page;mso-position-vertical-relative:page;z-index:251660288;mso-width-relative:page;mso-height-relative:page;" fillcolor="#FFFFFF" filled="t" stroked="f" coordsize="21600,21600" o:gfxdata="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BYAAABkcnMvUEsBAhQAFAAAAAgAh07iQHEinivZAAAA&#10;CwEAAA8AAAAAAAAAAQAgAAAAOAAAAGRycy9kb3ducmV2LnhtbFBLAQIUABQAAAAIAIdO4kAS58mY&#10;BgIAAPwDAAAOAAAAAAAAAAEAIAAAAD4BAABkcnMvZTJvRG9jLnhtbFBLBQYAAAAABgAGAFkBAAC2&#10;BQAAAAA=&#10;">
                <v:fill on="t" focussize="0,0"/>
                <v:stroke on="f"/>
                <v:imagedata o:title=""/>
                <o:lock v:ext="edit" aspectratio="f"/>
                <v:textbox style="mso-fit-shape-to-text:t;">
                  <w:txbxContent>
                    <w:p>
                      <w:pPr>
                        <w:pStyle w:val="27"/>
                        <w:wordWrap w:val="0"/>
                        <w:ind w:right="471" w:firstLine="625" w:firstLineChars="50"/>
                        <w:jc w:val="both"/>
                        <w:rPr>
                          <w:rFonts w:eastAsia="方正小标宋_GBK"/>
                          <w:sz w:val="84"/>
                          <w:szCs w:val="84"/>
                        </w:rPr>
                      </w:pPr>
                      <w:r>
                        <w:rPr>
                          <w:rFonts w:eastAsia="方正小标宋_GBK"/>
                          <w:szCs w:val="84"/>
                        </w:rPr>
                        <w:t>DB3205</w:t>
                      </w:r>
                    </w:p>
                  </w:txbxContent>
                </v:textbox>
              </v:shape>
            </w:pict>
          </mc:Fallback>
        </mc:AlternateContent>
      </w:r>
      <w:r>
        <w:rPr>
          <w:rFonts w:ascii="黑体" w:hAnsi="黑体" w:eastAsia="黑体" w:cs="Times New Roman"/>
          <w:color w:val="auto"/>
        </w:rPr>
        <w:t xml:space="preserve">ICS </w:t>
      </w:r>
      <w:r>
        <w:rPr>
          <w:rFonts w:hint="eastAsia" w:ascii="黑体" w:hAnsi="黑体" w:eastAsia="黑体" w:cs="Times New Roman"/>
          <w:color w:val="auto"/>
          <w:lang w:val="en-US" w:eastAsia="zh-CN"/>
        </w:rPr>
        <w:t>03</w:t>
      </w:r>
      <w:r>
        <w:rPr>
          <w:rFonts w:ascii="黑体" w:hAnsi="黑体" w:eastAsia="黑体" w:cs="Times New Roman"/>
          <w:color w:val="auto"/>
        </w:rPr>
        <w:t>.</w:t>
      </w:r>
      <w:r>
        <w:rPr>
          <w:rFonts w:hint="eastAsia" w:ascii="黑体" w:hAnsi="黑体" w:eastAsia="黑体" w:cs="Times New Roman"/>
          <w:color w:val="auto"/>
          <w:lang w:val="en-US" w:eastAsia="zh-CN"/>
        </w:rPr>
        <w:t>08</w:t>
      </w:r>
      <w:r>
        <w:rPr>
          <w:rFonts w:ascii="黑体" w:hAnsi="黑体" w:eastAsia="黑体" w:cs="Times New Roman"/>
          <w:color w:val="auto"/>
        </w:rPr>
        <w:t>0.</w:t>
      </w:r>
      <w:r>
        <w:rPr>
          <w:rFonts w:hint="eastAsia" w:ascii="黑体" w:hAnsi="黑体" w:eastAsia="黑体" w:cs="Times New Roman"/>
          <w:color w:val="auto"/>
          <w:lang w:val="en-US" w:eastAsia="zh-CN"/>
        </w:rPr>
        <w:t>01</w:t>
      </w:r>
    </w:p>
    <w:p>
      <w:pPr>
        <w:rPr>
          <w:rFonts w:ascii="黑体" w:hAnsi="黑体" w:eastAsia="黑体" w:cs="Times New Roman"/>
          <w:color w:val="auto"/>
        </w:rPr>
      </w:pPr>
      <w:r>
        <w:rPr>
          <w:rFonts w:ascii="黑体" w:hAnsi="黑体" w:eastAsia="黑体" w:cs="Times New Roman"/>
          <w:color w:val="auto"/>
        </w:rPr>
        <w:t xml:space="preserve">CCS </w:t>
      </w:r>
      <w:r>
        <w:rPr>
          <w:rFonts w:hint="eastAsia" w:ascii="黑体" w:hAnsi="黑体" w:eastAsia="黑体" w:cs="Times New Roman"/>
          <w:color w:val="auto"/>
        </w:rPr>
        <w:t>A</w:t>
      </w:r>
      <w:r>
        <w:rPr>
          <w:rFonts w:ascii="黑体" w:hAnsi="黑体" w:eastAsia="黑体" w:cs="Times New Roman"/>
          <w:color w:val="auto"/>
        </w:rPr>
        <w:t xml:space="preserve"> </w:t>
      </w:r>
      <w:r>
        <w:rPr>
          <w:rFonts w:hint="eastAsia" w:ascii="黑体" w:hAnsi="黑体" w:eastAsia="黑体" w:cs="Times New Roman"/>
          <w:color w:val="auto"/>
          <w:lang w:val="en-US" w:eastAsia="zh-CN"/>
        </w:rPr>
        <w:t>12</w:t>
      </w:r>
    </w:p>
    <w:p>
      <w:pPr>
        <w:rPr>
          <w:rFonts w:ascii="黑体" w:hAnsi="黑体" w:eastAsia="黑体"/>
          <w:color w:val="auto"/>
        </w:rPr>
      </w:pPr>
    </w:p>
    <w:p>
      <w:pPr>
        <w:autoSpaceDE w:val="0"/>
        <w:autoSpaceDN w:val="0"/>
        <w:adjustRightInd w:val="0"/>
        <w:jc w:val="distribute"/>
        <w:rPr>
          <w:rFonts w:ascii="方正小标宋_GBK" w:eastAsia="方正小标宋_GBK" w:cs="Dotum,Bold"/>
          <w:bCs/>
          <w:snapToGrid w:val="0"/>
          <w:color w:val="auto"/>
          <w:kern w:val="0"/>
          <w:sz w:val="52"/>
          <w:szCs w:val="52"/>
        </w:rPr>
      </w:pPr>
      <w:r>
        <w:rPr>
          <w:rFonts w:ascii="黑体" w:hAnsi="黑体" w:eastAsia="黑体"/>
          <w:color w:val="auto"/>
        </w:rPr>
        <mc:AlternateContent>
          <mc:Choice Requires="wps">
            <w:drawing>
              <wp:anchor distT="0" distB="0" distL="114300" distR="114300" simplePos="0" relativeHeight="251663360" behindDoc="0" locked="0" layoutInCell="1" allowOverlap="1">
                <wp:simplePos x="0" y="0"/>
                <wp:positionH relativeFrom="column">
                  <wp:posOffset>80645</wp:posOffset>
                </wp:positionH>
                <wp:positionV relativeFrom="topMargin">
                  <wp:posOffset>1181100</wp:posOffset>
                </wp:positionV>
                <wp:extent cx="6120130" cy="615950"/>
                <wp:effectExtent l="0" t="0" r="13970" b="12700"/>
                <wp:wrapNone/>
                <wp:docPr id="3" name="Text Box 18"/>
                <wp:cNvGraphicFramePr/>
                <a:graphic xmlns:a="http://schemas.openxmlformats.org/drawingml/2006/main">
                  <a:graphicData uri="http://schemas.microsoft.com/office/word/2010/wordprocessingShape">
                    <wps:wsp>
                      <wps:cNvSpPr txBox="true">
                        <a:spLocks noChangeArrowheads="true"/>
                      </wps:cNvSpPr>
                      <wps:spPr bwMode="auto">
                        <a:xfrm>
                          <a:off x="0" y="0"/>
                          <a:ext cx="6120130" cy="615950"/>
                        </a:xfrm>
                        <a:prstGeom prst="rect">
                          <a:avLst/>
                        </a:prstGeom>
                        <a:solidFill>
                          <a:srgbClr val="FFFFFF"/>
                        </a:solidFill>
                        <a:ln w="0">
                          <a:solidFill>
                            <a:schemeClr val="bg1">
                              <a:lumMod val="100000"/>
                              <a:lumOff val="0"/>
                            </a:schemeClr>
                          </a:solidFill>
                          <a:miter lim="800000"/>
                        </a:ln>
                      </wps:spPr>
                      <wps:txbx>
                        <w:txbxContent>
                          <w:p>
                            <w:pPr>
                              <w:jc w:val="distribute"/>
                              <w:rPr>
                                <w:rFonts w:ascii="方正小标宋简体" w:eastAsia="方正小标宋简体"/>
                              </w:rPr>
                            </w:pPr>
                            <w:r>
                              <w:rPr>
                                <w:rFonts w:hint="eastAsia" w:ascii="方正小标宋_GBK" w:hAnsi="宋体" w:eastAsia="方正小标宋_GBK" w:cs="SimSun,Bold"/>
                                <w:bCs/>
                                <w:snapToGrid w:val="0"/>
                                <w:kern w:val="0"/>
                                <w:sz w:val="52"/>
                                <w:szCs w:val="52"/>
                              </w:rPr>
                              <w:t>苏州市地方标准</w:t>
                            </w:r>
                          </w:p>
                        </w:txbxContent>
                      </wps:txbx>
                      <wps:bodyPr rot="0" vert="horz" wrap="square" lIns="91440" tIns="45720" rIns="91440" bIns="45720" anchor="t" anchorCtr="false" upright="true">
                        <a:noAutofit/>
                      </wps:bodyPr>
                    </wps:wsp>
                  </a:graphicData>
                </a:graphic>
              </wp:anchor>
            </w:drawing>
          </mc:Choice>
          <mc:Fallback>
            <w:pict>
              <v:shape id="Text Box 18" o:spid="_x0000_s1026" o:spt="202" type="#_x0000_t202" style="position:absolute;left:0pt;margin-left:77.25pt;margin-top:93pt;height:48.5pt;width:481.9pt;mso-position-horizontal-relative:page;mso-position-vertical-relative:page;z-index:251663360;mso-width-relative:page;mso-height-relative:page;" fillcolor="#FFFFFF" filled="t" stroked="t" coordsize="21600,21600" o:gfxdata="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BYAAABkcnMvUEsBAhQAFAAAAAgAh07iQKZt8MzYAAAACgEAAA8AAAAAAAAAAQAgAAAA&#10;OAAAAGRycy9kb3ducmV2LnhtbFBLAQIUABQAAAAIAIdO4kBwr7oFLgIAAHkEAAAOAAAAAAAAAAEA&#10;IAAAAD0BAABkcnMvZTJvRG9jLnhtbFBLBQYAAAAABgAGAFkBAADdBQAAAAA=&#10;">
                <v:fill on="t" focussize="0,0"/>
                <v:stroke weight="0pt" color="#FFFFFF [3228]" miterlimit="8" joinstyle="miter"/>
                <v:imagedata o:title=""/>
                <o:lock v:ext="edit" aspectratio="f"/>
                <v:textbox>
                  <w:txbxContent>
                    <w:p>
                      <w:pPr>
                        <w:jc w:val="distribute"/>
                        <w:rPr>
                          <w:rFonts w:ascii="方正小标宋简体" w:eastAsia="方正小标宋简体"/>
                        </w:rPr>
                      </w:pPr>
                      <w:r>
                        <w:rPr>
                          <w:rFonts w:hint="eastAsia" w:ascii="方正小标宋_GBK" w:hAnsi="宋体" w:eastAsia="方正小标宋_GBK" w:cs="SimSun,Bold"/>
                          <w:bCs/>
                          <w:snapToGrid w:val="0"/>
                          <w:kern w:val="0"/>
                          <w:sz w:val="52"/>
                          <w:szCs w:val="52"/>
                        </w:rPr>
                        <w:t>苏州市地方标准</w:t>
                      </w:r>
                    </w:p>
                  </w:txbxContent>
                </v:textbox>
              </v:shape>
            </w:pict>
          </mc:Fallback>
        </mc:AlternateContent>
      </w:r>
    </w:p>
    <w:p>
      <w:pPr>
        <w:spacing w:line="510" w:lineRule="exact"/>
        <w:rPr>
          <w:rFonts w:ascii="黑体" w:hAnsi="黑体" w:eastAsia="黑体"/>
          <w:color w:val="auto"/>
          <w:kern w:val="0"/>
          <w:sz w:val="28"/>
          <w:szCs w:val="28"/>
        </w:rPr>
      </w:pPr>
      <w:r>
        <w:rPr>
          <w:rFonts w:hint="eastAsia" w:ascii="黑体" w:hAnsi="黑体" w:eastAsia="黑体"/>
          <w:color w:val="auto"/>
        </w:rPr>
        <w:t xml:space="preserve">                                                                   </w:t>
      </w:r>
      <w:r>
        <w:rPr>
          <w:rFonts w:hint="eastAsia" w:ascii="黑体" w:hAnsi="黑体" w:eastAsia="黑体"/>
          <w:color w:val="auto"/>
          <w:kern w:val="0"/>
          <w:sz w:val="28"/>
          <w:szCs w:val="28"/>
        </w:rPr>
        <w:t xml:space="preserve">  </w:t>
      </w:r>
    </w:p>
    <w:p>
      <w:pPr>
        <w:autoSpaceDE w:val="0"/>
        <w:autoSpaceDN w:val="0"/>
        <w:adjustRightInd w:val="0"/>
        <w:spacing w:line="3686" w:lineRule="exact"/>
        <w:jc w:val="center"/>
        <w:rPr>
          <w:rFonts w:ascii="黑体" w:hAnsi="黑体" w:eastAsia="黑体"/>
          <w:color w:val="auto"/>
        </w:rPr>
      </w:pPr>
      <w:r>
        <w:rPr>
          <w:rFonts w:ascii="黑体" w:hAnsi="黑体" w:eastAsia="黑体"/>
          <w:color w:val="auto"/>
        </w:rPr>
        <mc:AlternateContent>
          <mc:Choice Requires="wps">
            <w:drawing>
              <wp:anchor distT="0" distB="0" distL="114300" distR="114300" simplePos="0" relativeHeight="251664384" behindDoc="0" locked="0" layoutInCell="1" allowOverlap="1">
                <wp:simplePos x="0" y="0"/>
                <wp:positionH relativeFrom="rightMargin">
                  <wp:posOffset>-1807845</wp:posOffset>
                </wp:positionH>
                <wp:positionV relativeFrom="topMargin">
                  <wp:posOffset>2238375</wp:posOffset>
                </wp:positionV>
                <wp:extent cx="1927225" cy="304800"/>
                <wp:effectExtent l="0" t="0" r="15875" b="19050"/>
                <wp:wrapNone/>
                <wp:docPr id="6" name="Text Box 19"/>
                <wp:cNvGraphicFramePr/>
                <a:graphic xmlns:a="http://schemas.openxmlformats.org/drawingml/2006/main">
                  <a:graphicData uri="http://schemas.microsoft.com/office/word/2010/wordprocessingShape">
                    <wps:wsp>
                      <wps:cNvSpPr txBox="true">
                        <a:spLocks noChangeArrowheads="true"/>
                      </wps:cNvSpPr>
                      <wps:spPr bwMode="auto">
                        <a:xfrm>
                          <a:off x="0" y="0"/>
                          <a:ext cx="1927225" cy="304800"/>
                        </a:xfrm>
                        <a:prstGeom prst="rect">
                          <a:avLst/>
                        </a:prstGeom>
                        <a:solidFill>
                          <a:srgbClr val="FFFFFF"/>
                        </a:solidFill>
                        <a:ln w="0">
                          <a:solidFill>
                            <a:schemeClr val="bg1">
                              <a:lumMod val="100000"/>
                              <a:lumOff val="0"/>
                            </a:schemeClr>
                          </a:solidFill>
                          <a:miter lim="800000"/>
                        </a:ln>
                      </wps:spPr>
                      <wps:txbx>
                        <w:txbxContent>
                          <w:p>
                            <w:pPr>
                              <w:spacing w:line="400" w:lineRule="exact"/>
                              <w:jc w:val="left"/>
                              <w:rPr>
                                <w:rFonts w:hint="eastAsia" w:ascii="黑体" w:hAnsi="黑体" w:eastAsia="黑体"/>
                                <w:kern w:val="0"/>
                                <w:sz w:val="28"/>
                                <w:szCs w:val="28"/>
                                <w:lang w:eastAsia="zh-CN"/>
                              </w:rPr>
                            </w:pPr>
                            <w:r>
                              <w:rPr>
                                <w:rFonts w:ascii="黑体" w:hAnsi="黑体" w:eastAsia="黑体"/>
                                <w:kern w:val="0"/>
                                <w:sz w:val="28"/>
                                <w:szCs w:val="28"/>
                              </w:rPr>
                              <w:t>DB3205/T X</w:t>
                            </w:r>
                            <w:r>
                              <w:rPr>
                                <w:rFonts w:hint="eastAsia" w:ascii="黑体" w:hAnsi="黑体" w:eastAsia="黑体"/>
                                <w:kern w:val="0"/>
                                <w:sz w:val="28"/>
                                <w:szCs w:val="28"/>
                                <w:lang w:val="en-US" w:eastAsia="zh-CN"/>
                              </w:rPr>
                              <w:t>X</w:t>
                            </w:r>
                            <w:r>
                              <w:rPr>
                                <w:rFonts w:ascii="黑体" w:hAnsi="黑体" w:eastAsia="黑体"/>
                                <w:kern w:val="0"/>
                                <w:sz w:val="28"/>
                                <w:szCs w:val="28"/>
                              </w:rPr>
                              <w:t>X</w:t>
                            </w:r>
                            <w:r>
                              <w:rPr>
                                <w:rFonts w:hint="eastAsia" w:ascii="黑体" w:hAnsi="黑体" w:eastAsia="黑体"/>
                                <w:kern w:val="0"/>
                                <w:sz w:val="28"/>
                                <w:szCs w:val="28"/>
                              </w:rPr>
                              <w:t>X</w:t>
                            </w:r>
                            <w:r>
                              <w:rPr>
                                <w:rFonts w:ascii="黑体" w:hAnsi="黑体" w:eastAsia="黑体"/>
                                <w:kern w:val="0"/>
                                <w:sz w:val="28"/>
                                <w:szCs w:val="28"/>
                              </w:rPr>
                              <w:t>—202</w:t>
                            </w:r>
                            <w:r>
                              <w:rPr>
                                <w:rFonts w:hint="eastAsia" w:ascii="黑体" w:hAnsi="黑体" w:eastAsia="黑体"/>
                                <w:kern w:val="0"/>
                                <w:sz w:val="28"/>
                                <w:szCs w:val="28"/>
                                <w:lang w:val="en-US" w:eastAsia="zh-CN"/>
                              </w:rPr>
                              <w:t>4</w:t>
                            </w:r>
                          </w:p>
                        </w:txbxContent>
                      </wps:txbx>
                      <wps:bodyPr rot="0" vert="horz" wrap="square" lIns="91440" tIns="45720" rIns="91440" bIns="45720" anchor="t" anchorCtr="false" upright="true">
                        <a:noAutofit/>
                      </wps:bodyPr>
                    </wps:wsp>
                  </a:graphicData>
                </a:graphic>
              </wp:anchor>
            </w:drawing>
          </mc:Choice>
          <mc:Fallback>
            <w:pict>
              <v:shape id="Text Box 19" o:spid="_x0000_s1026" o:spt="202" type="#_x0000_t202" style="position:absolute;left:0pt;margin-left:410.4pt;margin-top:176.25pt;height:24pt;width:151.75pt;mso-position-horizontal-relative:page;mso-position-vertical-relative:page;z-index:251664384;mso-width-relative:page;mso-height-relative:page;" fillcolor="#FFFFFF" filled="t" stroked="t" coordsize="21600,21600" o:gfxdata="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WAAAAZHJzL1BLAQIUABQAAAAIAIdO4kAWhDc42gAAAAsBAAAPAAAAAAAAAAEA&#10;IAAAADgAAABkcnMvZG93bnJldi54bWxQSwECFAAUAAAACACHTuJACUhlaTACAAB5BAAADgAAAAAA&#10;AAABACAAAAA/AQAAZHJzL2Uyb0RvYy54bWxQSwUGAAAAAAYABgBZAQAA4QUAAAAA&#10;">
                <v:fill on="t" focussize="0,0"/>
                <v:stroke weight="0pt" color="#FFFFFF [3228]" miterlimit="8" joinstyle="miter"/>
                <v:imagedata o:title=""/>
                <o:lock v:ext="edit" aspectratio="f"/>
                <v:textbox>
                  <w:txbxContent>
                    <w:p>
                      <w:pPr>
                        <w:spacing w:line="400" w:lineRule="exact"/>
                        <w:jc w:val="left"/>
                        <w:rPr>
                          <w:rFonts w:hint="eastAsia" w:ascii="黑体" w:hAnsi="黑体" w:eastAsia="黑体"/>
                          <w:kern w:val="0"/>
                          <w:sz w:val="28"/>
                          <w:szCs w:val="28"/>
                          <w:lang w:eastAsia="zh-CN"/>
                        </w:rPr>
                      </w:pPr>
                      <w:r>
                        <w:rPr>
                          <w:rFonts w:ascii="黑体" w:hAnsi="黑体" w:eastAsia="黑体"/>
                          <w:kern w:val="0"/>
                          <w:sz w:val="28"/>
                          <w:szCs w:val="28"/>
                        </w:rPr>
                        <w:t>DB3205/T X</w:t>
                      </w:r>
                      <w:r>
                        <w:rPr>
                          <w:rFonts w:hint="eastAsia" w:ascii="黑体" w:hAnsi="黑体" w:eastAsia="黑体"/>
                          <w:kern w:val="0"/>
                          <w:sz w:val="28"/>
                          <w:szCs w:val="28"/>
                          <w:lang w:val="en-US" w:eastAsia="zh-CN"/>
                        </w:rPr>
                        <w:t>X</w:t>
                      </w:r>
                      <w:r>
                        <w:rPr>
                          <w:rFonts w:ascii="黑体" w:hAnsi="黑体" w:eastAsia="黑体"/>
                          <w:kern w:val="0"/>
                          <w:sz w:val="28"/>
                          <w:szCs w:val="28"/>
                        </w:rPr>
                        <w:t>X</w:t>
                      </w:r>
                      <w:r>
                        <w:rPr>
                          <w:rFonts w:hint="eastAsia" w:ascii="黑体" w:hAnsi="黑体" w:eastAsia="黑体"/>
                          <w:kern w:val="0"/>
                          <w:sz w:val="28"/>
                          <w:szCs w:val="28"/>
                        </w:rPr>
                        <w:t>X</w:t>
                      </w:r>
                      <w:r>
                        <w:rPr>
                          <w:rFonts w:ascii="黑体" w:hAnsi="黑体" w:eastAsia="黑体"/>
                          <w:kern w:val="0"/>
                          <w:sz w:val="28"/>
                          <w:szCs w:val="28"/>
                        </w:rPr>
                        <w:t>—202</w:t>
                      </w:r>
                      <w:r>
                        <w:rPr>
                          <w:rFonts w:hint="eastAsia" w:ascii="黑体" w:hAnsi="黑体" w:eastAsia="黑体"/>
                          <w:kern w:val="0"/>
                          <w:sz w:val="28"/>
                          <w:szCs w:val="28"/>
                          <w:lang w:val="en-US" w:eastAsia="zh-CN"/>
                        </w:rPr>
                        <w:t>4</w:t>
                      </w:r>
                    </w:p>
                  </w:txbxContent>
                </v:textbox>
              </v:shape>
            </w:pict>
          </mc:Fallback>
        </mc:AlternateContent>
      </w:r>
      <w:r>
        <w:rPr>
          <w:rFonts w:ascii="黑体" w:hAnsi="黑体" w:eastAsia="黑体"/>
          <w:color w:val="auto"/>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topMargin">
                  <wp:posOffset>2708910</wp:posOffset>
                </wp:positionV>
                <wp:extent cx="6115050" cy="0"/>
                <wp:effectExtent l="14605" t="13335" r="13970" b="15240"/>
                <wp:wrapNone/>
                <wp:docPr id="5" name="AutoShape 13"/>
                <wp:cNvGraphicFramePr/>
                <a:graphic xmlns:a="http://schemas.openxmlformats.org/drawingml/2006/main">
                  <a:graphicData uri="http://schemas.microsoft.com/office/word/2010/wordprocessingShape">
                    <wps:wsp>
                      <wps:cNvCnPr>
                        <a:cxnSpLocks noChangeShapeType="true"/>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70.9pt;margin-top:213.3pt;height:0pt;width:481.5pt;mso-position-horizontal-relative:page;mso-position-vertical-relative:page;z-index:251661312;mso-width-relative:page;mso-height-relative:page;" filled="f" stroked="t" coordsize="21600,21600" o:gfxdata="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CIy4Wx0wAAAAgBAAAPAAAAAAAAAAEAIAAAADgAAABk&#10;cnMvZG93bnJldi54bWxQSwECFAAUAAAACACHTuJAOWU6U7wBAABpAwAADgAAAAAAAAABACAAAAA4&#10;AQAAZHJzL2Uyb0RvYy54bWxQSwUGAAAAAAYABgBZAQAAZgUAAAAA&#10;">
                <v:fill on="f" focussize="0,0"/>
                <v:stroke weight="1pt" color="#000000" joinstyle="round"/>
                <v:imagedata o:title=""/>
                <o:lock v:ext="edit" aspectratio="f"/>
              </v:shape>
            </w:pict>
          </mc:Fallback>
        </mc:AlternateContent>
      </w:r>
      <w:r>
        <w:rPr>
          <w:rFonts w:ascii="黑体" w:hAnsi="黑体" w:eastAsia="黑体"/>
          <w:color w:val="auto"/>
        </w:rPr>
        <mc:AlternateContent>
          <mc:Choice Requires="wps">
            <w:drawing>
              <wp:anchor distT="0" distB="0" distL="114300" distR="114300" simplePos="0" relativeHeight="251662336" behindDoc="0" locked="0" layoutInCell="1" allowOverlap="1">
                <wp:simplePos x="0" y="0"/>
                <wp:positionH relativeFrom="column">
                  <wp:posOffset>80645</wp:posOffset>
                </wp:positionH>
                <wp:positionV relativeFrom="topMargin">
                  <wp:posOffset>4140835</wp:posOffset>
                </wp:positionV>
                <wp:extent cx="5924550" cy="3248025"/>
                <wp:effectExtent l="9525" t="6985" r="9525" b="12065"/>
                <wp:wrapNone/>
                <wp:docPr id="4" name="Text Box 17"/>
                <wp:cNvGraphicFramePr/>
                <a:graphic xmlns:a="http://schemas.openxmlformats.org/drawingml/2006/main">
                  <a:graphicData uri="http://schemas.microsoft.com/office/word/2010/wordprocessingShape">
                    <wps:wsp>
                      <wps:cNvSpPr txBox="true">
                        <a:spLocks noChangeArrowheads="true"/>
                      </wps:cNvSpPr>
                      <wps:spPr bwMode="auto">
                        <a:xfrm>
                          <a:off x="0" y="0"/>
                          <a:ext cx="5924550" cy="3248025"/>
                        </a:xfrm>
                        <a:prstGeom prst="rect">
                          <a:avLst/>
                        </a:prstGeom>
                        <a:solidFill>
                          <a:srgbClr val="FFFFFF"/>
                        </a:solidFill>
                        <a:ln w="0">
                          <a:solidFill>
                            <a:schemeClr val="bg1">
                              <a:lumMod val="100000"/>
                              <a:lumOff val="0"/>
                            </a:schemeClr>
                          </a:solidFill>
                          <a:miter lim="800000"/>
                        </a:ln>
                      </wps:spPr>
                      <wps:txbx>
                        <w:txbxContent>
                          <w:p>
                            <w:pPr>
                              <w:keepNext w:val="0"/>
                              <w:keepLines w:val="0"/>
                              <w:pageBreakBefore w:val="0"/>
                              <w:widowControl w:val="0"/>
                              <w:kinsoku/>
                              <w:wordWrap/>
                              <w:overflowPunct/>
                              <w:topLinePunct w:val="0"/>
                              <w:bidi w:val="0"/>
                              <w:adjustRightInd/>
                              <w:snapToGrid/>
                              <w:jc w:val="center"/>
                              <w:textAlignment w:val="auto"/>
                              <w:rPr>
                                <w:rFonts w:ascii="黑体" w:hAnsi="宋体" w:eastAsia="黑体"/>
                                <w:sz w:val="52"/>
                                <w:szCs w:val="52"/>
                              </w:rPr>
                            </w:pPr>
                            <w:r>
                              <w:rPr>
                                <w:rFonts w:hint="eastAsia" w:ascii="黑体" w:hAnsi="宋体" w:eastAsia="黑体"/>
                                <w:sz w:val="52"/>
                                <w:szCs w:val="52"/>
                                <w:lang w:val="en-US" w:eastAsia="zh-CN"/>
                              </w:rPr>
                              <w:t>居家养老服务数字化技术应用</w:t>
                            </w:r>
                            <w:r>
                              <w:rPr>
                                <w:rFonts w:ascii="黑体" w:hAnsi="宋体" w:eastAsia="黑体"/>
                                <w:sz w:val="52"/>
                                <w:szCs w:val="52"/>
                              </w:rPr>
                              <w:t>规范</w:t>
                            </w:r>
                          </w:p>
                          <w:p>
                            <w:pPr>
                              <w:jc w:val="center"/>
                              <w:rPr>
                                <w:rStyle w:val="42"/>
                                <w:rFonts w:ascii="黑体" w:hAnsi="黑体" w:eastAsia="黑体"/>
                                <w:kern w:val="0"/>
                                <w:sz w:val="28"/>
                                <w:szCs w:val="28"/>
                              </w:rPr>
                            </w:pPr>
                            <w:r>
                              <w:rPr>
                                <w:rFonts w:hint="eastAsia" w:ascii="黑体" w:hAnsi="黑体" w:eastAsia="黑体"/>
                                <w:sz w:val="28"/>
                                <w:szCs w:val="28"/>
                              </w:rPr>
                              <w:t xml:space="preserve">Specification for </w:t>
                            </w:r>
                            <w:r>
                              <w:rPr>
                                <w:rFonts w:hint="eastAsia" w:ascii="黑体" w:hAnsi="黑体" w:eastAsia="黑体"/>
                                <w:kern w:val="0"/>
                                <w:sz w:val="28"/>
                                <w:szCs w:val="28"/>
                              </w:rPr>
                              <w:t>application of digital technology in home-based elderly care institutions</w:t>
                            </w:r>
                          </w:p>
                          <w:p>
                            <w:pPr>
                              <w:jc w:val="center"/>
                              <w:rPr>
                                <w:rFonts w:asciiTheme="minorEastAsia" w:hAnsiTheme="minorEastAsia"/>
                                <w:sz w:val="28"/>
                              </w:rPr>
                            </w:pPr>
                            <w:r>
                              <w:rPr>
                                <w:rFonts w:hint="eastAsia" w:asciiTheme="minorEastAsia" w:hAnsiTheme="minorEastAsia"/>
                                <w:sz w:val="28"/>
                              </w:rPr>
                              <w:t>（</w:t>
                            </w:r>
                            <w:r>
                              <w:rPr>
                                <w:rFonts w:hint="eastAsia" w:asciiTheme="minorEastAsia" w:hAnsiTheme="minorEastAsia"/>
                                <w:sz w:val="28"/>
                                <w:lang w:val="en-US" w:eastAsia="zh-CN"/>
                              </w:rPr>
                              <w:t>报批</w:t>
                            </w:r>
                            <w:r>
                              <w:rPr>
                                <w:rFonts w:hint="eastAsia" w:asciiTheme="minorEastAsia" w:hAnsiTheme="minorEastAsia"/>
                                <w:sz w:val="28"/>
                              </w:rPr>
                              <w:t>稿）</w:t>
                            </w:r>
                          </w:p>
                        </w:txbxContent>
                      </wps:txbx>
                      <wps:bodyPr rot="0" vert="horz" wrap="square" lIns="91440" tIns="45720" rIns="91440" bIns="45720" anchor="t" anchorCtr="false" upright="true">
                        <a:noAutofit/>
                      </wps:bodyPr>
                    </wps:wsp>
                  </a:graphicData>
                </a:graphic>
              </wp:anchor>
            </w:drawing>
          </mc:Choice>
          <mc:Fallback>
            <w:pict>
              <v:shape id="Text Box 17" o:spid="_x0000_s1026" o:spt="202" type="#_x0000_t202" style="position:absolute;left:0pt;margin-left:77.25pt;margin-top:326.05pt;height:255.75pt;width:466.5pt;mso-position-horizontal-relative:page;mso-position-vertical-relative:page;z-index:251662336;mso-width-relative:page;mso-height-relative:page;" fillcolor="#FFFFFF" filled="t" stroked="t" coordsize="21600,21600" o:gfxdata="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BYAAABkcnMvUEsBAhQAFAAAAAgAh07iQNRs5k3ZAAAACwEAAA8AAAAAAAAAAQAg&#10;AAAAOAAAAGRycy9kb3ducmV2LnhtbFBLAQIUABQAAAAIAIdO4kDr1fh9MAIAAHoEAAAOAAAAAAAA&#10;AAEAIAAAAD4BAABkcnMvZTJvRG9jLnhtbFBLBQYAAAAABgAGAFkBAADgBQAAAAA=&#10;">
                <v:fill on="t" focussize="0,0"/>
                <v:stroke weight="0pt" color="#FFFFFF [3228]" miterlimit="8" joinstyle="miter"/>
                <v:imagedata o:title=""/>
                <o:lock v:ext="edit" aspectratio="f"/>
                <v:textbox>
                  <w:txbxContent>
                    <w:p>
                      <w:pPr>
                        <w:keepNext w:val="0"/>
                        <w:keepLines w:val="0"/>
                        <w:pageBreakBefore w:val="0"/>
                        <w:widowControl w:val="0"/>
                        <w:kinsoku/>
                        <w:wordWrap/>
                        <w:overflowPunct/>
                        <w:topLinePunct w:val="0"/>
                        <w:bidi w:val="0"/>
                        <w:adjustRightInd/>
                        <w:snapToGrid/>
                        <w:jc w:val="center"/>
                        <w:textAlignment w:val="auto"/>
                        <w:rPr>
                          <w:rFonts w:ascii="黑体" w:hAnsi="宋体" w:eastAsia="黑体"/>
                          <w:sz w:val="52"/>
                          <w:szCs w:val="52"/>
                        </w:rPr>
                      </w:pPr>
                      <w:r>
                        <w:rPr>
                          <w:rFonts w:hint="eastAsia" w:ascii="黑体" w:hAnsi="宋体" w:eastAsia="黑体"/>
                          <w:sz w:val="52"/>
                          <w:szCs w:val="52"/>
                          <w:lang w:val="en-US" w:eastAsia="zh-CN"/>
                        </w:rPr>
                        <w:t>居家养老服务数字化技术应用</w:t>
                      </w:r>
                      <w:r>
                        <w:rPr>
                          <w:rFonts w:ascii="黑体" w:hAnsi="宋体" w:eastAsia="黑体"/>
                          <w:sz w:val="52"/>
                          <w:szCs w:val="52"/>
                        </w:rPr>
                        <w:t>规范</w:t>
                      </w:r>
                    </w:p>
                    <w:p>
                      <w:pPr>
                        <w:jc w:val="center"/>
                        <w:rPr>
                          <w:rStyle w:val="42"/>
                          <w:rFonts w:ascii="黑体" w:hAnsi="黑体" w:eastAsia="黑体"/>
                          <w:kern w:val="0"/>
                          <w:sz w:val="28"/>
                          <w:szCs w:val="28"/>
                        </w:rPr>
                      </w:pPr>
                      <w:r>
                        <w:rPr>
                          <w:rFonts w:hint="eastAsia" w:ascii="黑体" w:hAnsi="黑体" w:eastAsia="黑体"/>
                          <w:sz w:val="28"/>
                          <w:szCs w:val="28"/>
                        </w:rPr>
                        <w:t xml:space="preserve">Specification for </w:t>
                      </w:r>
                      <w:r>
                        <w:rPr>
                          <w:rFonts w:hint="eastAsia" w:ascii="黑体" w:hAnsi="黑体" w:eastAsia="黑体"/>
                          <w:kern w:val="0"/>
                          <w:sz w:val="28"/>
                          <w:szCs w:val="28"/>
                        </w:rPr>
                        <w:t>application of digital technology in home-based elderly care institutions</w:t>
                      </w:r>
                    </w:p>
                    <w:p>
                      <w:pPr>
                        <w:jc w:val="center"/>
                        <w:rPr>
                          <w:rFonts w:asciiTheme="minorEastAsia" w:hAnsiTheme="minorEastAsia"/>
                          <w:sz w:val="28"/>
                        </w:rPr>
                      </w:pPr>
                      <w:r>
                        <w:rPr>
                          <w:rFonts w:hint="eastAsia" w:asciiTheme="minorEastAsia" w:hAnsiTheme="minorEastAsia"/>
                          <w:sz w:val="28"/>
                        </w:rPr>
                        <w:t>（</w:t>
                      </w:r>
                      <w:r>
                        <w:rPr>
                          <w:rFonts w:hint="eastAsia" w:asciiTheme="minorEastAsia" w:hAnsiTheme="minorEastAsia"/>
                          <w:sz w:val="28"/>
                          <w:lang w:val="en-US" w:eastAsia="zh-CN"/>
                        </w:rPr>
                        <w:t>报批</w:t>
                      </w:r>
                      <w:r>
                        <w:rPr>
                          <w:rFonts w:hint="eastAsia" w:asciiTheme="minorEastAsia" w:hAnsiTheme="minorEastAsia"/>
                          <w:sz w:val="28"/>
                        </w:rPr>
                        <w:t>稿）</w:t>
                      </w:r>
                    </w:p>
                  </w:txbxContent>
                </v:textbox>
              </v:shape>
            </w:pict>
          </mc:Fallback>
        </mc:AlternateContent>
      </w:r>
    </w:p>
    <w:p>
      <w:pPr>
        <w:rPr>
          <w:rFonts w:ascii="黑体" w:hAnsi="黑体" w:eastAsia="黑体"/>
          <w:color w:val="auto"/>
        </w:rPr>
      </w:pPr>
    </w:p>
    <w:p>
      <w:pPr>
        <w:rPr>
          <w:rFonts w:ascii="黑体" w:hAnsi="黑体" w:eastAsia="黑体"/>
          <w:color w:val="auto"/>
        </w:rPr>
      </w:pPr>
    </w:p>
    <w:p>
      <w:pPr>
        <w:rPr>
          <w:rFonts w:ascii="黑体" w:hAnsi="黑体" w:eastAsia="黑体"/>
          <w:color w:val="auto"/>
        </w:rPr>
      </w:pPr>
    </w:p>
    <w:p>
      <w:pPr>
        <w:rPr>
          <w:rFonts w:ascii="黑体" w:hAnsi="黑体" w:eastAsia="黑体"/>
          <w:color w:val="auto"/>
        </w:rPr>
      </w:pPr>
    </w:p>
    <w:p>
      <w:pPr>
        <w:rPr>
          <w:rFonts w:ascii="黑体" w:hAnsi="黑体" w:eastAsia="黑体"/>
          <w:color w:val="auto"/>
        </w:rPr>
      </w:pPr>
    </w:p>
    <w:p>
      <w:pPr>
        <w:rPr>
          <w:rFonts w:ascii="黑体" w:hAnsi="黑体" w:eastAsia="黑体"/>
          <w:color w:val="auto"/>
        </w:rPr>
      </w:pPr>
      <w:r>
        <w:rPr>
          <w:rFonts w:hint="eastAsia" w:ascii="黑体" w:hAnsi="黑体" w:eastAsia="黑体"/>
          <w:color w:val="auto"/>
        </w:rPr>
        <w:t xml:space="preserve">                                                                                          </w:t>
      </w:r>
    </w:p>
    <w:p>
      <w:pPr>
        <w:rPr>
          <w:rFonts w:ascii="黑体" w:hAnsi="黑体" w:eastAsia="黑体"/>
          <w:color w:val="auto"/>
        </w:rPr>
      </w:pPr>
    </w:p>
    <w:p>
      <w:pPr>
        <w:rPr>
          <w:rFonts w:ascii="黑体" w:hAnsi="黑体" w:eastAsia="黑体"/>
          <w:color w:val="auto"/>
        </w:rPr>
      </w:pPr>
    </w:p>
    <w:p>
      <w:pPr>
        <w:rPr>
          <w:rFonts w:ascii="黑体" w:hAnsi="黑体" w:eastAsia="黑体"/>
          <w:color w:val="auto"/>
        </w:rPr>
      </w:pPr>
    </w:p>
    <w:p>
      <w:pPr>
        <w:rPr>
          <w:rFonts w:ascii="黑体" w:hAnsi="黑体" w:eastAsia="黑体"/>
          <w:color w:val="auto"/>
        </w:rPr>
      </w:pPr>
    </w:p>
    <w:p>
      <w:pPr>
        <w:rPr>
          <w:rFonts w:ascii="黑体" w:hAnsi="黑体" w:eastAsia="黑体"/>
          <w:color w:val="auto"/>
        </w:rPr>
      </w:pPr>
    </w:p>
    <w:p>
      <w:pPr>
        <w:rPr>
          <w:rFonts w:ascii="黑体" w:hAnsi="黑体" w:eastAsia="黑体"/>
          <w:color w:val="auto"/>
        </w:rPr>
      </w:pPr>
    </w:p>
    <w:p>
      <w:pPr>
        <w:rPr>
          <w:rFonts w:ascii="黑体" w:hAnsi="黑体" w:eastAsia="黑体"/>
          <w:color w:val="auto"/>
        </w:rPr>
      </w:pPr>
    </w:p>
    <w:p>
      <w:pPr>
        <w:rPr>
          <w:rFonts w:ascii="黑体" w:hAnsi="黑体" w:eastAsia="黑体"/>
          <w:color w:val="auto"/>
        </w:rPr>
      </w:pPr>
    </w:p>
    <w:p>
      <w:pPr>
        <w:rPr>
          <w:rFonts w:ascii="黑体" w:hAnsi="黑体" w:eastAsia="黑体"/>
          <w:color w:val="auto"/>
        </w:rPr>
      </w:pPr>
    </w:p>
    <w:p>
      <w:pPr>
        <w:rPr>
          <w:rFonts w:ascii="黑体" w:hAnsi="黑体" w:eastAsia="黑体"/>
          <w:color w:val="auto"/>
        </w:rPr>
      </w:pPr>
    </w:p>
    <w:p>
      <w:pPr>
        <w:rPr>
          <w:rFonts w:ascii="黑体" w:hAnsi="黑体" w:eastAsia="黑体"/>
          <w:color w:val="auto"/>
        </w:rPr>
      </w:pPr>
    </w:p>
    <w:p>
      <w:pPr>
        <w:rPr>
          <w:rFonts w:ascii="黑体" w:hAnsi="黑体" w:eastAsia="黑体"/>
          <w:color w:val="auto"/>
        </w:rPr>
      </w:pPr>
    </w:p>
    <w:p>
      <w:pPr>
        <w:rPr>
          <w:rFonts w:ascii="黑体" w:hAnsi="黑体" w:eastAsia="黑体"/>
          <w:color w:val="auto"/>
        </w:rPr>
      </w:pPr>
    </w:p>
    <w:p>
      <w:pPr>
        <w:rPr>
          <w:rFonts w:ascii="黑体" w:hAnsi="黑体" w:eastAsia="黑体"/>
          <w:color w:val="auto"/>
        </w:rPr>
      </w:pPr>
    </w:p>
    <w:p>
      <w:pPr>
        <w:rPr>
          <w:rFonts w:ascii="黑体" w:hAnsi="黑体" w:eastAsia="黑体"/>
          <w:color w:val="auto"/>
        </w:rPr>
      </w:pPr>
    </w:p>
    <w:p>
      <w:pPr>
        <w:rPr>
          <w:rFonts w:ascii="黑体" w:hAnsi="黑体" w:eastAsia="黑体"/>
          <w:color w:val="auto"/>
        </w:rPr>
      </w:pPr>
    </w:p>
    <w:p>
      <w:pPr>
        <w:rPr>
          <w:rFonts w:ascii="黑体" w:hAnsi="黑体" w:eastAsia="黑体"/>
          <w:color w:val="auto"/>
        </w:rPr>
      </w:pPr>
    </w:p>
    <w:p>
      <w:pPr>
        <w:rPr>
          <w:rFonts w:ascii="黑体" w:hAnsi="黑体" w:eastAsia="黑体"/>
          <w:color w:val="auto"/>
          <w:sz w:val="28"/>
          <w:szCs w:val="28"/>
        </w:rPr>
      </w:pPr>
      <w:r>
        <w:rPr>
          <w:rFonts w:ascii="黑体" w:hAnsi="黑体" w:eastAsia="黑体"/>
          <w:color w:val="auto"/>
        </w:rPr>
        <mc:AlternateContent>
          <mc:Choice Requires="wps">
            <w:drawing>
              <wp:anchor distT="0" distB="0" distL="114300" distR="114300" simplePos="0" relativeHeight="251665408" behindDoc="0" locked="0" layoutInCell="1" allowOverlap="1">
                <wp:simplePos x="0" y="0"/>
                <wp:positionH relativeFrom="margin">
                  <wp:posOffset>-14605</wp:posOffset>
                </wp:positionH>
                <wp:positionV relativeFrom="topMargin">
                  <wp:posOffset>9133205</wp:posOffset>
                </wp:positionV>
                <wp:extent cx="6115050" cy="0"/>
                <wp:effectExtent l="0" t="0" r="19050" b="19050"/>
                <wp:wrapNone/>
                <wp:docPr id="8" name="AutoShape 13"/>
                <wp:cNvGraphicFramePr/>
                <a:graphic xmlns:a="http://schemas.openxmlformats.org/drawingml/2006/main">
                  <a:graphicData uri="http://schemas.microsoft.com/office/word/2010/wordprocessingShape">
                    <wps:wsp>
                      <wps:cNvCnPr>
                        <a:cxnSpLocks noChangeShapeType="true"/>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69.75pt;margin-top:719.15pt;height:0pt;width:481.5pt;mso-position-horizontal-relative:page;mso-position-vertical-relative:page;z-index:251665408;mso-width-relative:page;mso-height-relative:page;" filled="f" stroked="t" coordsize="21600,21600" o:gfxdata="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WAAAAZHJzL1BLAQIUABQAAAAIAIdO4kCvMgXH1gAAAAwBAAAPAAAAAAAAAAEAIAAAADgA&#10;AABkcnMvZG93bnJldi54bWxQSwECFAAUAAAACACHTuJAbdKPlLwBAABpAwAADgAAAAAAAAABACAA&#10;AAA7AQAAZHJzL2Uyb0RvYy54bWxQSwUGAAAAAAYABgBZAQAAaQUAAAAA&#10;">
                <v:fill on="f" focussize="0,0"/>
                <v:stroke weight="1pt" color="#000000" joinstyle="round"/>
                <v:imagedata o:title=""/>
                <o:lock v:ext="edit" aspectratio="f"/>
              </v:shape>
            </w:pict>
          </mc:Fallback>
        </mc:AlternateContent>
      </w:r>
      <w:r>
        <w:rPr>
          <w:rFonts w:hint="eastAsia" w:ascii="黑体" w:hAnsi="黑体" w:eastAsia="黑体"/>
          <w:color w:val="auto"/>
          <w:sz w:val="28"/>
          <w:szCs w:val="28"/>
        </w:rPr>
        <w:t>202</w:t>
      </w:r>
      <w:r>
        <w:rPr>
          <w:rFonts w:hint="eastAsia" w:ascii="黑体" w:hAnsi="黑体" w:eastAsia="黑体"/>
          <w:color w:val="auto"/>
          <w:sz w:val="28"/>
          <w:szCs w:val="28"/>
          <w:lang w:val="en-US" w:eastAsia="zh-CN"/>
        </w:rPr>
        <w:t>4</w:t>
      </w:r>
      <w:r>
        <w:rPr>
          <w:rFonts w:hint="eastAsia" w:ascii="黑体" w:hAnsi="黑体" w:eastAsia="黑体"/>
          <w:color w:val="auto"/>
          <w:sz w:val="28"/>
          <w:szCs w:val="28"/>
        </w:rPr>
        <w:t>-XX-XX发布                                       202</w:t>
      </w:r>
      <w:r>
        <w:rPr>
          <w:rFonts w:hint="eastAsia" w:ascii="黑体" w:hAnsi="黑体" w:eastAsia="黑体"/>
          <w:color w:val="auto"/>
          <w:sz w:val="28"/>
          <w:szCs w:val="28"/>
          <w:lang w:val="en-US" w:eastAsia="zh-CN"/>
        </w:rPr>
        <w:t>4</w:t>
      </w:r>
      <w:r>
        <w:rPr>
          <w:rFonts w:hint="eastAsia" w:ascii="黑体" w:hAnsi="黑体" w:eastAsia="黑体"/>
          <w:color w:val="auto"/>
          <w:sz w:val="28"/>
          <w:szCs w:val="28"/>
        </w:rPr>
        <w:t>-XX-XX实施</w:t>
      </w:r>
    </w:p>
    <w:p>
      <w:pPr>
        <w:spacing w:line="1247" w:lineRule="exact"/>
        <w:jc w:val="center"/>
        <w:rPr>
          <w:rFonts w:ascii="黑体" w:hAnsi="黑体" w:eastAsia="黑体"/>
          <w:color w:val="auto"/>
          <w:sz w:val="28"/>
          <w:szCs w:val="28"/>
        </w:rPr>
      </w:pPr>
      <w:r>
        <w:rPr>
          <w:rFonts w:hint="eastAsia" w:ascii="方正小标宋_GBK" w:hAnsi="方正小标宋_GBK" w:eastAsia="方正小标宋_GBK" w:cs="方正小标宋_GBK"/>
          <w:b w:val="0"/>
          <w:bCs/>
          <w:snapToGrid w:val="0"/>
          <w:color w:val="auto"/>
          <w:kern w:val="0"/>
          <w:sz w:val="44"/>
          <w:szCs w:val="52"/>
        </w:rPr>
        <w:t>苏州市市场监督管理局</w:t>
      </w:r>
      <w:r>
        <w:rPr>
          <w:rFonts w:ascii="方正小标宋_GBK" w:hAnsi="宋体" w:eastAsia="方正小标宋_GBK" w:cs="SimSun,Bold"/>
          <w:bCs/>
          <w:snapToGrid w:val="0"/>
          <w:color w:val="auto"/>
          <w:kern w:val="0"/>
          <w:sz w:val="44"/>
          <w:szCs w:val="52"/>
        </w:rPr>
        <w:t xml:space="preserve">  </w:t>
      </w:r>
      <w:r>
        <w:rPr>
          <w:rFonts w:hint="eastAsia" w:ascii="黑体" w:hAnsi="黑体" w:eastAsia="黑体"/>
          <w:color w:val="auto"/>
          <w:sz w:val="28"/>
          <w:szCs w:val="28"/>
        </w:rPr>
        <w:t>发</w:t>
      </w:r>
      <w:r>
        <w:rPr>
          <w:rFonts w:hint="eastAsia" w:ascii="黑体" w:hAnsi="黑体" w:eastAsia="黑体"/>
          <w:color w:val="auto"/>
          <w:sz w:val="28"/>
          <w:szCs w:val="28"/>
          <w:lang w:val="en-US" w:eastAsia="zh-CN"/>
        </w:rPr>
        <w:t xml:space="preserve"> </w:t>
      </w:r>
      <w:r>
        <w:rPr>
          <w:rFonts w:hint="eastAsia" w:ascii="黑体" w:hAnsi="黑体" w:eastAsia="黑体"/>
          <w:color w:val="auto"/>
          <w:sz w:val="28"/>
          <w:szCs w:val="28"/>
        </w:rPr>
        <w:t>布</w:t>
      </w:r>
    </w:p>
    <w:p>
      <w:pPr>
        <w:rPr>
          <w:rFonts w:ascii="黑体" w:hAnsi="黑体" w:eastAsia="黑体"/>
          <w:color w:val="auto"/>
          <w:sz w:val="28"/>
          <w:szCs w:val="28"/>
        </w:rPr>
      </w:pPr>
    </w:p>
    <w:p>
      <w:pPr>
        <w:rPr>
          <w:rFonts w:ascii="黑体" w:hAnsi="黑体" w:eastAsia="黑体"/>
          <w:color w:val="auto"/>
          <w:sz w:val="28"/>
          <w:szCs w:val="28"/>
        </w:rPr>
      </w:pPr>
    </w:p>
    <w:p>
      <w:pPr>
        <w:rPr>
          <w:rFonts w:ascii="黑体" w:hAnsi="黑体" w:eastAsia="黑体"/>
          <w:color w:val="auto"/>
          <w:sz w:val="28"/>
          <w:szCs w:val="28"/>
        </w:rPr>
      </w:pPr>
    </w:p>
    <w:p>
      <w:pPr>
        <w:rPr>
          <w:rFonts w:ascii="黑体" w:hAnsi="黑体" w:eastAsia="黑体"/>
          <w:color w:val="auto"/>
          <w:sz w:val="28"/>
          <w:szCs w:val="28"/>
        </w:rPr>
      </w:pPr>
    </w:p>
    <w:p>
      <w:pPr>
        <w:rPr>
          <w:rFonts w:ascii="黑体" w:hAnsi="黑体" w:eastAsia="黑体"/>
          <w:color w:val="auto"/>
          <w:sz w:val="28"/>
          <w:szCs w:val="28"/>
        </w:rPr>
      </w:pPr>
    </w:p>
    <w:p>
      <w:pPr>
        <w:rPr>
          <w:rFonts w:ascii="黑体" w:hAnsi="黑体" w:eastAsia="黑体"/>
          <w:color w:val="auto"/>
          <w:sz w:val="28"/>
          <w:szCs w:val="28"/>
        </w:rPr>
      </w:pPr>
    </w:p>
    <w:p>
      <w:pPr>
        <w:rPr>
          <w:rFonts w:ascii="黑体" w:hAnsi="黑体" w:eastAsia="黑体"/>
          <w:color w:val="auto"/>
          <w:sz w:val="28"/>
          <w:szCs w:val="28"/>
        </w:rPr>
      </w:pPr>
    </w:p>
    <w:p>
      <w:pPr>
        <w:rPr>
          <w:rFonts w:ascii="黑体" w:hAnsi="黑体" w:eastAsia="黑体"/>
          <w:color w:val="auto"/>
          <w:sz w:val="28"/>
          <w:szCs w:val="28"/>
        </w:rPr>
      </w:pPr>
    </w:p>
    <w:p>
      <w:pPr>
        <w:rPr>
          <w:rFonts w:ascii="黑体" w:hAnsi="黑体" w:eastAsia="黑体"/>
          <w:color w:val="auto"/>
          <w:sz w:val="28"/>
          <w:szCs w:val="28"/>
        </w:rPr>
        <w:sectPr>
          <w:headerReference r:id="rId3" w:type="default"/>
          <w:footerReference r:id="rId5" w:type="default"/>
          <w:headerReference r:id="rId4" w:type="even"/>
          <w:footerReference r:id="rId6" w:type="even"/>
          <w:pgSz w:w="11906" w:h="16838"/>
          <w:pgMar w:top="567" w:right="851" w:bottom="1134" w:left="1418" w:header="0" w:footer="0" w:gutter="0"/>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val="0"/>
        <w:spacing w:before="567" w:after="680" w:line="240" w:lineRule="auto"/>
        <w:jc w:val="center"/>
        <w:textAlignment w:val="auto"/>
        <w:rPr>
          <w:rFonts w:ascii="黑体" w:hAnsi="黑体" w:eastAsia="黑体"/>
          <w:color w:val="auto"/>
          <w:sz w:val="32"/>
          <w:szCs w:val="32"/>
        </w:rPr>
      </w:pPr>
      <w:r>
        <w:rPr>
          <w:rFonts w:hint="eastAsia" w:ascii="黑体" w:hAnsi="黑体" w:eastAsia="黑体"/>
          <w:color w:val="auto"/>
          <w:sz w:val="32"/>
          <w:szCs w:val="32"/>
        </w:rPr>
        <w:t>目</w:t>
      </w:r>
      <w:r>
        <w:rPr>
          <w:rFonts w:hint="eastAsia" w:ascii="黑体" w:hAnsi="黑体" w:eastAsia="黑体"/>
          <w:bCs/>
          <w:color w:val="auto"/>
          <w:sz w:val="32"/>
          <w:szCs w:val="32"/>
        </w:rPr>
        <w:t xml:space="preserve">    </w:t>
      </w:r>
      <w:r>
        <w:rPr>
          <w:rFonts w:hint="eastAsia" w:ascii="黑体" w:hAnsi="黑体" w:eastAsia="黑体"/>
          <w:color w:val="auto"/>
          <w:sz w:val="32"/>
          <w:szCs w:val="32"/>
        </w:rPr>
        <w:t>次</w:t>
      </w:r>
    </w:p>
    <w:p>
      <w:pPr>
        <w:pStyle w:val="11"/>
        <w:tabs>
          <w:tab w:val="right" w:leader="dot" w:pos="9354"/>
        </w:tabs>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szCs w:val="21"/>
        </w:rPr>
        <w:fldChar w:fldCharType="begin"/>
      </w:r>
      <w:r>
        <w:rPr>
          <w:rFonts w:hint="eastAsia" w:asciiTheme="minorEastAsia" w:hAnsiTheme="minorEastAsia" w:eastAsiaTheme="minorEastAsia" w:cstheme="minorEastAsia"/>
          <w:color w:val="auto"/>
          <w:szCs w:val="21"/>
        </w:rPr>
        <w:instrText xml:space="preserve"> TOC \o "1-3" \h \z \u </w:instrText>
      </w:r>
      <w:r>
        <w:rPr>
          <w:rFonts w:hint="eastAsia" w:asciiTheme="minorEastAsia" w:hAnsiTheme="minorEastAsia" w:eastAsiaTheme="minorEastAsia" w:cstheme="minorEastAsia"/>
          <w:color w:val="auto"/>
          <w:szCs w:val="21"/>
        </w:rPr>
        <w:fldChar w:fldCharType="separate"/>
      </w:r>
      <w:r>
        <w:rPr>
          <w:rFonts w:hint="eastAsia" w:asciiTheme="minorEastAsia" w:hAnsiTheme="minorEastAsia" w:eastAsiaTheme="minorEastAsia" w:cstheme="minorEastAsia"/>
          <w:color w:val="auto"/>
          <w:szCs w:val="21"/>
        </w:rPr>
        <w:fldChar w:fldCharType="begin"/>
      </w:r>
      <w:r>
        <w:rPr>
          <w:rFonts w:hint="eastAsia" w:asciiTheme="minorEastAsia" w:hAnsiTheme="minorEastAsia" w:eastAsiaTheme="minorEastAsia" w:cstheme="minorEastAsia"/>
          <w:color w:val="auto"/>
          <w:szCs w:val="21"/>
        </w:rPr>
        <w:instrText xml:space="preserve"> HYPERLINK \l _Toc963 </w:instrText>
      </w:r>
      <w:r>
        <w:rPr>
          <w:rFonts w:hint="eastAsia" w:asciiTheme="minorEastAsia" w:hAnsiTheme="minorEastAsia" w:eastAsiaTheme="minorEastAsia" w:cstheme="minorEastAsia"/>
          <w:color w:val="auto"/>
          <w:szCs w:val="21"/>
        </w:rPr>
        <w:fldChar w:fldCharType="separate"/>
      </w:r>
      <w:r>
        <w:rPr>
          <w:rFonts w:hint="eastAsia" w:asciiTheme="minorEastAsia" w:hAnsiTheme="minorEastAsia" w:eastAsiaTheme="minorEastAsia" w:cstheme="minorEastAsia"/>
          <w:color w:val="auto"/>
        </w:rPr>
        <w:t>前言</w:t>
      </w:r>
      <w:r>
        <w:rPr>
          <w:rFonts w:hint="eastAsia" w:asciiTheme="minorEastAsia" w:hAnsiTheme="minorEastAsia" w:eastAsiaTheme="minorEastAsia" w:cstheme="minorEastAsia"/>
          <w:color w:val="auto"/>
        </w:rPr>
        <w:tab/>
      </w:r>
      <w:r>
        <w:rPr>
          <w:rFonts w:hint="eastAsia" w:asciiTheme="minorEastAsia" w:hAnsiTheme="minorEastAsia" w:eastAsiaTheme="minorEastAsia" w:cstheme="minorEastAsia"/>
          <w:color w:val="auto"/>
        </w:rPr>
        <w:fldChar w:fldCharType="begin"/>
      </w:r>
      <w:r>
        <w:rPr>
          <w:rFonts w:hint="eastAsia" w:asciiTheme="minorEastAsia" w:hAnsiTheme="minorEastAsia" w:eastAsiaTheme="minorEastAsia" w:cstheme="minorEastAsia"/>
          <w:color w:val="auto"/>
        </w:rPr>
        <w:instrText xml:space="preserve"> PAGEREF _Toc963 \h </w:instrText>
      </w:r>
      <w:r>
        <w:rPr>
          <w:rFonts w:hint="eastAsia" w:asciiTheme="minorEastAsia" w:hAnsiTheme="minorEastAsia" w:eastAsiaTheme="minorEastAsia" w:cstheme="minorEastAsia"/>
          <w:color w:val="auto"/>
        </w:rPr>
        <w:fldChar w:fldCharType="separate"/>
      </w:r>
      <w:r>
        <w:rPr>
          <w:rFonts w:hint="eastAsia" w:asciiTheme="minorEastAsia" w:hAnsiTheme="minorEastAsia" w:eastAsiaTheme="minorEastAsia" w:cstheme="minorEastAsia"/>
          <w:color w:val="auto"/>
        </w:rPr>
        <w:t>II</w:t>
      </w:r>
      <w:r>
        <w:rPr>
          <w:rFonts w:hint="eastAsia" w:asciiTheme="minorEastAsia" w:hAnsiTheme="minorEastAsia" w:eastAsiaTheme="minorEastAsia" w:cstheme="minorEastAsia"/>
          <w:color w:val="auto"/>
        </w:rPr>
        <w:fldChar w:fldCharType="end"/>
      </w:r>
      <w:r>
        <w:rPr>
          <w:rFonts w:hint="eastAsia" w:asciiTheme="minorEastAsia" w:hAnsiTheme="minorEastAsia" w:eastAsiaTheme="minorEastAsia" w:cstheme="minorEastAsia"/>
          <w:color w:val="auto"/>
          <w:szCs w:val="21"/>
        </w:rPr>
        <w:fldChar w:fldCharType="end"/>
      </w:r>
    </w:p>
    <w:p>
      <w:pPr>
        <w:pStyle w:val="11"/>
        <w:tabs>
          <w:tab w:val="right" w:leader="dot" w:pos="9354"/>
        </w:tabs>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szCs w:val="21"/>
        </w:rPr>
        <w:fldChar w:fldCharType="begin"/>
      </w:r>
      <w:r>
        <w:rPr>
          <w:rFonts w:hint="eastAsia" w:asciiTheme="minorEastAsia" w:hAnsiTheme="minorEastAsia" w:eastAsiaTheme="minorEastAsia" w:cstheme="minorEastAsia"/>
          <w:color w:val="auto"/>
          <w:szCs w:val="21"/>
        </w:rPr>
        <w:instrText xml:space="preserve"> HYPERLINK \l _Toc15802 </w:instrText>
      </w:r>
      <w:r>
        <w:rPr>
          <w:rFonts w:hint="eastAsia" w:asciiTheme="minorEastAsia" w:hAnsiTheme="minorEastAsia" w:eastAsiaTheme="minorEastAsia" w:cstheme="minorEastAsia"/>
          <w:color w:val="auto"/>
          <w:szCs w:val="21"/>
        </w:rPr>
        <w:fldChar w:fldCharType="separate"/>
      </w:r>
      <w:r>
        <w:rPr>
          <w:rFonts w:hint="eastAsia" w:asciiTheme="minorEastAsia" w:hAnsiTheme="minorEastAsia" w:eastAsiaTheme="minorEastAsia" w:cstheme="minorEastAsia"/>
          <w:color w:val="auto"/>
          <w:kern w:val="0"/>
          <w:szCs w:val="21"/>
        </w:rPr>
        <w:t>1  范围</w:t>
      </w:r>
      <w:r>
        <w:rPr>
          <w:rFonts w:hint="eastAsia" w:asciiTheme="minorEastAsia" w:hAnsiTheme="minorEastAsia" w:eastAsiaTheme="minorEastAsia" w:cstheme="minorEastAsia"/>
          <w:color w:val="auto"/>
        </w:rPr>
        <w:tab/>
      </w:r>
      <w:r>
        <w:rPr>
          <w:rFonts w:hint="eastAsia" w:asciiTheme="minorEastAsia" w:hAnsiTheme="minorEastAsia" w:eastAsiaTheme="minorEastAsia" w:cstheme="minorEastAsia"/>
          <w:color w:val="auto"/>
        </w:rPr>
        <w:fldChar w:fldCharType="begin"/>
      </w:r>
      <w:r>
        <w:rPr>
          <w:rFonts w:hint="eastAsia" w:asciiTheme="minorEastAsia" w:hAnsiTheme="minorEastAsia" w:eastAsiaTheme="minorEastAsia" w:cstheme="minorEastAsia"/>
          <w:color w:val="auto"/>
        </w:rPr>
        <w:instrText xml:space="preserve"> PAGEREF _Toc15802 \h </w:instrText>
      </w:r>
      <w:r>
        <w:rPr>
          <w:rFonts w:hint="eastAsia" w:asciiTheme="minorEastAsia" w:hAnsiTheme="minorEastAsia" w:eastAsiaTheme="minorEastAsia" w:cstheme="minorEastAsia"/>
          <w:color w:val="auto"/>
        </w:rPr>
        <w:fldChar w:fldCharType="separate"/>
      </w:r>
      <w:r>
        <w:rPr>
          <w:rFonts w:hint="eastAsia" w:asciiTheme="minorEastAsia" w:hAnsiTheme="minorEastAsia" w:eastAsiaTheme="minorEastAsia" w:cstheme="minorEastAsia"/>
          <w:color w:val="auto"/>
        </w:rPr>
        <w:t>1</w:t>
      </w:r>
      <w:r>
        <w:rPr>
          <w:rFonts w:hint="eastAsia" w:asciiTheme="minorEastAsia" w:hAnsiTheme="minorEastAsia" w:eastAsiaTheme="minorEastAsia" w:cstheme="minorEastAsia"/>
          <w:color w:val="auto"/>
        </w:rPr>
        <w:fldChar w:fldCharType="end"/>
      </w:r>
      <w:r>
        <w:rPr>
          <w:rFonts w:hint="eastAsia" w:asciiTheme="minorEastAsia" w:hAnsiTheme="minorEastAsia" w:eastAsiaTheme="minorEastAsia" w:cstheme="minorEastAsia"/>
          <w:color w:val="auto"/>
          <w:szCs w:val="21"/>
        </w:rPr>
        <w:fldChar w:fldCharType="end"/>
      </w:r>
    </w:p>
    <w:p>
      <w:pPr>
        <w:pStyle w:val="11"/>
        <w:tabs>
          <w:tab w:val="right" w:leader="dot" w:pos="9354"/>
        </w:tabs>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szCs w:val="21"/>
        </w:rPr>
        <w:fldChar w:fldCharType="begin"/>
      </w:r>
      <w:r>
        <w:rPr>
          <w:rFonts w:hint="eastAsia" w:asciiTheme="minorEastAsia" w:hAnsiTheme="minorEastAsia" w:eastAsiaTheme="minorEastAsia" w:cstheme="minorEastAsia"/>
          <w:color w:val="auto"/>
          <w:szCs w:val="21"/>
        </w:rPr>
        <w:instrText xml:space="preserve"> HYPERLINK \l _Toc16100 </w:instrText>
      </w:r>
      <w:r>
        <w:rPr>
          <w:rFonts w:hint="eastAsia" w:asciiTheme="minorEastAsia" w:hAnsiTheme="minorEastAsia" w:eastAsiaTheme="minorEastAsia" w:cstheme="minorEastAsia"/>
          <w:color w:val="auto"/>
          <w:szCs w:val="21"/>
        </w:rPr>
        <w:fldChar w:fldCharType="separate"/>
      </w:r>
      <w:r>
        <w:rPr>
          <w:rFonts w:hint="eastAsia" w:asciiTheme="minorEastAsia" w:hAnsiTheme="minorEastAsia" w:eastAsiaTheme="minorEastAsia" w:cstheme="minorEastAsia"/>
          <w:color w:val="auto"/>
          <w:kern w:val="0"/>
          <w:szCs w:val="21"/>
        </w:rPr>
        <w:t>2  规范性引用文件</w:t>
      </w:r>
      <w:r>
        <w:rPr>
          <w:rFonts w:hint="eastAsia" w:asciiTheme="minorEastAsia" w:hAnsiTheme="minorEastAsia" w:eastAsiaTheme="minorEastAsia" w:cstheme="minorEastAsia"/>
          <w:color w:val="auto"/>
        </w:rPr>
        <w:tab/>
      </w:r>
      <w:r>
        <w:rPr>
          <w:rFonts w:hint="eastAsia" w:asciiTheme="minorEastAsia" w:hAnsiTheme="minorEastAsia" w:eastAsiaTheme="minorEastAsia" w:cstheme="minorEastAsia"/>
          <w:color w:val="auto"/>
        </w:rPr>
        <w:fldChar w:fldCharType="begin"/>
      </w:r>
      <w:r>
        <w:rPr>
          <w:rFonts w:hint="eastAsia" w:asciiTheme="minorEastAsia" w:hAnsiTheme="minorEastAsia" w:eastAsiaTheme="minorEastAsia" w:cstheme="minorEastAsia"/>
          <w:color w:val="auto"/>
        </w:rPr>
        <w:instrText xml:space="preserve"> PAGEREF _Toc16100 \h </w:instrText>
      </w:r>
      <w:r>
        <w:rPr>
          <w:rFonts w:hint="eastAsia" w:asciiTheme="minorEastAsia" w:hAnsiTheme="minorEastAsia" w:eastAsiaTheme="minorEastAsia" w:cstheme="minorEastAsia"/>
          <w:color w:val="auto"/>
        </w:rPr>
        <w:fldChar w:fldCharType="separate"/>
      </w:r>
      <w:r>
        <w:rPr>
          <w:rFonts w:hint="eastAsia" w:asciiTheme="minorEastAsia" w:hAnsiTheme="minorEastAsia" w:eastAsiaTheme="minorEastAsia" w:cstheme="minorEastAsia"/>
          <w:color w:val="auto"/>
        </w:rPr>
        <w:t>1</w:t>
      </w:r>
      <w:r>
        <w:rPr>
          <w:rFonts w:hint="eastAsia" w:asciiTheme="minorEastAsia" w:hAnsiTheme="minorEastAsia" w:eastAsiaTheme="minorEastAsia" w:cstheme="minorEastAsia"/>
          <w:color w:val="auto"/>
        </w:rPr>
        <w:fldChar w:fldCharType="end"/>
      </w:r>
      <w:r>
        <w:rPr>
          <w:rFonts w:hint="eastAsia" w:asciiTheme="minorEastAsia" w:hAnsiTheme="minorEastAsia" w:eastAsiaTheme="minorEastAsia" w:cstheme="minorEastAsia"/>
          <w:color w:val="auto"/>
          <w:szCs w:val="21"/>
        </w:rPr>
        <w:fldChar w:fldCharType="end"/>
      </w:r>
    </w:p>
    <w:p>
      <w:pPr>
        <w:pStyle w:val="11"/>
        <w:tabs>
          <w:tab w:val="right" w:leader="dot" w:pos="9354"/>
        </w:tabs>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szCs w:val="21"/>
        </w:rPr>
        <w:fldChar w:fldCharType="begin"/>
      </w:r>
      <w:r>
        <w:rPr>
          <w:rFonts w:hint="eastAsia" w:asciiTheme="minorEastAsia" w:hAnsiTheme="minorEastAsia" w:eastAsiaTheme="minorEastAsia" w:cstheme="minorEastAsia"/>
          <w:color w:val="auto"/>
          <w:szCs w:val="21"/>
        </w:rPr>
        <w:instrText xml:space="preserve"> HYPERLINK \l _Toc2092 </w:instrText>
      </w:r>
      <w:r>
        <w:rPr>
          <w:rFonts w:hint="eastAsia" w:asciiTheme="minorEastAsia" w:hAnsiTheme="minorEastAsia" w:eastAsiaTheme="minorEastAsia" w:cstheme="minorEastAsia"/>
          <w:color w:val="auto"/>
          <w:szCs w:val="21"/>
        </w:rPr>
        <w:fldChar w:fldCharType="separate"/>
      </w:r>
      <w:r>
        <w:rPr>
          <w:rFonts w:hint="eastAsia" w:asciiTheme="minorEastAsia" w:hAnsiTheme="minorEastAsia" w:eastAsiaTheme="minorEastAsia" w:cstheme="minorEastAsia"/>
          <w:color w:val="auto"/>
          <w:kern w:val="0"/>
          <w:szCs w:val="21"/>
        </w:rPr>
        <w:t>3  术语和定义</w:t>
      </w:r>
      <w:r>
        <w:rPr>
          <w:rFonts w:hint="eastAsia" w:asciiTheme="minorEastAsia" w:hAnsiTheme="minorEastAsia" w:eastAsiaTheme="minorEastAsia" w:cstheme="minorEastAsia"/>
          <w:color w:val="auto"/>
        </w:rPr>
        <w:tab/>
      </w:r>
      <w:r>
        <w:rPr>
          <w:rFonts w:hint="eastAsia" w:asciiTheme="minorEastAsia" w:hAnsiTheme="minorEastAsia" w:eastAsiaTheme="minorEastAsia" w:cstheme="minorEastAsia"/>
          <w:color w:val="auto"/>
        </w:rPr>
        <w:fldChar w:fldCharType="begin"/>
      </w:r>
      <w:r>
        <w:rPr>
          <w:rFonts w:hint="eastAsia" w:asciiTheme="minorEastAsia" w:hAnsiTheme="minorEastAsia" w:eastAsiaTheme="minorEastAsia" w:cstheme="minorEastAsia"/>
          <w:color w:val="auto"/>
        </w:rPr>
        <w:instrText xml:space="preserve"> PAGEREF _Toc2092 \h </w:instrText>
      </w:r>
      <w:r>
        <w:rPr>
          <w:rFonts w:hint="eastAsia" w:asciiTheme="minorEastAsia" w:hAnsiTheme="minorEastAsia" w:eastAsiaTheme="minorEastAsia" w:cstheme="minorEastAsia"/>
          <w:color w:val="auto"/>
        </w:rPr>
        <w:fldChar w:fldCharType="separate"/>
      </w:r>
      <w:r>
        <w:rPr>
          <w:rFonts w:hint="eastAsia" w:asciiTheme="minorEastAsia" w:hAnsiTheme="minorEastAsia" w:eastAsiaTheme="minorEastAsia" w:cstheme="minorEastAsia"/>
          <w:color w:val="auto"/>
        </w:rPr>
        <w:t>1</w:t>
      </w:r>
      <w:r>
        <w:rPr>
          <w:rFonts w:hint="eastAsia" w:asciiTheme="minorEastAsia" w:hAnsiTheme="minorEastAsia" w:eastAsiaTheme="minorEastAsia" w:cstheme="minorEastAsia"/>
          <w:color w:val="auto"/>
        </w:rPr>
        <w:fldChar w:fldCharType="end"/>
      </w:r>
      <w:r>
        <w:rPr>
          <w:rFonts w:hint="eastAsia" w:asciiTheme="minorEastAsia" w:hAnsiTheme="minorEastAsia" w:eastAsiaTheme="minorEastAsia" w:cstheme="minorEastAsia"/>
          <w:color w:val="auto"/>
          <w:szCs w:val="21"/>
        </w:rPr>
        <w:fldChar w:fldCharType="end"/>
      </w:r>
    </w:p>
    <w:p>
      <w:pPr>
        <w:pStyle w:val="11"/>
        <w:tabs>
          <w:tab w:val="right" w:leader="dot" w:pos="9354"/>
        </w:tabs>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szCs w:val="21"/>
        </w:rPr>
        <w:fldChar w:fldCharType="begin"/>
      </w:r>
      <w:r>
        <w:rPr>
          <w:rFonts w:hint="eastAsia" w:asciiTheme="minorEastAsia" w:hAnsiTheme="minorEastAsia" w:eastAsiaTheme="minorEastAsia" w:cstheme="minorEastAsia"/>
          <w:color w:val="auto"/>
          <w:szCs w:val="21"/>
        </w:rPr>
        <w:instrText xml:space="preserve"> HYPERLINK \l _Toc30766 </w:instrText>
      </w:r>
      <w:r>
        <w:rPr>
          <w:rFonts w:hint="eastAsia" w:asciiTheme="minorEastAsia" w:hAnsiTheme="minorEastAsia" w:eastAsiaTheme="minorEastAsia" w:cstheme="minorEastAsia"/>
          <w:color w:val="auto"/>
          <w:szCs w:val="21"/>
        </w:rPr>
        <w:fldChar w:fldCharType="separate"/>
      </w:r>
      <w:r>
        <w:rPr>
          <w:rFonts w:hint="eastAsia" w:asciiTheme="minorEastAsia" w:hAnsiTheme="minorEastAsia" w:eastAsiaTheme="minorEastAsia" w:cstheme="minorEastAsia"/>
          <w:color w:val="auto"/>
          <w:kern w:val="0"/>
          <w:szCs w:val="21"/>
        </w:rPr>
        <w:t xml:space="preserve">4  </w:t>
      </w:r>
      <w:r>
        <w:rPr>
          <w:rFonts w:hint="eastAsia" w:asciiTheme="minorEastAsia" w:hAnsiTheme="minorEastAsia" w:eastAsiaTheme="minorEastAsia" w:cstheme="minorEastAsia"/>
          <w:color w:val="auto"/>
          <w:kern w:val="0"/>
          <w:szCs w:val="21"/>
          <w:lang w:val="en-US" w:eastAsia="zh-CN"/>
        </w:rPr>
        <w:t>数字化要求</w:t>
      </w:r>
      <w:r>
        <w:rPr>
          <w:rFonts w:hint="eastAsia" w:asciiTheme="minorEastAsia" w:hAnsiTheme="minorEastAsia" w:eastAsiaTheme="minorEastAsia" w:cstheme="minorEastAsia"/>
          <w:color w:val="auto"/>
        </w:rPr>
        <w:tab/>
      </w:r>
      <w:r>
        <w:rPr>
          <w:rFonts w:hint="eastAsia" w:asciiTheme="minorEastAsia" w:hAnsiTheme="minorEastAsia" w:eastAsiaTheme="minorEastAsia" w:cstheme="minorEastAsia"/>
          <w:color w:val="auto"/>
        </w:rPr>
        <w:fldChar w:fldCharType="begin"/>
      </w:r>
      <w:r>
        <w:rPr>
          <w:rFonts w:hint="eastAsia" w:asciiTheme="minorEastAsia" w:hAnsiTheme="minorEastAsia" w:eastAsiaTheme="minorEastAsia" w:cstheme="minorEastAsia"/>
          <w:color w:val="auto"/>
        </w:rPr>
        <w:instrText xml:space="preserve"> PAGEREF _Toc30766 \h </w:instrText>
      </w:r>
      <w:r>
        <w:rPr>
          <w:rFonts w:hint="eastAsia" w:asciiTheme="minorEastAsia" w:hAnsiTheme="minorEastAsia" w:eastAsiaTheme="minorEastAsia" w:cstheme="minorEastAsia"/>
          <w:color w:val="auto"/>
        </w:rPr>
        <w:fldChar w:fldCharType="separate"/>
      </w:r>
      <w:r>
        <w:rPr>
          <w:rFonts w:hint="eastAsia" w:asciiTheme="minorEastAsia" w:hAnsiTheme="minorEastAsia" w:eastAsiaTheme="minorEastAsia" w:cstheme="minorEastAsia"/>
          <w:color w:val="auto"/>
        </w:rPr>
        <w:t>1</w:t>
      </w:r>
      <w:r>
        <w:rPr>
          <w:rFonts w:hint="eastAsia" w:asciiTheme="minorEastAsia" w:hAnsiTheme="minorEastAsia" w:eastAsiaTheme="minorEastAsia" w:cstheme="minorEastAsia"/>
          <w:color w:val="auto"/>
        </w:rPr>
        <w:fldChar w:fldCharType="end"/>
      </w:r>
      <w:r>
        <w:rPr>
          <w:rFonts w:hint="eastAsia" w:asciiTheme="minorEastAsia" w:hAnsiTheme="minorEastAsia" w:eastAsiaTheme="minorEastAsia" w:cstheme="minorEastAsia"/>
          <w:color w:val="auto"/>
          <w:szCs w:val="21"/>
        </w:rPr>
        <w:fldChar w:fldCharType="end"/>
      </w:r>
    </w:p>
    <w:p>
      <w:pPr>
        <w:pStyle w:val="13"/>
        <w:tabs>
          <w:tab w:val="right" w:leader="dot" w:pos="9354"/>
          <w:tab w:val="clear" w:pos="9344"/>
        </w:tabs>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szCs w:val="21"/>
        </w:rPr>
        <w:fldChar w:fldCharType="begin"/>
      </w:r>
      <w:r>
        <w:rPr>
          <w:rFonts w:hint="eastAsia" w:asciiTheme="minorEastAsia" w:hAnsiTheme="minorEastAsia" w:eastAsiaTheme="minorEastAsia" w:cstheme="minorEastAsia"/>
          <w:color w:val="auto"/>
          <w:szCs w:val="21"/>
        </w:rPr>
        <w:instrText xml:space="preserve"> HYPERLINK \l _Toc28166 </w:instrText>
      </w:r>
      <w:r>
        <w:rPr>
          <w:rFonts w:hint="eastAsia" w:asciiTheme="minorEastAsia" w:hAnsiTheme="minorEastAsia" w:eastAsiaTheme="minorEastAsia" w:cstheme="minorEastAsia"/>
          <w:color w:val="auto"/>
          <w:szCs w:val="21"/>
        </w:rPr>
        <w:fldChar w:fldCharType="separate"/>
      </w:r>
      <w:r>
        <w:rPr>
          <w:rFonts w:hint="eastAsia" w:asciiTheme="minorEastAsia" w:hAnsiTheme="minorEastAsia" w:eastAsiaTheme="minorEastAsia" w:cstheme="minorEastAsia"/>
          <w:color w:val="auto"/>
          <w:lang w:val="en-US" w:eastAsia="zh-CN"/>
        </w:rPr>
        <w:t>4</w:t>
      </w:r>
      <w:r>
        <w:rPr>
          <w:rFonts w:hint="eastAsia" w:asciiTheme="minorEastAsia" w:hAnsiTheme="minorEastAsia" w:eastAsiaTheme="minorEastAsia" w:cstheme="minorEastAsia"/>
          <w:color w:val="auto"/>
        </w:rPr>
        <w:t>.</w:t>
      </w:r>
      <w:r>
        <w:rPr>
          <w:rFonts w:hint="eastAsia" w:asciiTheme="minorEastAsia" w:hAnsiTheme="minorEastAsia" w:eastAsiaTheme="minorEastAsia" w:cstheme="minorEastAsia"/>
          <w:color w:val="auto"/>
          <w:lang w:val="en-US" w:eastAsia="zh-CN"/>
        </w:rPr>
        <w:t>1</w:t>
      </w:r>
      <w:r>
        <w:rPr>
          <w:rFonts w:hint="eastAsia" w:asciiTheme="minorEastAsia" w:hAnsiTheme="minorEastAsia" w:eastAsiaTheme="minorEastAsia" w:cstheme="minorEastAsia"/>
          <w:color w:val="auto"/>
        </w:rPr>
        <w:t xml:space="preserve">  </w:t>
      </w:r>
      <w:r>
        <w:rPr>
          <w:rFonts w:hint="eastAsia" w:asciiTheme="minorEastAsia" w:hAnsiTheme="minorEastAsia" w:eastAsiaTheme="minorEastAsia" w:cstheme="minorEastAsia"/>
          <w:color w:val="auto"/>
          <w:lang w:val="en-US" w:eastAsia="zh-CN"/>
        </w:rPr>
        <w:t>技术要求</w:t>
      </w:r>
      <w:r>
        <w:rPr>
          <w:rFonts w:hint="eastAsia" w:asciiTheme="minorEastAsia" w:hAnsiTheme="minorEastAsia" w:eastAsiaTheme="minorEastAsia" w:cstheme="minorEastAsia"/>
          <w:color w:val="auto"/>
        </w:rPr>
        <w:tab/>
      </w:r>
      <w:r>
        <w:rPr>
          <w:rFonts w:hint="eastAsia" w:asciiTheme="minorEastAsia" w:hAnsiTheme="minorEastAsia" w:eastAsiaTheme="minorEastAsia" w:cstheme="minorEastAsia"/>
          <w:color w:val="auto"/>
        </w:rPr>
        <w:fldChar w:fldCharType="begin"/>
      </w:r>
      <w:r>
        <w:rPr>
          <w:rFonts w:hint="eastAsia" w:asciiTheme="minorEastAsia" w:hAnsiTheme="minorEastAsia" w:eastAsiaTheme="minorEastAsia" w:cstheme="minorEastAsia"/>
          <w:color w:val="auto"/>
        </w:rPr>
        <w:instrText xml:space="preserve"> PAGEREF _Toc28166 \h </w:instrText>
      </w:r>
      <w:r>
        <w:rPr>
          <w:rFonts w:hint="eastAsia" w:asciiTheme="minorEastAsia" w:hAnsiTheme="minorEastAsia" w:eastAsiaTheme="minorEastAsia" w:cstheme="minorEastAsia"/>
          <w:color w:val="auto"/>
        </w:rPr>
        <w:fldChar w:fldCharType="separate"/>
      </w:r>
      <w:r>
        <w:rPr>
          <w:rFonts w:hint="eastAsia" w:asciiTheme="minorEastAsia" w:hAnsiTheme="minorEastAsia" w:eastAsiaTheme="minorEastAsia" w:cstheme="minorEastAsia"/>
          <w:color w:val="auto"/>
        </w:rPr>
        <w:t>1</w:t>
      </w:r>
      <w:r>
        <w:rPr>
          <w:rFonts w:hint="eastAsia" w:asciiTheme="minorEastAsia" w:hAnsiTheme="minorEastAsia" w:eastAsiaTheme="minorEastAsia" w:cstheme="minorEastAsia"/>
          <w:color w:val="auto"/>
        </w:rPr>
        <w:fldChar w:fldCharType="end"/>
      </w:r>
      <w:r>
        <w:rPr>
          <w:rFonts w:hint="eastAsia" w:asciiTheme="minorEastAsia" w:hAnsiTheme="minorEastAsia" w:eastAsiaTheme="minorEastAsia" w:cstheme="minorEastAsia"/>
          <w:color w:val="auto"/>
          <w:szCs w:val="21"/>
        </w:rPr>
        <w:fldChar w:fldCharType="end"/>
      </w:r>
    </w:p>
    <w:p>
      <w:pPr>
        <w:pStyle w:val="13"/>
        <w:tabs>
          <w:tab w:val="right" w:leader="dot" w:pos="9354"/>
          <w:tab w:val="clear" w:pos="9344"/>
        </w:tabs>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szCs w:val="21"/>
        </w:rPr>
        <w:fldChar w:fldCharType="begin"/>
      </w:r>
      <w:r>
        <w:rPr>
          <w:rFonts w:hint="eastAsia" w:asciiTheme="minorEastAsia" w:hAnsiTheme="minorEastAsia" w:eastAsiaTheme="minorEastAsia" w:cstheme="minorEastAsia"/>
          <w:color w:val="auto"/>
          <w:szCs w:val="21"/>
        </w:rPr>
        <w:instrText xml:space="preserve"> HYPERLINK \l _Toc32406 </w:instrText>
      </w:r>
      <w:r>
        <w:rPr>
          <w:rFonts w:hint="eastAsia" w:asciiTheme="minorEastAsia" w:hAnsiTheme="minorEastAsia" w:eastAsiaTheme="minorEastAsia" w:cstheme="minorEastAsia"/>
          <w:color w:val="auto"/>
          <w:szCs w:val="21"/>
        </w:rPr>
        <w:fldChar w:fldCharType="separate"/>
      </w:r>
      <w:r>
        <w:rPr>
          <w:rFonts w:hint="eastAsia" w:asciiTheme="minorEastAsia" w:hAnsiTheme="minorEastAsia" w:eastAsiaTheme="minorEastAsia" w:cstheme="minorEastAsia"/>
          <w:color w:val="auto"/>
        </w:rPr>
        <w:t>4.</w:t>
      </w:r>
      <w:r>
        <w:rPr>
          <w:rFonts w:hint="eastAsia" w:asciiTheme="minorEastAsia" w:hAnsiTheme="minorEastAsia" w:eastAsiaTheme="minorEastAsia" w:cstheme="minorEastAsia"/>
          <w:color w:val="auto"/>
          <w:lang w:val="en-US" w:eastAsia="zh-CN"/>
        </w:rPr>
        <w:t>2</w:t>
      </w:r>
      <w:r>
        <w:rPr>
          <w:rFonts w:hint="eastAsia" w:asciiTheme="minorEastAsia" w:hAnsiTheme="minorEastAsia" w:eastAsiaTheme="minorEastAsia" w:cstheme="minorEastAsia"/>
          <w:color w:val="auto"/>
        </w:rPr>
        <w:t xml:space="preserve">  </w:t>
      </w:r>
      <w:r>
        <w:rPr>
          <w:rFonts w:hint="eastAsia" w:asciiTheme="minorEastAsia" w:hAnsiTheme="minorEastAsia" w:eastAsiaTheme="minorEastAsia" w:cstheme="minorEastAsia"/>
          <w:color w:val="auto"/>
          <w:lang w:val="en-US" w:eastAsia="zh-CN"/>
        </w:rPr>
        <w:t>性能要求</w:t>
      </w:r>
      <w:r>
        <w:rPr>
          <w:rFonts w:hint="eastAsia" w:asciiTheme="minorEastAsia" w:hAnsiTheme="minorEastAsia" w:eastAsiaTheme="minorEastAsia" w:cstheme="minorEastAsia"/>
          <w:color w:val="auto"/>
        </w:rPr>
        <w:tab/>
      </w:r>
      <w:r>
        <w:rPr>
          <w:rFonts w:hint="eastAsia" w:asciiTheme="minorEastAsia" w:hAnsiTheme="minorEastAsia" w:eastAsiaTheme="minorEastAsia" w:cstheme="minorEastAsia"/>
          <w:color w:val="auto"/>
        </w:rPr>
        <w:fldChar w:fldCharType="begin"/>
      </w:r>
      <w:r>
        <w:rPr>
          <w:rFonts w:hint="eastAsia" w:asciiTheme="minorEastAsia" w:hAnsiTheme="minorEastAsia" w:eastAsiaTheme="minorEastAsia" w:cstheme="minorEastAsia"/>
          <w:color w:val="auto"/>
        </w:rPr>
        <w:instrText xml:space="preserve"> PAGEREF _Toc32406 \h </w:instrText>
      </w:r>
      <w:r>
        <w:rPr>
          <w:rFonts w:hint="eastAsia" w:asciiTheme="minorEastAsia" w:hAnsiTheme="minorEastAsia" w:eastAsiaTheme="minorEastAsia" w:cstheme="minorEastAsia"/>
          <w:color w:val="auto"/>
        </w:rPr>
        <w:fldChar w:fldCharType="separate"/>
      </w:r>
      <w:r>
        <w:rPr>
          <w:rFonts w:hint="eastAsia" w:asciiTheme="minorEastAsia" w:hAnsiTheme="minorEastAsia" w:eastAsiaTheme="minorEastAsia" w:cstheme="minorEastAsia"/>
          <w:color w:val="auto"/>
        </w:rPr>
        <w:t>2</w:t>
      </w:r>
      <w:r>
        <w:rPr>
          <w:rFonts w:hint="eastAsia" w:asciiTheme="minorEastAsia" w:hAnsiTheme="minorEastAsia" w:eastAsiaTheme="minorEastAsia" w:cstheme="minorEastAsia"/>
          <w:color w:val="auto"/>
        </w:rPr>
        <w:fldChar w:fldCharType="end"/>
      </w:r>
      <w:r>
        <w:rPr>
          <w:rFonts w:hint="eastAsia" w:asciiTheme="minorEastAsia" w:hAnsiTheme="minorEastAsia" w:eastAsiaTheme="minorEastAsia" w:cstheme="minorEastAsia"/>
          <w:color w:val="auto"/>
          <w:szCs w:val="21"/>
        </w:rPr>
        <w:fldChar w:fldCharType="end"/>
      </w:r>
    </w:p>
    <w:p>
      <w:pPr>
        <w:pStyle w:val="13"/>
        <w:tabs>
          <w:tab w:val="right" w:leader="dot" w:pos="9354"/>
          <w:tab w:val="clear" w:pos="9344"/>
        </w:tabs>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szCs w:val="21"/>
        </w:rPr>
        <w:fldChar w:fldCharType="begin"/>
      </w:r>
      <w:r>
        <w:rPr>
          <w:rFonts w:hint="eastAsia" w:asciiTheme="minorEastAsia" w:hAnsiTheme="minorEastAsia" w:eastAsiaTheme="minorEastAsia" w:cstheme="minorEastAsia"/>
          <w:color w:val="auto"/>
          <w:szCs w:val="21"/>
        </w:rPr>
        <w:instrText xml:space="preserve"> HYPERLINK \l _Toc27534 </w:instrText>
      </w:r>
      <w:r>
        <w:rPr>
          <w:rFonts w:hint="eastAsia" w:asciiTheme="minorEastAsia" w:hAnsiTheme="minorEastAsia" w:eastAsiaTheme="minorEastAsia" w:cstheme="minorEastAsia"/>
          <w:color w:val="auto"/>
          <w:szCs w:val="21"/>
        </w:rPr>
        <w:fldChar w:fldCharType="separate"/>
      </w:r>
      <w:r>
        <w:rPr>
          <w:rFonts w:hint="eastAsia" w:asciiTheme="minorEastAsia" w:hAnsiTheme="minorEastAsia" w:eastAsiaTheme="minorEastAsia" w:cstheme="minorEastAsia"/>
          <w:color w:val="auto"/>
          <w:lang w:val="en-US" w:eastAsia="zh-CN"/>
        </w:rPr>
        <w:t>4.3  设施设备</w:t>
      </w:r>
      <w:r>
        <w:rPr>
          <w:rFonts w:hint="eastAsia" w:asciiTheme="minorEastAsia" w:hAnsiTheme="minorEastAsia" w:eastAsiaTheme="minorEastAsia" w:cstheme="minorEastAsia"/>
          <w:color w:val="auto"/>
        </w:rPr>
        <w:tab/>
      </w:r>
      <w:r>
        <w:rPr>
          <w:rFonts w:hint="eastAsia" w:asciiTheme="minorEastAsia" w:hAnsiTheme="minorEastAsia" w:eastAsiaTheme="minorEastAsia" w:cstheme="minorEastAsia"/>
          <w:color w:val="auto"/>
        </w:rPr>
        <w:fldChar w:fldCharType="begin"/>
      </w:r>
      <w:r>
        <w:rPr>
          <w:rFonts w:hint="eastAsia" w:asciiTheme="minorEastAsia" w:hAnsiTheme="minorEastAsia" w:eastAsiaTheme="minorEastAsia" w:cstheme="minorEastAsia"/>
          <w:color w:val="auto"/>
        </w:rPr>
        <w:instrText xml:space="preserve"> PAGEREF _Toc27534 \h </w:instrText>
      </w:r>
      <w:r>
        <w:rPr>
          <w:rFonts w:hint="eastAsia" w:asciiTheme="minorEastAsia" w:hAnsiTheme="minorEastAsia" w:eastAsiaTheme="minorEastAsia" w:cstheme="minorEastAsia"/>
          <w:color w:val="auto"/>
        </w:rPr>
        <w:fldChar w:fldCharType="separate"/>
      </w:r>
      <w:r>
        <w:rPr>
          <w:rFonts w:hint="eastAsia" w:asciiTheme="minorEastAsia" w:hAnsiTheme="minorEastAsia" w:eastAsiaTheme="minorEastAsia" w:cstheme="minorEastAsia"/>
          <w:color w:val="auto"/>
        </w:rPr>
        <w:t>2</w:t>
      </w:r>
      <w:r>
        <w:rPr>
          <w:rFonts w:hint="eastAsia" w:asciiTheme="minorEastAsia" w:hAnsiTheme="minorEastAsia" w:eastAsiaTheme="minorEastAsia" w:cstheme="minorEastAsia"/>
          <w:color w:val="auto"/>
        </w:rPr>
        <w:fldChar w:fldCharType="end"/>
      </w:r>
      <w:r>
        <w:rPr>
          <w:rFonts w:hint="eastAsia" w:asciiTheme="minorEastAsia" w:hAnsiTheme="minorEastAsia" w:eastAsiaTheme="minorEastAsia" w:cstheme="minorEastAsia"/>
          <w:color w:val="auto"/>
          <w:szCs w:val="21"/>
        </w:rPr>
        <w:fldChar w:fldCharType="end"/>
      </w:r>
    </w:p>
    <w:p>
      <w:pPr>
        <w:pStyle w:val="11"/>
        <w:tabs>
          <w:tab w:val="right" w:leader="dot" w:pos="9354"/>
        </w:tabs>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szCs w:val="21"/>
        </w:rPr>
        <w:fldChar w:fldCharType="begin"/>
      </w:r>
      <w:r>
        <w:rPr>
          <w:rFonts w:hint="eastAsia" w:asciiTheme="minorEastAsia" w:hAnsiTheme="minorEastAsia" w:eastAsiaTheme="minorEastAsia" w:cstheme="minorEastAsia"/>
          <w:color w:val="auto"/>
          <w:szCs w:val="21"/>
        </w:rPr>
        <w:instrText xml:space="preserve"> HYPERLINK \l _Toc10722 </w:instrText>
      </w:r>
      <w:r>
        <w:rPr>
          <w:rFonts w:hint="eastAsia" w:asciiTheme="minorEastAsia" w:hAnsiTheme="minorEastAsia" w:eastAsiaTheme="minorEastAsia" w:cstheme="minorEastAsia"/>
          <w:color w:val="auto"/>
          <w:szCs w:val="21"/>
        </w:rPr>
        <w:fldChar w:fldCharType="separate"/>
      </w:r>
      <w:r>
        <w:rPr>
          <w:rFonts w:hint="eastAsia" w:asciiTheme="minorEastAsia" w:hAnsiTheme="minorEastAsia" w:eastAsiaTheme="minorEastAsia" w:cstheme="minorEastAsia"/>
          <w:color w:val="auto"/>
          <w:kern w:val="0"/>
          <w:szCs w:val="21"/>
        </w:rPr>
        <w:t xml:space="preserve">5  </w:t>
      </w:r>
      <w:r>
        <w:rPr>
          <w:rFonts w:hint="eastAsia" w:asciiTheme="minorEastAsia" w:hAnsiTheme="minorEastAsia" w:eastAsiaTheme="minorEastAsia" w:cstheme="minorEastAsia"/>
          <w:color w:val="auto"/>
          <w:kern w:val="0"/>
          <w:szCs w:val="21"/>
          <w:lang w:val="en-US" w:eastAsia="zh-CN"/>
        </w:rPr>
        <w:t>应用体系</w:t>
      </w:r>
      <w:r>
        <w:rPr>
          <w:rFonts w:hint="eastAsia" w:asciiTheme="minorEastAsia" w:hAnsiTheme="minorEastAsia" w:eastAsiaTheme="minorEastAsia" w:cstheme="minorEastAsia"/>
          <w:color w:val="auto"/>
        </w:rPr>
        <w:tab/>
      </w:r>
      <w:r>
        <w:rPr>
          <w:rFonts w:hint="eastAsia" w:asciiTheme="minorEastAsia" w:hAnsiTheme="minorEastAsia" w:eastAsiaTheme="minorEastAsia" w:cstheme="minorEastAsia"/>
          <w:color w:val="auto"/>
        </w:rPr>
        <w:fldChar w:fldCharType="begin"/>
      </w:r>
      <w:r>
        <w:rPr>
          <w:rFonts w:hint="eastAsia" w:asciiTheme="minorEastAsia" w:hAnsiTheme="minorEastAsia" w:eastAsiaTheme="minorEastAsia" w:cstheme="minorEastAsia"/>
          <w:color w:val="auto"/>
        </w:rPr>
        <w:instrText xml:space="preserve"> PAGEREF _Toc10722 \h </w:instrText>
      </w:r>
      <w:r>
        <w:rPr>
          <w:rFonts w:hint="eastAsia" w:asciiTheme="minorEastAsia" w:hAnsiTheme="minorEastAsia" w:eastAsiaTheme="minorEastAsia" w:cstheme="minorEastAsia"/>
          <w:color w:val="auto"/>
        </w:rPr>
        <w:fldChar w:fldCharType="separate"/>
      </w:r>
      <w:r>
        <w:rPr>
          <w:rFonts w:hint="eastAsia" w:asciiTheme="minorEastAsia" w:hAnsiTheme="minorEastAsia" w:eastAsiaTheme="minorEastAsia" w:cstheme="minorEastAsia"/>
          <w:color w:val="auto"/>
        </w:rPr>
        <w:t>2</w:t>
      </w:r>
      <w:r>
        <w:rPr>
          <w:rFonts w:hint="eastAsia" w:asciiTheme="minorEastAsia" w:hAnsiTheme="minorEastAsia" w:eastAsiaTheme="minorEastAsia" w:cstheme="minorEastAsia"/>
          <w:color w:val="auto"/>
        </w:rPr>
        <w:fldChar w:fldCharType="end"/>
      </w:r>
      <w:r>
        <w:rPr>
          <w:rFonts w:hint="eastAsia" w:asciiTheme="minorEastAsia" w:hAnsiTheme="minorEastAsia" w:eastAsiaTheme="minorEastAsia" w:cstheme="minorEastAsia"/>
          <w:color w:val="auto"/>
          <w:szCs w:val="21"/>
        </w:rPr>
        <w:fldChar w:fldCharType="end"/>
      </w:r>
    </w:p>
    <w:p>
      <w:pPr>
        <w:pStyle w:val="13"/>
        <w:tabs>
          <w:tab w:val="right" w:leader="dot" w:pos="9354"/>
          <w:tab w:val="clear" w:pos="9344"/>
        </w:tabs>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szCs w:val="21"/>
        </w:rPr>
        <w:fldChar w:fldCharType="begin"/>
      </w:r>
      <w:r>
        <w:rPr>
          <w:rFonts w:hint="eastAsia" w:asciiTheme="minorEastAsia" w:hAnsiTheme="minorEastAsia" w:eastAsiaTheme="minorEastAsia" w:cstheme="minorEastAsia"/>
          <w:color w:val="auto"/>
          <w:szCs w:val="21"/>
        </w:rPr>
        <w:instrText xml:space="preserve"> HYPERLINK \l _Toc31648 </w:instrText>
      </w:r>
      <w:r>
        <w:rPr>
          <w:rFonts w:hint="eastAsia" w:asciiTheme="minorEastAsia" w:hAnsiTheme="minorEastAsia" w:eastAsiaTheme="minorEastAsia" w:cstheme="minorEastAsia"/>
          <w:color w:val="auto"/>
          <w:szCs w:val="21"/>
        </w:rPr>
        <w:fldChar w:fldCharType="separate"/>
      </w:r>
      <w:r>
        <w:rPr>
          <w:rFonts w:hint="eastAsia" w:asciiTheme="minorEastAsia" w:hAnsiTheme="minorEastAsia" w:eastAsiaTheme="minorEastAsia" w:cstheme="minorEastAsia"/>
          <w:color w:val="auto"/>
        </w:rPr>
        <w:t xml:space="preserve">5.1  </w:t>
      </w:r>
      <w:r>
        <w:rPr>
          <w:rFonts w:hint="eastAsia" w:asciiTheme="minorEastAsia" w:hAnsiTheme="minorEastAsia" w:eastAsiaTheme="minorEastAsia" w:cstheme="minorEastAsia"/>
          <w:color w:val="auto"/>
          <w:lang w:val="en-US" w:eastAsia="zh-CN"/>
        </w:rPr>
        <w:t>体系</w:t>
      </w:r>
      <w:r>
        <w:rPr>
          <w:rFonts w:hint="eastAsia" w:asciiTheme="minorEastAsia" w:hAnsiTheme="minorEastAsia" w:eastAsiaTheme="minorEastAsia" w:cstheme="minorEastAsia"/>
          <w:color w:val="auto"/>
        </w:rPr>
        <w:t>架构</w:t>
      </w:r>
      <w:r>
        <w:rPr>
          <w:rFonts w:hint="eastAsia" w:asciiTheme="minorEastAsia" w:hAnsiTheme="minorEastAsia" w:eastAsiaTheme="minorEastAsia" w:cstheme="minorEastAsia"/>
          <w:color w:val="auto"/>
        </w:rPr>
        <w:tab/>
      </w:r>
      <w:r>
        <w:rPr>
          <w:rFonts w:hint="eastAsia" w:asciiTheme="minorEastAsia" w:hAnsiTheme="minorEastAsia" w:eastAsiaTheme="minorEastAsia" w:cstheme="minorEastAsia"/>
          <w:color w:val="auto"/>
        </w:rPr>
        <w:fldChar w:fldCharType="begin"/>
      </w:r>
      <w:r>
        <w:rPr>
          <w:rFonts w:hint="eastAsia" w:asciiTheme="minorEastAsia" w:hAnsiTheme="minorEastAsia" w:eastAsiaTheme="minorEastAsia" w:cstheme="minorEastAsia"/>
          <w:color w:val="auto"/>
        </w:rPr>
        <w:instrText xml:space="preserve"> PAGEREF _Toc31648 \h </w:instrText>
      </w:r>
      <w:r>
        <w:rPr>
          <w:rFonts w:hint="eastAsia" w:asciiTheme="minorEastAsia" w:hAnsiTheme="minorEastAsia" w:eastAsiaTheme="minorEastAsia" w:cstheme="minorEastAsia"/>
          <w:color w:val="auto"/>
        </w:rPr>
        <w:fldChar w:fldCharType="separate"/>
      </w:r>
      <w:r>
        <w:rPr>
          <w:rFonts w:hint="eastAsia" w:asciiTheme="minorEastAsia" w:hAnsiTheme="minorEastAsia" w:eastAsiaTheme="minorEastAsia" w:cstheme="minorEastAsia"/>
          <w:color w:val="auto"/>
        </w:rPr>
        <w:t>2</w:t>
      </w:r>
      <w:r>
        <w:rPr>
          <w:rFonts w:hint="eastAsia" w:asciiTheme="minorEastAsia" w:hAnsiTheme="minorEastAsia" w:eastAsiaTheme="minorEastAsia" w:cstheme="minorEastAsia"/>
          <w:color w:val="auto"/>
        </w:rPr>
        <w:fldChar w:fldCharType="end"/>
      </w:r>
      <w:r>
        <w:rPr>
          <w:rFonts w:hint="eastAsia" w:asciiTheme="minorEastAsia" w:hAnsiTheme="minorEastAsia" w:eastAsiaTheme="minorEastAsia" w:cstheme="minorEastAsia"/>
          <w:color w:val="auto"/>
          <w:szCs w:val="21"/>
        </w:rPr>
        <w:fldChar w:fldCharType="end"/>
      </w:r>
    </w:p>
    <w:p>
      <w:pPr>
        <w:pStyle w:val="13"/>
        <w:tabs>
          <w:tab w:val="right" w:leader="dot" w:pos="9354"/>
          <w:tab w:val="clear" w:pos="9344"/>
        </w:tabs>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szCs w:val="21"/>
        </w:rPr>
        <w:fldChar w:fldCharType="begin"/>
      </w:r>
      <w:r>
        <w:rPr>
          <w:rFonts w:hint="eastAsia" w:asciiTheme="minorEastAsia" w:hAnsiTheme="minorEastAsia" w:eastAsiaTheme="minorEastAsia" w:cstheme="minorEastAsia"/>
          <w:color w:val="auto"/>
          <w:szCs w:val="21"/>
        </w:rPr>
        <w:instrText xml:space="preserve"> HYPERLINK \l _Toc19173 </w:instrText>
      </w:r>
      <w:r>
        <w:rPr>
          <w:rFonts w:hint="eastAsia" w:asciiTheme="minorEastAsia" w:hAnsiTheme="minorEastAsia" w:eastAsiaTheme="minorEastAsia" w:cstheme="minorEastAsia"/>
          <w:color w:val="auto"/>
          <w:szCs w:val="21"/>
        </w:rPr>
        <w:fldChar w:fldCharType="separate"/>
      </w:r>
      <w:r>
        <w:rPr>
          <w:rFonts w:hint="eastAsia" w:asciiTheme="minorEastAsia" w:hAnsiTheme="minorEastAsia" w:eastAsiaTheme="minorEastAsia" w:cstheme="minorEastAsia"/>
          <w:color w:val="auto"/>
        </w:rPr>
        <w:t>5.</w:t>
      </w:r>
      <w:r>
        <w:rPr>
          <w:rFonts w:hint="eastAsia" w:asciiTheme="minorEastAsia" w:hAnsiTheme="minorEastAsia" w:eastAsiaTheme="minorEastAsia" w:cstheme="minorEastAsia"/>
          <w:color w:val="auto"/>
          <w:lang w:val="en-US" w:eastAsia="zh-CN"/>
        </w:rPr>
        <w:t>2</w:t>
      </w:r>
      <w:r>
        <w:rPr>
          <w:rFonts w:hint="eastAsia" w:asciiTheme="minorEastAsia" w:hAnsiTheme="minorEastAsia" w:eastAsiaTheme="minorEastAsia" w:cstheme="minorEastAsia"/>
          <w:color w:val="auto"/>
        </w:rPr>
        <w:t xml:space="preserve">  </w:t>
      </w:r>
      <w:r>
        <w:rPr>
          <w:rFonts w:hint="eastAsia" w:asciiTheme="minorEastAsia" w:hAnsiTheme="minorEastAsia" w:eastAsiaTheme="minorEastAsia" w:cstheme="minorEastAsia"/>
          <w:color w:val="auto"/>
          <w:lang w:val="en-US" w:eastAsia="zh-CN"/>
        </w:rPr>
        <w:t>基础设施层</w:t>
      </w:r>
      <w:r>
        <w:rPr>
          <w:rFonts w:hint="eastAsia" w:asciiTheme="minorEastAsia" w:hAnsiTheme="minorEastAsia" w:eastAsiaTheme="minorEastAsia" w:cstheme="minorEastAsia"/>
          <w:color w:val="auto"/>
        </w:rPr>
        <w:tab/>
      </w:r>
      <w:r>
        <w:rPr>
          <w:rFonts w:hint="eastAsia" w:asciiTheme="minorEastAsia" w:hAnsiTheme="minorEastAsia" w:eastAsiaTheme="minorEastAsia" w:cstheme="minorEastAsia"/>
          <w:color w:val="auto"/>
        </w:rPr>
        <w:fldChar w:fldCharType="begin"/>
      </w:r>
      <w:r>
        <w:rPr>
          <w:rFonts w:hint="eastAsia" w:asciiTheme="minorEastAsia" w:hAnsiTheme="minorEastAsia" w:eastAsiaTheme="minorEastAsia" w:cstheme="minorEastAsia"/>
          <w:color w:val="auto"/>
        </w:rPr>
        <w:instrText xml:space="preserve"> PAGEREF _Toc19173 \h </w:instrText>
      </w:r>
      <w:r>
        <w:rPr>
          <w:rFonts w:hint="eastAsia" w:asciiTheme="minorEastAsia" w:hAnsiTheme="minorEastAsia" w:eastAsiaTheme="minorEastAsia" w:cstheme="minorEastAsia"/>
          <w:color w:val="auto"/>
        </w:rPr>
        <w:fldChar w:fldCharType="separate"/>
      </w:r>
      <w:r>
        <w:rPr>
          <w:rFonts w:hint="eastAsia" w:asciiTheme="minorEastAsia" w:hAnsiTheme="minorEastAsia" w:eastAsiaTheme="minorEastAsia" w:cstheme="minorEastAsia"/>
          <w:color w:val="auto"/>
        </w:rPr>
        <w:t>3</w:t>
      </w:r>
      <w:r>
        <w:rPr>
          <w:rFonts w:hint="eastAsia" w:asciiTheme="minorEastAsia" w:hAnsiTheme="minorEastAsia" w:eastAsiaTheme="minorEastAsia" w:cstheme="minorEastAsia"/>
          <w:color w:val="auto"/>
        </w:rPr>
        <w:fldChar w:fldCharType="end"/>
      </w:r>
      <w:r>
        <w:rPr>
          <w:rFonts w:hint="eastAsia" w:asciiTheme="minorEastAsia" w:hAnsiTheme="minorEastAsia" w:eastAsiaTheme="minorEastAsia" w:cstheme="minorEastAsia"/>
          <w:color w:val="auto"/>
          <w:szCs w:val="21"/>
        </w:rPr>
        <w:fldChar w:fldCharType="end"/>
      </w:r>
    </w:p>
    <w:p>
      <w:pPr>
        <w:pStyle w:val="13"/>
        <w:tabs>
          <w:tab w:val="right" w:leader="dot" w:pos="9354"/>
          <w:tab w:val="clear" w:pos="9344"/>
        </w:tabs>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szCs w:val="21"/>
        </w:rPr>
        <w:fldChar w:fldCharType="begin"/>
      </w:r>
      <w:r>
        <w:rPr>
          <w:rFonts w:hint="eastAsia" w:asciiTheme="minorEastAsia" w:hAnsiTheme="minorEastAsia" w:eastAsiaTheme="minorEastAsia" w:cstheme="minorEastAsia"/>
          <w:color w:val="auto"/>
          <w:szCs w:val="21"/>
        </w:rPr>
        <w:instrText xml:space="preserve"> HYPERLINK \l _Toc3977 </w:instrText>
      </w:r>
      <w:r>
        <w:rPr>
          <w:rFonts w:hint="eastAsia" w:asciiTheme="minorEastAsia" w:hAnsiTheme="minorEastAsia" w:eastAsiaTheme="minorEastAsia" w:cstheme="minorEastAsia"/>
          <w:color w:val="auto"/>
          <w:szCs w:val="21"/>
        </w:rPr>
        <w:fldChar w:fldCharType="separate"/>
      </w:r>
      <w:r>
        <w:rPr>
          <w:rFonts w:hint="eastAsia" w:asciiTheme="minorEastAsia" w:hAnsiTheme="minorEastAsia" w:eastAsiaTheme="minorEastAsia" w:cstheme="minorEastAsia"/>
          <w:color w:val="auto"/>
          <w:lang w:val="en-US" w:eastAsia="zh-CN"/>
        </w:rPr>
        <w:t>5.3</w:t>
      </w:r>
      <w:r>
        <w:rPr>
          <w:rFonts w:hint="eastAsia" w:asciiTheme="minorEastAsia" w:hAnsiTheme="minorEastAsia" w:eastAsiaTheme="minorEastAsia" w:cstheme="minorEastAsia"/>
          <w:color w:val="auto"/>
        </w:rPr>
        <w:t xml:space="preserve">  数据层</w:t>
      </w:r>
      <w:r>
        <w:rPr>
          <w:rFonts w:hint="eastAsia" w:asciiTheme="minorEastAsia" w:hAnsiTheme="minorEastAsia" w:eastAsiaTheme="minorEastAsia" w:cstheme="minorEastAsia"/>
          <w:color w:val="auto"/>
        </w:rPr>
        <w:tab/>
      </w:r>
      <w:r>
        <w:rPr>
          <w:rFonts w:hint="eastAsia" w:asciiTheme="minorEastAsia" w:hAnsiTheme="minorEastAsia" w:eastAsiaTheme="minorEastAsia" w:cstheme="minorEastAsia"/>
          <w:color w:val="auto"/>
        </w:rPr>
        <w:fldChar w:fldCharType="begin"/>
      </w:r>
      <w:r>
        <w:rPr>
          <w:rFonts w:hint="eastAsia" w:asciiTheme="minorEastAsia" w:hAnsiTheme="minorEastAsia" w:eastAsiaTheme="minorEastAsia" w:cstheme="minorEastAsia"/>
          <w:color w:val="auto"/>
        </w:rPr>
        <w:instrText xml:space="preserve"> PAGEREF _Toc3977 \h </w:instrText>
      </w:r>
      <w:r>
        <w:rPr>
          <w:rFonts w:hint="eastAsia" w:asciiTheme="minorEastAsia" w:hAnsiTheme="minorEastAsia" w:eastAsiaTheme="minorEastAsia" w:cstheme="minorEastAsia"/>
          <w:color w:val="auto"/>
        </w:rPr>
        <w:fldChar w:fldCharType="separate"/>
      </w:r>
      <w:r>
        <w:rPr>
          <w:rFonts w:hint="eastAsia" w:asciiTheme="minorEastAsia" w:hAnsiTheme="minorEastAsia" w:eastAsiaTheme="minorEastAsia" w:cstheme="minorEastAsia"/>
          <w:color w:val="auto"/>
        </w:rPr>
        <w:t>3</w:t>
      </w:r>
      <w:r>
        <w:rPr>
          <w:rFonts w:hint="eastAsia" w:asciiTheme="minorEastAsia" w:hAnsiTheme="minorEastAsia" w:eastAsiaTheme="minorEastAsia" w:cstheme="minorEastAsia"/>
          <w:color w:val="auto"/>
        </w:rPr>
        <w:fldChar w:fldCharType="end"/>
      </w:r>
      <w:r>
        <w:rPr>
          <w:rFonts w:hint="eastAsia" w:asciiTheme="minorEastAsia" w:hAnsiTheme="minorEastAsia" w:eastAsiaTheme="minorEastAsia" w:cstheme="minorEastAsia"/>
          <w:color w:val="auto"/>
          <w:szCs w:val="21"/>
        </w:rPr>
        <w:fldChar w:fldCharType="end"/>
      </w:r>
    </w:p>
    <w:p>
      <w:pPr>
        <w:pStyle w:val="13"/>
        <w:tabs>
          <w:tab w:val="right" w:leader="dot" w:pos="9354"/>
          <w:tab w:val="clear" w:pos="9344"/>
        </w:tabs>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szCs w:val="21"/>
        </w:rPr>
        <w:fldChar w:fldCharType="begin"/>
      </w:r>
      <w:r>
        <w:rPr>
          <w:rFonts w:hint="eastAsia" w:asciiTheme="minorEastAsia" w:hAnsiTheme="minorEastAsia" w:eastAsiaTheme="minorEastAsia" w:cstheme="minorEastAsia"/>
          <w:color w:val="auto"/>
          <w:szCs w:val="21"/>
        </w:rPr>
        <w:instrText xml:space="preserve"> HYPERLINK \l _Toc27252 </w:instrText>
      </w:r>
      <w:r>
        <w:rPr>
          <w:rFonts w:hint="eastAsia" w:asciiTheme="minorEastAsia" w:hAnsiTheme="minorEastAsia" w:eastAsiaTheme="minorEastAsia" w:cstheme="minorEastAsia"/>
          <w:color w:val="auto"/>
          <w:szCs w:val="21"/>
        </w:rPr>
        <w:fldChar w:fldCharType="separate"/>
      </w:r>
      <w:r>
        <w:rPr>
          <w:rFonts w:hint="eastAsia" w:asciiTheme="minorEastAsia" w:hAnsiTheme="minorEastAsia" w:eastAsiaTheme="minorEastAsia" w:cstheme="minorEastAsia"/>
          <w:color w:val="auto"/>
          <w:lang w:val="en-US" w:eastAsia="zh-CN"/>
        </w:rPr>
        <w:t>5</w:t>
      </w:r>
      <w:r>
        <w:rPr>
          <w:rFonts w:hint="eastAsia" w:asciiTheme="minorEastAsia" w:hAnsiTheme="minorEastAsia" w:eastAsiaTheme="minorEastAsia" w:cstheme="minorEastAsia"/>
          <w:color w:val="auto"/>
        </w:rPr>
        <w:t>.4  应用层</w:t>
      </w:r>
      <w:r>
        <w:rPr>
          <w:rFonts w:hint="eastAsia" w:asciiTheme="minorEastAsia" w:hAnsiTheme="minorEastAsia" w:eastAsiaTheme="minorEastAsia" w:cstheme="minorEastAsia"/>
          <w:color w:val="auto"/>
        </w:rPr>
        <w:tab/>
      </w:r>
      <w:r>
        <w:rPr>
          <w:rFonts w:hint="eastAsia" w:asciiTheme="minorEastAsia" w:hAnsiTheme="minorEastAsia" w:eastAsiaTheme="minorEastAsia" w:cstheme="minorEastAsia"/>
          <w:color w:val="auto"/>
        </w:rPr>
        <w:fldChar w:fldCharType="begin"/>
      </w:r>
      <w:r>
        <w:rPr>
          <w:rFonts w:hint="eastAsia" w:asciiTheme="minorEastAsia" w:hAnsiTheme="minorEastAsia" w:eastAsiaTheme="minorEastAsia" w:cstheme="minorEastAsia"/>
          <w:color w:val="auto"/>
        </w:rPr>
        <w:instrText xml:space="preserve"> PAGEREF _Toc27252 \h </w:instrText>
      </w:r>
      <w:r>
        <w:rPr>
          <w:rFonts w:hint="eastAsia" w:asciiTheme="minorEastAsia" w:hAnsiTheme="minorEastAsia" w:eastAsiaTheme="minorEastAsia" w:cstheme="minorEastAsia"/>
          <w:color w:val="auto"/>
        </w:rPr>
        <w:fldChar w:fldCharType="separate"/>
      </w:r>
      <w:r>
        <w:rPr>
          <w:rFonts w:hint="eastAsia" w:asciiTheme="minorEastAsia" w:hAnsiTheme="minorEastAsia" w:eastAsiaTheme="minorEastAsia" w:cstheme="minorEastAsia"/>
          <w:color w:val="auto"/>
        </w:rPr>
        <w:t>4</w:t>
      </w:r>
      <w:r>
        <w:rPr>
          <w:rFonts w:hint="eastAsia" w:asciiTheme="minorEastAsia" w:hAnsiTheme="minorEastAsia" w:eastAsiaTheme="minorEastAsia" w:cstheme="minorEastAsia"/>
          <w:color w:val="auto"/>
        </w:rPr>
        <w:fldChar w:fldCharType="end"/>
      </w:r>
      <w:r>
        <w:rPr>
          <w:rFonts w:hint="eastAsia" w:asciiTheme="minorEastAsia" w:hAnsiTheme="minorEastAsia" w:eastAsiaTheme="minorEastAsia" w:cstheme="minorEastAsia"/>
          <w:color w:val="auto"/>
          <w:szCs w:val="21"/>
        </w:rPr>
        <w:fldChar w:fldCharType="end"/>
      </w:r>
    </w:p>
    <w:p>
      <w:pPr>
        <w:pStyle w:val="13"/>
        <w:tabs>
          <w:tab w:val="right" w:leader="dot" w:pos="9354"/>
          <w:tab w:val="clear" w:pos="9344"/>
        </w:tabs>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szCs w:val="21"/>
        </w:rPr>
        <w:fldChar w:fldCharType="begin"/>
      </w:r>
      <w:r>
        <w:rPr>
          <w:rFonts w:hint="eastAsia" w:asciiTheme="minorEastAsia" w:hAnsiTheme="minorEastAsia" w:eastAsiaTheme="minorEastAsia" w:cstheme="minorEastAsia"/>
          <w:color w:val="auto"/>
          <w:szCs w:val="21"/>
        </w:rPr>
        <w:instrText xml:space="preserve"> HYPERLINK \l _Toc24217 </w:instrText>
      </w:r>
      <w:r>
        <w:rPr>
          <w:rFonts w:hint="eastAsia" w:asciiTheme="minorEastAsia" w:hAnsiTheme="minorEastAsia" w:eastAsiaTheme="minorEastAsia" w:cstheme="minorEastAsia"/>
          <w:color w:val="auto"/>
          <w:szCs w:val="21"/>
        </w:rPr>
        <w:fldChar w:fldCharType="separate"/>
      </w:r>
      <w:r>
        <w:rPr>
          <w:rFonts w:hint="eastAsia" w:asciiTheme="minorEastAsia" w:hAnsiTheme="minorEastAsia" w:eastAsiaTheme="minorEastAsia" w:cstheme="minorEastAsia"/>
          <w:color w:val="auto"/>
          <w:lang w:val="en-US" w:eastAsia="zh-CN"/>
        </w:rPr>
        <w:t>5.5</w:t>
      </w:r>
      <w:r>
        <w:rPr>
          <w:rFonts w:hint="eastAsia" w:asciiTheme="minorEastAsia" w:hAnsiTheme="minorEastAsia" w:eastAsiaTheme="minorEastAsia" w:cstheme="minorEastAsia"/>
          <w:color w:val="auto"/>
        </w:rPr>
        <w:t xml:space="preserve">  展现层</w:t>
      </w:r>
      <w:r>
        <w:rPr>
          <w:rFonts w:hint="eastAsia" w:asciiTheme="minorEastAsia" w:hAnsiTheme="minorEastAsia" w:eastAsiaTheme="minorEastAsia" w:cstheme="minorEastAsia"/>
          <w:color w:val="auto"/>
        </w:rPr>
        <w:tab/>
      </w:r>
      <w:r>
        <w:rPr>
          <w:rFonts w:hint="eastAsia" w:asciiTheme="minorEastAsia" w:hAnsiTheme="minorEastAsia" w:eastAsiaTheme="minorEastAsia" w:cstheme="minorEastAsia"/>
          <w:color w:val="auto"/>
        </w:rPr>
        <w:fldChar w:fldCharType="begin"/>
      </w:r>
      <w:r>
        <w:rPr>
          <w:rFonts w:hint="eastAsia" w:asciiTheme="minorEastAsia" w:hAnsiTheme="minorEastAsia" w:eastAsiaTheme="minorEastAsia" w:cstheme="minorEastAsia"/>
          <w:color w:val="auto"/>
        </w:rPr>
        <w:instrText xml:space="preserve"> PAGEREF _Toc24217 \h </w:instrText>
      </w:r>
      <w:r>
        <w:rPr>
          <w:rFonts w:hint="eastAsia" w:asciiTheme="minorEastAsia" w:hAnsiTheme="minorEastAsia" w:eastAsiaTheme="minorEastAsia" w:cstheme="minorEastAsia"/>
          <w:color w:val="auto"/>
        </w:rPr>
        <w:fldChar w:fldCharType="separate"/>
      </w:r>
      <w:r>
        <w:rPr>
          <w:rFonts w:hint="eastAsia" w:asciiTheme="minorEastAsia" w:hAnsiTheme="minorEastAsia" w:eastAsiaTheme="minorEastAsia" w:cstheme="minorEastAsia"/>
          <w:color w:val="auto"/>
        </w:rPr>
        <w:t>4</w:t>
      </w:r>
      <w:r>
        <w:rPr>
          <w:rFonts w:hint="eastAsia" w:asciiTheme="minorEastAsia" w:hAnsiTheme="minorEastAsia" w:eastAsiaTheme="minorEastAsia" w:cstheme="minorEastAsia"/>
          <w:color w:val="auto"/>
        </w:rPr>
        <w:fldChar w:fldCharType="end"/>
      </w:r>
      <w:r>
        <w:rPr>
          <w:rFonts w:hint="eastAsia" w:asciiTheme="minorEastAsia" w:hAnsiTheme="minorEastAsia" w:eastAsiaTheme="minorEastAsia" w:cstheme="minorEastAsia"/>
          <w:color w:val="auto"/>
          <w:szCs w:val="21"/>
        </w:rPr>
        <w:fldChar w:fldCharType="end"/>
      </w:r>
    </w:p>
    <w:p>
      <w:pPr>
        <w:pStyle w:val="13"/>
        <w:tabs>
          <w:tab w:val="right" w:leader="dot" w:pos="9354"/>
          <w:tab w:val="clear" w:pos="9344"/>
        </w:tabs>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szCs w:val="21"/>
        </w:rPr>
        <w:fldChar w:fldCharType="begin"/>
      </w:r>
      <w:r>
        <w:rPr>
          <w:rFonts w:hint="eastAsia" w:asciiTheme="minorEastAsia" w:hAnsiTheme="minorEastAsia" w:eastAsiaTheme="minorEastAsia" w:cstheme="minorEastAsia"/>
          <w:color w:val="auto"/>
          <w:szCs w:val="21"/>
        </w:rPr>
        <w:instrText xml:space="preserve"> HYPERLINK \l _Toc13613 </w:instrText>
      </w:r>
      <w:r>
        <w:rPr>
          <w:rFonts w:hint="eastAsia" w:asciiTheme="minorEastAsia" w:hAnsiTheme="minorEastAsia" w:eastAsiaTheme="minorEastAsia" w:cstheme="minorEastAsia"/>
          <w:color w:val="auto"/>
          <w:szCs w:val="21"/>
        </w:rPr>
        <w:fldChar w:fldCharType="separate"/>
      </w:r>
      <w:r>
        <w:rPr>
          <w:rFonts w:hint="eastAsia" w:asciiTheme="minorEastAsia" w:hAnsiTheme="minorEastAsia" w:eastAsiaTheme="minorEastAsia" w:cstheme="minorEastAsia"/>
          <w:color w:val="auto"/>
          <w:lang w:val="en-US" w:eastAsia="zh-CN"/>
        </w:rPr>
        <w:t>5.6</w:t>
      </w:r>
      <w:r>
        <w:rPr>
          <w:rFonts w:hint="eastAsia" w:asciiTheme="minorEastAsia" w:hAnsiTheme="minorEastAsia" w:eastAsiaTheme="minorEastAsia" w:cstheme="minorEastAsia"/>
          <w:color w:val="auto"/>
        </w:rPr>
        <w:t xml:space="preserve">  用户层</w:t>
      </w:r>
      <w:r>
        <w:rPr>
          <w:rFonts w:hint="eastAsia" w:asciiTheme="minorEastAsia" w:hAnsiTheme="minorEastAsia" w:eastAsiaTheme="minorEastAsia" w:cstheme="minorEastAsia"/>
          <w:color w:val="auto"/>
        </w:rPr>
        <w:tab/>
      </w:r>
      <w:r>
        <w:rPr>
          <w:rFonts w:hint="eastAsia" w:asciiTheme="minorEastAsia" w:hAnsiTheme="minorEastAsia" w:eastAsiaTheme="minorEastAsia" w:cstheme="minorEastAsia"/>
          <w:color w:val="auto"/>
        </w:rPr>
        <w:fldChar w:fldCharType="begin"/>
      </w:r>
      <w:r>
        <w:rPr>
          <w:rFonts w:hint="eastAsia" w:asciiTheme="minorEastAsia" w:hAnsiTheme="minorEastAsia" w:eastAsiaTheme="minorEastAsia" w:cstheme="minorEastAsia"/>
          <w:color w:val="auto"/>
        </w:rPr>
        <w:instrText xml:space="preserve"> PAGEREF _Toc13613 \h </w:instrText>
      </w:r>
      <w:r>
        <w:rPr>
          <w:rFonts w:hint="eastAsia" w:asciiTheme="minorEastAsia" w:hAnsiTheme="minorEastAsia" w:eastAsiaTheme="minorEastAsia" w:cstheme="minorEastAsia"/>
          <w:color w:val="auto"/>
        </w:rPr>
        <w:fldChar w:fldCharType="separate"/>
      </w:r>
      <w:r>
        <w:rPr>
          <w:rFonts w:hint="eastAsia" w:asciiTheme="minorEastAsia" w:hAnsiTheme="minorEastAsia" w:eastAsiaTheme="minorEastAsia" w:cstheme="minorEastAsia"/>
          <w:color w:val="auto"/>
        </w:rPr>
        <w:t>4</w:t>
      </w:r>
      <w:r>
        <w:rPr>
          <w:rFonts w:hint="eastAsia" w:asciiTheme="minorEastAsia" w:hAnsiTheme="minorEastAsia" w:eastAsiaTheme="minorEastAsia" w:cstheme="minorEastAsia"/>
          <w:color w:val="auto"/>
        </w:rPr>
        <w:fldChar w:fldCharType="end"/>
      </w:r>
      <w:r>
        <w:rPr>
          <w:rFonts w:hint="eastAsia" w:asciiTheme="minorEastAsia" w:hAnsiTheme="minorEastAsia" w:eastAsiaTheme="minorEastAsia" w:cstheme="minorEastAsia"/>
          <w:color w:val="auto"/>
          <w:szCs w:val="21"/>
        </w:rPr>
        <w:fldChar w:fldCharType="end"/>
      </w:r>
    </w:p>
    <w:p>
      <w:pPr>
        <w:pStyle w:val="11"/>
        <w:tabs>
          <w:tab w:val="right" w:leader="dot" w:pos="9354"/>
        </w:tabs>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szCs w:val="21"/>
        </w:rPr>
        <w:fldChar w:fldCharType="begin"/>
      </w:r>
      <w:r>
        <w:rPr>
          <w:rFonts w:hint="eastAsia" w:asciiTheme="minorEastAsia" w:hAnsiTheme="minorEastAsia" w:eastAsiaTheme="minorEastAsia" w:cstheme="minorEastAsia"/>
          <w:color w:val="auto"/>
          <w:szCs w:val="21"/>
        </w:rPr>
        <w:instrText xml:space="preserve"> HYPERLINK \l _Toc4954 </w:instrText>
      </w:r>
      <w:r>
        <w:rPr>
          <w:rFonts w:hint="eastAsia" w:asciiTheme="minorEastAsia" w:hAnsiTheme="minorEastAsia" w:eastAsiaTheme="minorEastAsia" w:cstheme="minorEastAsia"/>
          <w:color w:val="auto"/>
          <w:szCs w:val="21"/>
        </w:rPr>
        <w:fldChar w:fldCharType="separate"/>
      </w:r>
      <w:r>
        <w:rPr>
          <w:rFonts w:hint="eastAsia" w:asciiTheme="minorEastAsia" w:hAnsiTheme="minorEastAsia" w:eastAsiaTheme="minorEastAsia" w:cstheme="minorEastAsia"/>
          <w:color w:val="auto"/>
          <w:kern w:val="0"/>
          <w:szCs w:val="21"/>
          <w:lang w:val="en-US" w:eastAsia="zh-CN"/>
        </w:rPr>
        <w:t>6  应用功能</w:t>
      </w:r>
      <w:r>
        <w:rPr>
          <w:rFonts w:hint="eastAsia" w:asciiTheme="minorEastAsia" w:hAnsiTheme="minorEastAsia" w:eastAsiaTheme="minorEastAsia" w:cstheme="minorEastAsia"/>
          <w:color w:val="auto"/>
        </w:rPr>
        <w:tab/>
      </w:r>
      <w:r>
        <w:rPr>
          <w:rFonts w:hint="eastAsia" w:asciiTheme="minorEastAsia" w:hAnsiTheme="minorEastAsia" w:eastAsiaTheme="minorEastAsia" w:cstheme="minorEastAsia"/>
          <w:color w:val="auto"/>
        </w:rPr>
        <w:fldChar w:fldCharType="begin"/>
      </w:r>
      <w:r>
        <w:rPr>
          <w:rFonts w:hint="eastAsia" w:asciiTheme="minorEastAsia" w:hAnsiTheme="minorEastAsia" w:eastAsiaTheme="minorEastAsia" w:cstheme="minorEastAsia"/>
          <w:color w:val="auto"/>
        </w:rPr>
        <w:instrText xml:space="preserve"> PAGEREF _Toc4954 \h </w:instrText>
      </w:r>
      <w:r>
        <w:rPr>
          <w:rFonts w:hint="eastAsia" w:asciiTheme="minorEastAsia" w:hAnsiTheme="minorEastAsia" w:eastAsiaTheme="minorEastAsia" w:cstheme="minorEastAsia"/>
          <w:color w:val="auto"/>
        </w:rPr>
        <w:fldChar w:fldCharType="separate"/>
      </w:r>
      <w:r>
        <w:rPr>
          <w:rFonts w:hint="eastAsia" w:asciiTheme="minorEastAsia" w:hAnsiTheme="minorEastAsia" w:eastAsiaTheme="minorEastAsia" w:cstheme="minorEastAsia"/>
          <w:color w:val="auto"/>
        </w:rPr>
        <w:t>4</w:t>
      </w:r>
      <w:r>
        <w:rPr>
          <w:rFonts w:hint="eastAsia" w:asciiTheme="minorEastAsia" w:hAnsiTheme="minorEastAsia" w:eastAsiaTheme="minorEastAsia" w:cstheme="minorEastAsia"/>
          <w:color w:val="auto"/>
        </w:rPr>
        <w:fldChar w:fldCharType="end"/>
      </w:r>
      <w:r>
        <w:rPr>
          <w:rFonts w:hint="eastAsia" w:asciiTheme="minorEastAsia" w:hAnsiTheme="minorEastAsia" w:eastAsiaTheme="minorEastAsia" w:cstheme="minorEastAsia"/>
          <w:color w:val="auto"/>
          <w:szCs w:val="21"/>
        </w:rPr>
        <w:fldChar w:fldCharType="end"/>
      </w:r>
    </w:p>
    <w:p>
      <w:pPr>
        <w:pStyle w:val="13"/>
        <w:tabs>
          <w:tab w:val="right" w:leader="dot" w:pos="9354"/>
          <w:tab w:val="clear" w:pos="9344"/>
        </w:tabs>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szCs w:val="21"/>
        </w:rPr>
        <w:fldChar w:fldCharType="begin"/>
      </w:r>
      <w:r>
        <w:rPr>
          <w:rFonts w:hint="eastAsia" w:asciiTheme="minorEastAsia" w:hAnsiTheme="minorEastAsia" w:eastAsiaTheme="minorEastAsia" w:cstheme="minorEastAsia"/>
          <w:color w:val="auto"/>
          <w:szCs w:val="21"/>
        </w:rPr>
        <w:instrText xml:space="preserve"> HYPERLINK \l _Toc8774 </w:instrText>
      </w:r>
      <w:r>
        <w:rPr>
          <w:rFonts w:hint="eastAsia" w:asciiTheme="minorEastAsia" w:hAnsiTheme="minorEastAsia" w:eastAsiaTheme="minorEastAsia" w:cstheme="minorEastAsia"/>
          <w:color w:val="auto"/>
          <w:szCs w:val="21"/>
        </w:rPr>
        <w:fldChar w:fldCharType="separate"/>
      </w:r>
      <w:r>
        <w:rPr>
          <w:rFonts w:hint="eastAsia" w:asciiTheme="minorEastAsia" w:hAnsiTheme="minorEastAsia" w:eastAsiaTheme="minorEastAsia" w:cstheme="minorEastAsia"/>
          <w:color w:val="auto"/>
          <w:lang w:val="en-US" w:eastAsia="zh-CN"/>
        </w:rPr>
        <w:t>6.1</w:t>
      </w:r>
      <w:r>
        <w:rPr>
          <w:rFonts w:hint="eastAsia" w:asciiTheme="minorEastAsia" w:hAnsiTheme="minorEastAsia" w:eastAsiaTheme="minorEastAsia" w:cstheme="minorEastAsia"/>
          <w:color w:val="auto"/>
        </w:rPr>
        <w:t xml:space="preserve">  </w:t>
      </w:r>
      <w:r>
        <w:rPr>
          <w:rFonts w:hint="eastAsia" w:asciiTheme="minorEastAsia" w:hAnsiTheme="minorEastAsia" w:eastAsiaTheme="minorEastAsia" w:cstheme="minorEastAsia"/>
          <w:color w:val="auto"/>
          <w:lang w:val="en-US" w:eastAsia="zh-CN"/>
        </w:rPr>
        <w:t>话务功能</w:t>
      </w:r>
      <w:r>
        <w:rPr>
          <w:rFonts w:hint="eastAsia" w:asciiTheme="minorEastAsia" w:hAnsiTheme="minorEastAsia" w:eastAsiaTheme="minorEastAsia" w:cstheme="minorEastAsia"/>
          <w:color w:val="auto"/>
        </w:rPr>
        <w:tab/>
      </w:r>
      <w:r>
        <w:rPr>
          <w:rFonts w:hint="eastAsia" w:asciiTheme="minorEastAsia" w:hAnsiTheme="minorEastAsia" w:eastAsiaTheme="minorEastAsia" w:cstheme="minorEastAsia"/>
          <w:color w:val="auto"/>
        </w:rPr>
        <w:fldChar w:fldCharType="begin"/>
      </w:r>
      <w:r>
        <w:rPr>
          <w:rFonts w:hint="eastAsia" w:asciiTheme="minorEastAsia" w:hAnsiTheme="minorEastAsia" w:eastAsiaTheme="minorEastAsia" w:cstheme="minorEastAsia"/>
          <w:color w:val="auto"/>
        </w:rPr>
        <w:instrText xml:space="preserve"> PAGEREF _Toc8774 \h </w:instrText>
      </w:r>
      <w:r>
        <w:rPr>
          <w:rFonts w:hint="eastAsia" w:asciiTheme="minorEastAsia" w:hAnsiTheme="minorEastAsia" w:eastAsiaTheme="minorEastAsia" w:cstheme="minorEastAsia"/>
          <w:color w:val="auto"/>
        </w:rPr>
        <w:fldChar w:fldCharType="separate"/>
      </w:r>
      <w:r>
        <w:rPr>
          <w:rFonts w:hint="eastAsia" w:asciiTheme="minorEastAsia" w:hAnsiTheme="minorEastAsia" w:eastAsiaTheme="minorEastAsia" w:cstheme="minorEastAsia"/>
          <w:color w:val="auto"/>
        </w:rPr>
        <w:t>4</w:t>
      </w:r>
      <w:r>
        <w:rPr>
          <w:rFonts w:hint="eastAsia" w:asciiTheme="minorEastAsia" w:hAnsiTheme="minorEastAsia" w:eastAsiaTheme="minorEastAsia" w:cstheme="minorEastAsia"/>
          <w:color w:val="auto"/>
        </w:rPr>
        <w:fldChar w:fldCharType="end"/>
      </w:r>
      <w:r>
        <w:rPr>
          <w:rFonts w:hint="eastAsia" w:asciiTheme="minorEastAsia" w:hAnsiTheme="minorEastAsia" w:eastAsiaTheme="minorEastAsia" w:cstheme="minorEastAsia"/>
          <w:color w:val="auto"/>
          <w:szCs w:val="21"/>
        </w:rPr>
        <w:fldChar w:fldCharType="end"/>
      </w:r>
    </w:p>
    <w:p>
      <w:pPr>
        <w:pStyle w:val="13"/>
        <w:tabs>
          <w:tab w:val="right" w:leader="dot" w:pos="9354"/>
          <w:tab w:val="clear" w:pos="9344"/>
        </w:tabs>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szCs w:val="21"/>
        </w:rPr>
        <w:fldChar w:fldCharType="begin"/>
      </w:r>
      <w:r>
        <w:rPr>
          <w:rFonts w:hint="eastAsia" w:asciiTheme="minorEastAsia" w:hAnsiTheme="minorEastAsia" w:eastAsiaTheme="minorEastAsia" w:cstheme="minorEastAsia"/>
          <w:color w:val="auto"/>
          <w:szCs w:val="21"/>
        </w:rPr>
        <w:instrText xml:space="preserve"> HYPERLINK \l _Toc19356 </w:instrText>
      </w:r>
      <w:r>
        <w:rPr>
          <w:rFonts w:hint="eastAsia" w:asciiTheme="minorEastAsia" w:hAnsiTheme="minorEastAsia" w:eastAsiaTheme="minorEastAsia" w:cstheme="minorEastAsia"/>
          <w:color w:val="auto"/>
          <w:szCs w:val="21"/>
        </w:rPr>
        <w:fldChar w:fldCharType="separate"/>
      </w:r>
      <w:r>
        <w:rPr>
          <w:rFonts w:hint="eastAsia" w:asciiTheme="minorEastAsia" w:hAnsiTheme="minorEastAsia" w:eastAsiaTheme="minorEastAsia" w:cstheme="minorEastAsia"/>
          <w:color w:val="auto"/>
          <w:lang w:val="en-US" w:eastAsia="zh-CN"/>
        </w:rPr>
        <w:t>6.2</w:t>
      </w:r>
      <w:r>
        <w:rPr>
          <w:rFonts w:hint="eastAsia" w:asciiTheme="minorEastAsia" w:hAnsiTheme="minorEastAsia" w:eastAsiaTheme="minorEastAsia" w:cstheme="minorEastAsia"/>
          <w:color w:val="auto"/>
        </w:rPr>
        <w:t xml:space="preserve">  </w:t>
      </w:r>
      <w:r>
        <w:rPr>
          <w:rFonts w:hint="eastAsia" w:asciiTheme="minorEastAsia" w:hAnsiTheme="minorEastAsia" w:eastAsiaTheme="minorEastAsia" w:cstheme="minorEastAsia"/>
          <w:color w:val="auto"/>
          <w:lang w:val="en-US" w:eastAsia="zh-CN"/>
        </w:rPr>
        <w:t>显示功能</w:t>
      </w:r>
      <w:r>
        <w:rPr>
          <w:rFonts w:hint="eastAsia" w:asciiTheme="minorEastAsia" w:hAnsiTheme="minorEastAsia" w:eastAsiaTheme="minorEastAsia" w:cstheme="minorEastAsia"/>
          <w:color w:val="auto"/>
        </w:rPr>
        <w:tab/>
      </w:r>
      <w:r>
        <w:rPr>
          <w:rFonts w:hint="eastAsia" w:asciiTheme="minorEastAsia" w:hAnsiTheme="minorEastAsia" w:eastAsiaTheme="minorEastAsia" w:cstheme="minorEastAsia"/>
          <w:color w:val="auto"/>
        </w:rPr>
        <w:fldChar w:fldCharType="begin"/>
      </w:r>
      <w:r>
        <w:rPr>
          <w:rFonts w:hint="eastAsia" w:asciiTheme="minorEastAsia" w:hAnsiTheme="minorEastAsia" w:eastAsiaTheme="minorEastAsia" w:cstheme="minorEastAsia"/>
          <w:color w:val="auto"/>
        </w:rPr>
        <w:instrText xml:space="preserve"> PAGEREF _Toc19356 \h </w:instrText>
      </w:r>
      <w:r>
        <w:rPr>
          <w:rFonts w:hint="eastAsia" w:asciiTheme="minorEastAsia" w:hAnsiTheme="minorEastAsia" w:eastAsiaTheme="minorEastAsia" w:cstheme="minorEastAsia"/>
          <w:color w:val="auto"/>
        </w:rPr>
        <w:fldChar w:fldCharType="separate"/>
      </w:r>
      <w:r>
        <w:rPr>
          <w:rFonts w:hint="eastAsia" w:asciiTheme="minorEastAsia" w:hAnsiTheme="minorEastAsia" w:eastAsiaTheme="minorEastAsia" w:cstheme="minorEastAsia"/>
          <w:color w:val="auto"/>
        </w:rPr>
        <w:t>4</w:t>
      </w:r>
      <w:r>
        <w:rPr>
          <w:rFonts w:hint="eastAsia" w:asciiTheme="minorEastAsia" w:hAnsiTheme="minorEastAsia" w:eastAsiaTheme="minorEastAsia" w:cstheme="minorEastAsia"/>
          <w:color w:val="auto"/>
        </w:rPr>
        <w:fldChar w:fldCharType="end"/>
      </w:r>
      <w:r>
        <w:rPr>
          <w:rFonts w:hint="eastAsia" w:asciiTheme="minorEastAsia" w:hAnsiTheme="minorEastAsia" w:eastAsiaTheme="minorEastAsia" w:cstheme="minorEastAsia"/>
          <w:color w:val="auto"/>
          <w:szCs w:val="21"/>
        </w:rPr>
        <w:fldChar w:fldCharType="end"/>
      </w:r>
    </w:p>
    <w:p>
      <w:pPr>
        <w:pStyle w:val="13"/>
        <w:tabs>
          <w:tab w:val="right" w:leader="dot" w:pos="9354"/>
          <w:tab w:val="clear" w:pos="9344"/>
        </w:tabs>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szCs w:val="21"/>
        </w:rPr>
        <w:fldChar w:fldCharType="begin"/>
      </w:r>
      <w:r>
        <w:rPr>
          <w:rFonts w:hint="eastAsia" w:asciiTheme="minorEastAsia" w:hAnsiTheme="minorEastAsia" w:eastAsiaTheme="minorEastAsia" w:cstheme="minorEastAsia"/>
          <w:color w:val="auto"/>
          <w:szCs w:val="21"/>
        </w:rPr>
        <w:instrText xml:space="preserve"> HYPERLINK \l _Toc5626 </w:instrText>
      </w:r>
      <w:r>
        <w:rPr>
          <w:rFonts w:hint="eastAsia" w:asciiTheme="minorEastAsia" w:hAnsiTheme="minorEastAsia" w:eastAsiaTheme="minorEastAsia" w:cstheme="minorEastAsia"/>
          <w:color w:val="auto"/>
          <w:szCs w:val="21"/>
        </w:rPr>
        <w:fldChar w:fldCharType="separate"/>
      </w:r>
      <w:r>
        <w:rPr>
          <w:rFonts w:hint="eastAsia" w:asciiTheme="minorEastAsia" w:hAnsiTheme="minorEastAsia" w:eastAsiaTheme="minorEastAsia" w:cstheme="minorEastAsia"/>
          <w:color w:val="auto"/>
          <w:lang w:val="en-US" w:eastAsia="zh-CN"/>
        </w:rPr>
        <w:t>6.3</w:t>
      </w:r>
      <w:r>
        <w:rPr>
          <w:rFonts w:hint="eastAsia" w:asciiTheme="minorEastAsia" w:hAnsiTheme="minorEastAsia" w:eastAsiaTheme="minorEastAsia" w:cstheme="minorEastAsia"/>
          <w:color w:val="auto"/>
        </w:rPr>
        <w:t xml:space="preserve">  </w:t>
      </w:r>
      <w:r>
        <w:rPr>
          <w:rFonts w:hint="eastAsia" w:asciiTheme="minorEastAsia" w:hAnsiTheme="minorEastAsia" w:eastAsiaTheme="minorEastAsia" w:cstheme="minorEastAsia"/>
          <w:color w:val="auto"/>
          <w:lang w:val="en-US" w:eastAsia="zh-CN"/>
        </w:rPr>
        <w:t>远程监管功能</w:t>
      </w:r>
      <w:r>
        <w:rPr>
          <w:rFonts w:hint="eastAsia" w:asciiTheme="minorEastAsia" w:hAnsiTheme="minorEastAsia" w:eastAsiaTheme="minorEastAsia" w:cstheme="minorEastAsia"/>
          <w:color w:val="auto"/>
        </w:rPr>
        <w:tab/>
      </w:r>
      <w:r>
        <w:rPr>
          <w:rFonts w:hint="eastAsia" w:asciiTheme="minorEastAsia" w:hAnsiTheme="minorEastAsia" w:eastAsiaTheme="minorEastAsia" w:cstheme="minorEastAsia"/>
          <w:color w:val="auto"/>
        </w:rPr>
        <w:fldChar w:fldCharType="begin"/>
      </w:r>
      <w:r>
        <w:rPr>
          <w:rFonts w:hint="eastAsia" w:asciiTheme="minorEastAsia" w:hAnsiTheme="minorEastAsia" w:eastAsiaTheme="minorEastAsia" w:cstheme="minorEastAsia"/>
          <w:color w:val="auto"/>
        </w:rPr>
        <w:instrText xml:space="preserve"> PAGEREF _Toc5626 \h </w:instrText>
      </w:r>
      <w:r>
        <w:rPr>
          <w:rFonts w:hint="eastAsia" w:asciiTheme="minorEastAsia" w:hAnsiTheme="minorEastAsia" w:eastAsiaTheme="minorEastAsia" w:cstheme="minorEastAsia"/>
          <w:color w:val="auto"/>
        </w:rPr>
        <w:fldChar w:fldCharType="separate"/>
      </w:r>
      <w:r>
        <w:rPr>
          <w:rFonts w:hint="eastAsia" w:asciiTheme="minorEastAsia" w:hAnsiTheme="minorEastAsia" w:eastAsiaTheme="minorEastAsia" w:cstheme="minorEastAsia"/>
          <w:color w:val="auto"/>
        </w:rPr>
        <w:t>4</w:t>
      </w:r>
      <w:r>
        <w:rPr>
          <w:rFonts w:hint="eastAsia" w:asciiTheme="minorEastAsia" w:hAnsiTheme="minorEastAsia" w:eastAsiaTheme="minorEastAsia" w:cstheme="minorEastAsia"/>
          <w:color w:val="auto"/>
        </w:rPr>
        <w:fldChar w:fldCharType="end"/>
      </w:r>
      <w:r>
        <w:rPr>
          <w:rFonts w:hint="eastAsia" w:asciiTheme="minorEastAsia" w:hAnsiTheme="minorEastAsia" w:eastAsiaTheme="minorEastAsia" w:cstheme="minorEastAsia"/>
          <w:color w:val="auto"/>
          <w:szCs w:val="21"/>
        </w:rPr>
        <w:fldChar w:fldCharType="end"/>
      </w:r>
    </w:p>
    <w:p>
      <w:pPr>
        <w:pStyle w:val="13"/>
        <w:tabs>
          <w:tab w:val="right" w:leader="dot" w:pos="9354"/>
          <w:tab w:val="clear" w:pos="9344"/>
        </w:tabs>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szCs w:val="21"/>
        </w:rPr>
        <w:fldChar w:fldCharType="begin"/>
      </w:r>
      <w:r>
        <w:rPr>
          <w:rFonts w:hint="eastAsia" w:asciiTheme="minorEastAsia" w:hAnsiTheme="minorEastAsia" w:eastAsiaTheme="minorEastAsia" w:cstheme="minorEastAsia"/>
          <w:color w:val="auto"/>
          <w:szCs w:val="21"/>
        </w:rPr>
        <w:instrText xml:space="preserve"> HYPERLINK \l _Toc18862 </w:instrText>
      </w:r>
      <w:r>
        <w:rPr>
          <w:rFonts w:hint="eastAsia" w:asciiTheme="minorEastAsia" w:hAnsiTheme="minorEastAsia" w:eastAsiaTheme="minorEastAsia" w:cstheme="minorEastAsia"/>
          <w:color w:val="auto"/>
          <w:szCs w:val="21"/>
        </w:rPr>
        <w:fldChar w:fldCharType="separate"/>
      </w:r>
      <w:r>
        <w:rPr>
          <w:rFonts w:hint="eastAsia" w:asciiTheme="minorEastAsia" w:hAnsiTheme="minorEastAsia" w:eastAsiaTheme="minorEastAsia" w:cstheme="minorEastAsia"/>
          <w:color w:val="auto"/>
          <w:lang w:val="en-US" w:eastAsia="zh-CN"/>
        </w:rPr>
        <w:t>6.4</w:t>
      </w:r>
      <w:r>
        <w:rPr>
          <w:rFonts w:hint="eastAsia" w:asciiTheme="minorEastAsia" w:hAnsiTheme="minorEastAsia" w:eastAsiaTheme="minorEastAsia" w:cstheme="minorEastAsia"/>
          <w:color w:val="auto"/>
        </w:rPr>
        <w:t xml:space="preserve">  </w:t>
      </w:r>
      <w:r>
        <w:rPr>
          <w:rFonts w:hint="eastAsia" w:asciiTheme="minorEastAsia" w:hAnsiTheme="minorEastAsia" w:eastAsiaTheme="minorEastAsia" w:cstheme="minorEastAsia"/>
          <w:color w:val="auto"/>
          <w:lang w:val="en-US" w:eastAsia="zh-CN"/>
        </w:rPr>
        <w:t>定位功能</w:t>
      </w:r>
      <w:r>
        <w:rPr>
          <w:rFonts w:hint="eastAsia" w:asciiTheme="minorEastAsia" w:hAnsiTheme="minorEastAsia" w:eastAsiaTheme="minorEastAsia" w:cstheme="minorEastAsia"/>
          <w:color w:val="auto"/>
        </w:rPr>
        <w:tab/>
      </w:r>
      <w:r>
        <w:rPr>
          <w:rFonts w:hint="eastAsia" w:asciiTheme="minorEastAsia" w:hAnsiTheme="minorEastAsia" w:eastAsiaTheme="minorEastAsia" w:cstheme="minorEastAsia"/>
          <w:color w:val="auto"/>
        </w:rPr>
        <w:fldChar w:fldCharType="begin"/>
      </w:r>
      <w:r>
        <w:rPr>
          <w:rFonts w:hint="eastAsia" w:asciiTheme="minorEastAsia" w:hAnsiTheme="minorEastAsia" w:eastAsiaTheme="minorEastAsia" w:cstheme="minorEastAsia"/>
          <w:color w:val="auto"/>
        </w:rPr>
        <w:instrText xml:space="preserve"> PAGEREF _Toc18862 \h </w:instrText>
      </w:r>
      <w:r>
        <w:rPr>
          <w:rFonts w:hint="eastAsia" w:asciiTheme="minorEastAsia" w:hAnsiTheme="minorEastAsia" w:eastAsiaTheme="minorEastAsia" w:cstheme="minorEastAsia"/>
          <w:color w:val="auto"/>
        </w:rPr>
        <w:fldChar w:fldCharType="separate"/>
      </w:r>
      <w:r>
        <w:rPr>
          <w:rFonts w:hint="eastAsia" w:asciiTheme="minorEastAsia" w:hAnsiTheme="minorEastAsia" w:eastAsiaTheme="minorEastAsia" w:cstheme="minorEastAsia"/>
          <w:color w:val="auto"/>
        </w:rPr>
        <w:t>4</w:t>
      </w:r>
      <w:r>
        <w:rPr>
          <w:rFonts w:hint="eastAsia" w:asciiTheme="minorEastAsia" w:hAnsiTheme="minorEastAsia" w:eastAsiaTheme="minorEastAsia" w:cstheme="minorEastAsia"/>
          <w:color w:val="auto"/>
        </w:rPr>
        <w:fldChar w:fldCharType="end"/>
      </w:r>
      <w:r>
        <w:rPr>
          <w:rFonts w:hint="eastAsia" w:asciiTheme="minorEastAsia" w:hAnsiTheme="minorEastAsia" w:eastAsiaTheme="minorEastAsia" w:cstheme="minorEastAsia"/>
          <w:color w:val="auto"/>
          <w:szCs w:val="21"/>
        </w:rPr>
        <w:fldChar w:fldCharType="end"/>
      </w:r>
    </w:p>
    <w:p>
      <w:pPr>
        <w:pStyle w:val="13"/>
        <w:tabs>
          <w:tab w:val="right" w:leader="dot" w:pos="9354"/>
          <w:tab w:val="clear" w:pos="9344"/>
        </w:tabs>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szCs w:val="21"/>
        </w:rPr>
        <w:fldChar w:fldCharType="begin"/>
      </w:r>
      <w:r>
        <w:rPr>
          <w:rFonts w:hint="eastAsia" w:asciiTheme="minorEastAsia" w:hAnsiTheme="minorEastAsia" w:eastAsiaTheme="minorEastAsia" w:cstheme="minorEastAsia"/>
          <w:color w:val="auto"/>
          <w:szCs w:val="21"/>
        </w:rPr>
        <w:instrText xml:space="preserve"> HYPERLINK \l _Toc1112 </w:instrText>
      </w:r>
      <w:r>
        <w:rPr>
          <w:rFonts w:hint="eastAsia" w:asciiTheme="minorEastAsia" w:hAnsiTheme="minorEastAsia" w:eastAsiaTheme="minorEastAsia" w:cstheme="minorEastAsia"/>
          <w:color w:val="auto"/>
          <w:szCs w:val="21"/>
        </w:rPr>
        <w:fldChar w:fldCharType="separate"/>
      </w:r>
      <w:r>
        <w:rPr>
          <w:rFonts w:hint="eastAsia" w:asciiTheme="minorEastAsia" w:hAnsiTheme="minorEastAsia" w:eastAsiaTheme="minorEastAsia" w:cstheme="minorEastAsia"/>
          <w:color w:val="auto"/>
          <w:lang w:val="en-US" w:eastAsia="zh-CN"/>
        </w:rPr>
        <w:t>6.5</w:t>
      </w:r>
      <w:r>
        <w:rPr>
          <w:rFonts w:hint="eastAsia" w:asciiTheme="minorEastAsia" w:hAnsiTheme="minorEastAsia" w:eastAsiaTheme="minorEastAsia" w:cstheme="minorEastAsia"/>
          <w:color w:val="auto"/>
        </w:rPr>
        <w:t xml:space="preserve">  </w:t>
      </w:r>
      <w:r>
        <w:rPr>
          <w:rFonts w:hint="eastAsia" w:asciiTheme="minorEastAsia" w:hAnsiTheme="minorEastAsia" w:eastAsiaTheme="minorEastAsia" w:cstheme="minorEastAsia"/>
          <w:color w:val="auto"/>
          <w:lang w:val="en-US" w:eastAsia="zh-CN"/>
        </w:rPr>
        <w:t>统计功能</w:t>
      </w:r>
      <w:r>
        <w:rPr>
          <w:rFonts w:hint="eastAsia" w:asciiTheme="minorEastAsia" w:hAnsiTheme="minorEastAsia" w:eastAsiaTheme="minorEastAsia" w:cstheme="minorEastAsia"/>
          <w:color w:val="auto"/>
        </w:rPr>
        <w:tab/>
      </w:r>
      <w:r>
        <w:rPr>
          <w:rFonts w:hint="eastAsia" w:asciiTheme="minorEastAsia" w:hAnsiTheme="minorEastAsia" w:eastAsiaTheme="minorEastAsia" w:cstheme="minorEastAsia"/>
          <w:color w:val="auto"/>
        </w:rPr>
        <w:fldChar w:fldCharType="begin"/>
      </w:r>
      <w:r>
        <w:rPr>
          <w:rFonts w:hint="eastAsia" w:asciiTheme="minorEastAsia" w:hAnsiTheme="minorEastAsia" w:eastAsiaTheme="minorEastAsia" w:cstheme="minorEastAsia"/>
          <w:color w:val="auto"/>
        </w:rPr>
        <w:instrText xml:space="preserve"> PAGEREF _Toc1112 \h </w:instrText>
      </w:r>
      <w:r>
        <w:rPr>
          <w:rFonts w:hint="eastAsia" w:asciiTheme="minorEastAsia" w:hAnsiTheme="minorEastAsia" w:eastAsiaTheme="minorEastAsia" w:cstheme="minorEastAsia"/>
          <w:color w:val="auto"/>
        </w:rPr>
        <w:fldChar w:fldCharType="separate"/>
      </w:r>
      <w:r>
        <w:rPr>
          <w:rFonts w:hint="eastAsia" w:asciiTheme="minorEastAsia" w:hAnsiTheme="minorEastAsia" w:eastAsiaTheme="minorEastAsia" w:cstheme="minorEastAsia"/>
          <w:color w:val="auto"/>
        </w:rPr>
        <w:t>4</w:t>
      </w:r>
      <w:r>
        <w:rPr>
          <w:rFonts w:hint="eastAsia" w:asciiTheme="minorEastAsia" w:hAnsiTheme="minorEastAsia" w:eastAsiaTheme="minorEastAsia" w:cstheme="minorEastAsia"/>
          <w:color w:val="auto"/>
        </w:rPr>
        <w:fldChar w:fldCharType="end"/>
      </w:r>
      <w:r>
        <w:rPr>
          <w:rFonts w:hint="eastAsia" w:asciiTheme="minorEastAsia" w:hAnsiTheme="minorEastAsia" w:eastAsiaTheme="minorEastAsia" w:cstheme="minorEastAsia"/>
          <w:color w:val="auto"/>
          <w:szCs w:val="21"/>
        </w:rPr>
        <w:fldChar w:fldCharType="end"/>
      </w:r>
    </w:p>
    <w:p>
      <w:pPr>
        <w:pStyle w:val="13"/>
        <w:tabs>
          <w:tab w:val="right" w:leader="dot" w:pos="9354"/>
          <w:tab w:val="clear" w:pos="9344"/>
        </w:tabs>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szCs w:val="21"/>
        </w:rPr>
        <w:fldChar w:fldCharType="begin"/>
      </w:r>
      <w:r>
        <w:rPr>
          <w:rFonts w:hint="eastAsia" w:asciiTheme="minorEastAsia" w:hAnsiTheme="minorEastAsia" w:eastAsiaTheme="minorEastAsia" w:cstheme="minorEastAsia"/>
          <w:color w:val="auto"/>
          <w:szCs w:val="21"/>
        </w:rPr>
        <w:instrText xml:space="preserve"> HYPERLINK \l _Toc26742 </w:instrText>
      </w:r>
      <w:r>
        <w:rPr>
          <w:rFonts w:hint="eastAsia" w:asciiTheme="minorEastAsia" w:hAnsiTheme="minorEastAsia" w:eastAsiaTheme="minorEastAsia" w:cstheme="minorEastAsia"/>
          <w:color w:val="auto"/>
          <w:szCs w:val="21"/>
        </w:rPr>
        <w:fldChar w:fldCharType="separate"/>
      </w:r>
      <w:r>
        <w:rPr>
          <w:rFonts w:hint="eastAsia" w:asciiTheme="minorEastAsia" w:hAnsiTheme="minorEastAsia" w:eastAsiaTheme="minorEastAsia" w:cstheme="minorEastAsia"/>
          <w:color w:val="auto"/>
          <w:lang w:val="en-US" w:eastAsia="zh-CN"/>
        </w:rPr>
        <w:t>6.6</w:t>
      </w:r>
      <w:r>
        <w:rPr>
          <w:rFonts w:hint="eastAsia" w:asciiTheme="minorEastAsia" w:hAnsiTheme="minorEastAsia" w:eastAsiaTheme="minorEastAsia" w:cstheme="minorEastAsia"/>
          <w:color w:val="auto"/>
        </w:rPr>
        <w:t xml:space="preserve">  </w:t>
      </w:r>
      <w:r>
        <w:rPr>
          <w:rFonts w:hint="eastAsia" w:asciiTheme="minorEastAsia" w:hAnsiTheme="minorEastAsia" w:eastAsiaTheme="minorEastAsia" w:cstheme="minorEastAsia"/>
          <w:color w:val="auto"/>
          <w:lang w:val="en-US" w:eastAsia="zh-CN"/>
        </w:rPr>
        <w:t>权限管理功能</w:t>
      </w:r>
      <w:r>
        <w:rPr>
          <w:rFonts w:hint="eastAsia" w:asciiTheme="minorEastAsia" w:hAnsiTheme="minorEastAsia" w:eastAsiaTheme="minorEastAsia" w:cstheme="minorEastAsia"/>
          <w:color w:val="auto"/>
        </w:rPr>
        <w:tab/>
      </w:r>
      <w:r>
        <w:rPr>
          <w:rFonts w:hint="eastAsia" w:asciiTheme="minorEastAsia" w:hAnsiTheme="minorEastAsia" w:eastAsiaTheme="minorEastAsia" w:cstheme="minorEastAsia"/>
          <w:color w:val="auto"/>
        </w:rPr>
        <w:fldChar w:fldCharType="begin"/>
      </w:r>
      <w:r>
        <w:rPr>
          <w:rFonts w:hint="eastAsia" w:asciiTheme="minorEastAsia" w:hAnsiTheme="minorEastAsia" w:eastAsiaTheme="minorEastAsia" w:cstheme="minorEastAsia"/>
          <w:color w:val="auto"/>
        </w:rPr>
        <w:instrText xml:space="preserve"> PAGEREF _Toc26742 \h </w:instrText>
      </w:r>
      <w:r>
        <w:rPr>
          <w:rFonts w:hint="eastAsia" w:asciiTheme="minorEastAsia" w:hAnsiTheme="minorEastAsia" w:eastAsiaTheme="minorEastAsia" w:cstheme="minorEastAsia"/>
          <w:color w:val="auto"/>
        </w:rPr>
        <w:fldChar w:fldCharType="separate"/>
      </w:r>
      <w:r>
        <w:rPr>
          <w:rFonts w:hint="eastAsia" w:asciiTheme="minorEastAsia" w:hAnsiTheme="minorEastAsia" w:eastAsiaTheme="minorEastAsia" w:cstheme="minorEastAsia"/>
          <w:color w:val="auto"/>
        </w:rPr>
        <w:t>5</w:t>
      </w:r>
      <w:r>
        <w:rPr>
          <w:rFonts w:hint="eastAsia" w:asciiTheme="minorEastAsia" w:hAnsiTheme="minorEastAsia" w:eastAsiaTheme="minorEastAsia" w:cstheme="minorEastAsia"/>
          <w:color w:val="auto"/>
        </w:rPr>
        <w:fldChar w:fldCharType="end"/>
      </w:r>
      <w:r>
        <w:rPr>
          <w:rFonts w:hint="eastAsia" w:asciiTheme="minorEastAsia" w:hAnsiTheme="minorEastAsia" w:eastAsiaTheme="minorEastAsia" w:cstheme="minorEastAsia"/>
          <w:color w:val="auto"/>
          <w:szCs w:val="21"/>
        </w:rPr>
        <w:fldChar w:fldCharType="end"/>
      </w:r>
    </w:p>
    <w:p>
      <w:pPr>
        <w:pStyle w:val="13"/>
        <w:tabs>
          <w:tab w:val="right" w:leader="dot" w:pos="9354"/>
          <w:tab w:val="clear" w:pos="9344"/>
        </w:tabs>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szCs w:val="21"/>
        </w:rPr>
        <w:fldChar w:fldCharType="begin"/>
      </w:r>
      <w:r>
        <w:rPr>
          <w:rFonts w:hint="eastAsia" w:asciiTheme="minorEastAsia" w:hAnsiTheme="minorEastAsia" w:eastAsiaTheme="minorEastAsia" w:cstheme="minorEastAsia"/>
          <w:color w:val="auto"/>
          <w:szCs w:val="21"/>
        </w:rPr>
        <w:instrText xml:space="preserve"> HYPERLINK \l _Toc32632 </w:instrText>
      </w:r>
      <w:r>
        <w:rPr>
          <w:rFonts w:hint="eastAsia" w:asciiTheme="minorEastAsia" w:hAnsiTheme="minorEastAsia" w:eastAsiaTheme="minorEastAsia" w:cstheme="minorEastAsia"/>
          <w:color w:val="auto"/>
          <w:szCs w:val="21"/>
        </w:rPr>
        <w:fldChar w:fldCharType="separate"/>
      </w:r>
      <w:r>
        <w:rPr>
          <w:rFonts w:hint="eastAsia" w:asciiTheme="minorEastAsia" w:hAnsiTheme="minorEastAsia" w:eastAsiaTheme="minorEastAsia" w:cstheme="minorEastAsia"/>
          <w:color w:val="auto"/>
          <w:lang w:val="en-US" w:eastAsia="zh-CN"/>
        </w:rPr>
        <w:t>6.7</w:t>
      </w:r>
      <w:r>
        <w:rPr>
          <w:rFonts w:hint="eastAsia" w:asciiTheme="minorEastAsia" w:hAnsiTheme="minorEastAsia" w:eastAsiaTheme="minorEastAsia" w:cstheme="minorEastAsia"/>
          <w:color w:val="auto"/>
        </w:rPr>
        <w:t xml:space="preserve">  </w:t>
      </w:r>
      <w:r>
        <w:rPr>
          <w:rFonts w:hint="eastAsia" w:asciiTheme="minorEastAsia" w:hAnsiTheme="minorEastAsia" w:eastAsiaTheme="minorEastAsia" w:cstheme="minorEastAsia"/>
          <w:color w:val="auto"/>
          <w:lang w:val="en-US" w:eastAsia="zh-CN"/>
        </w:rPr>
        <w:t>拓展功能</w:t>
      </w:r>
      <w:r>
        <w:rPr>
          <w:rFonts w:hint="eastAsia" w:asciiTheme="minorEastAsia" w:hAnsiTheme="minorEastAsia" w:eastAsiaTheme="minorEastAsia" w:cstheme="minorEastAsia"/>
          <w:color w:val="auto"/>
        </w:rPr>
        <w:tab/>
      </w:r>
      <w:r>
        <w:rPr>
          <w:rFonts w:hint="eastAsia" w:asciiTheme="minorEastAsia" w:hAnsiTheme="minorEastAsia" w:eastAsiaTheme="minorEastAsia" w:cstheme="minorEastAsia"/>
          <w:color w:val="auto"/>
        </w:rPr>
        <w:fldChar w:fldCharType="begin"/>
      </w:r>
      <w:r>
        <w:rPr>
          <w:rFonts w:hint="eastAsia" w:asciiTheme="minorEastAsia" w:hAnsiTheme="minorEastAsia" w:eastAsiaTheme="minorEastAsia" w:cstheme="minorEastAsia"/>
          <w:color w:val="auto"/>
        </w:rPr>
        <w:instrText xml:space="preserve"> PAGEREF _Toc32632 \h </w:instrText>
      </w:r>
      <w:r>
        <w:rPr>
          <w:rFonts w:hint="eastAsia" w:asciiTheme="minorEastAsia" w:hAnsiTheme="minorEastAsia" w:eastAsiaTheme="minorEastAsia" w:cstheme="minorEastAsia"/>
          <w:color w:val="auto"/>
        </w:rPr>
        <w:fldChar w:fldCharType="separate"/>
      </w:r>
      <w:r>
        <w:rPr>
          <w:rFonts w:hint="eastAsia" w:asciiTheme="minorEastAsia" w:hAnsiTheme="minorEastAsia" w:eastAsiaTheme="minorEastAsia" w:cstheme="minorEastAsia"/>
          <w:color w:val="auto"/>
        </w:rPr>
        <w:t>5</w:t>
      </w:r>
      <w:r>
        <w:rPr>
          <w:rFonts w:hint="eastAsia" w:asciiTheme="minorEastAsia" w:hAnsiTheme="minorEastAsia" w:eastAsiaTheme="minorEastAsia" w:cstheme="minorEastAsia"/>
          <w:color w:val="auto"/>
        </w:rPr>
        <w:fldChar w:fldCharType="end"/>
      </w:r>
      <w:r>
        <w:rPr>
          <w:rFonts w:hint="eastAsia" w:asciiTheme="minorEastAsia" w:hAnsiTheme="minorEastAsia" w:eastAsiaTheme="minorEastAsia" w:cstheme="minorEastAsia"/>
          <w:color w:val="auto"/>
          <w:szCs w:val="21"/>
        </w:rPr>
        <w:fldChar w:fldCharType="end"/>
      </w:r>
    </w:p>
    <w:p>
      <w:pPr>
        <w:pStyle w:val="11"/>
        <w:tabs>
          <w:tab w:val="right" w:leader="dot" w:pos="9354"/>
        </w:tabs>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szCs w:val="21"/>
        </w:rPr>
        <w:fldChar w:fldCharType="begin"/>
      </w:r>
      <w:r>
        <w:rPr>
          <w:rFonts w:hint="eastAsia" w:asciiTheme="minorEastAsia" w:hAnsiTheme="minorEastAsia" w:eastAsiaTheme="minorEastAsia" w:cstheme="minorEastAsia"/>
          <w:color w:val="auto"/>
          <w:szCs w:val="21"/>
        </w:rPr>
        <w:instrText xml:space="preserve"> HYPERLINK \l _Toc12623 </w:instrText>
      </w:r>
      <w:r>
        <w:rPr>
          <w:rFonts w:hint="eastAsia" w:asciiTheme="minorEastAsia" w:hAnsiTheme="minorEastAsia" w:eastAsiaTheme="minorEastAsia" w:cstheme="minorEastAsia"/>
          <w:color w:val="auto"/>
          <w:szCs w:val="21"/>
        </w:rPr>
        <w:fldChar w:fldCharType="separate"/>
      </w:r>
      <w:r>
        <w:rPr>
          <w:rFonts w:hint="eastAsia" w:asciiTheme="minorEastAsia" w:hAnsiTheme="minorEastAsia" w:eastAsiaTheme="minorEastAsia" w:cstheme="minorEastAsia"/>
          <w:color w:val="auto"/>
          <w:kern w:val="0"/>
          <w:szCs w:val="21"/>
          <w:lang w:val="en-US" w:eastAsia="zh-CN"/>
        </w:rPr>
        <w:t>7</w:t>
      </w:r>
      <w:r>
        <w:rPr>
          <w:rFonts w:hint="eastAsia" w:asciiTheme="minorEastAsia" w:hAnsiTheme="minorEastAsia" w:eastAsiaTheme="minorEastAsia" w:cstheme="minorEastAsia"/>
          <w:color w:val="auto"/>
          <w:kern w:val="0"/>
          <w:szCs w:val="21"/>
        </w:rPr>
        <w:t xml:space="preserve">  </w:t>
      </w:r>
      <w:r>
        <w:rPr>
          <w:rFonts w:hint="eastAsia" w:asciiTheme="minorEastAsia" w:hAnsiTheme="minorEastAsia" w:eastAsiaTheme="minorEastAsia" w:cstheme="minorEastAsia"/>
          <w:color w:val="auto"/>
          <w:kern w:val="0"/>
          <w:szCs w:val="21"/>
          <w:lang w:val="en-US" w:eastAsia="zh-CN"/>
        </w:rPr>
        <w:t>应用场景</w:t>
      </w:r>
      <w:r>
        <w:rPr>
          <w:rFonts w:hint="eastAsia" w:asciiTheme="minorEastAsia" w:hAnsiTheme="minorEastAsia" w:eastAsiaTheme="minorEastAsia" w:cstheme="minorEastAsia"/>
          <w:color w:val="auto"/>
        </w:rPr>
        <w:tab/>
      </w:r>
      <w:r>
        <w:rPr>
          <w:rFonts w:hint="eastAsia" w:asciiTheme="minorEastAsia" w:hAnsiTheme="minorEastAsia" w:eastAsiaTheme="minorEastAsia" w:cstheme="minorEastAsia"/>
          <w:color w:val="auto"/>
        </w:rPr>
        <w:fldChar w:fldCharType="begin"/>
      </w:r>
      <w:r>
        <w:rPr>
          <w:rFonts w:hint="eastAsia" w:asciiTheme="minorEastAsia" w:hAnsiTheme="minorEastAsia" w:eastAsiaTheme="minorEastAsia" w:cstheme="minorEastAsia"/>
          <w:color w:val="auto"/>
        </w:rPr>
        <w:instrText xml:space="preserve"> PAGEREF _Toc12623 \h </w:instrText>
      </w:r>
      <w:r>
        <w:rPr>
          <w:rFonts w:hint="eastAsia" w:asciiTheme="minorEastAsia" w:hAnsiTheme="minorEastAsia" w:eastAsiaTheme="minorEastAsia" w:cstheme="minorEastAsia"/>
          <w:color w:val="auto"/>
        </w:rPr>
        <w:fldChar w:fldCharType="separate"/>
      </w:r>
      <w:r>
        <w:rPr>
          <w:rFonts w:hint="eastAsia" w:asciiTheme="minorEastAsia" w:hAnsiTheme="minorEastAsia" w:eastAsiaTheme="minorEastAsia" w:cstheme="minorEastAsia"/>
          <w:color w:val="auto"/>
        </w:rPr>
        <w:t>5</w:t>
      </w:r>
      <w:r>
        <w:rPr>
          <w:rFonts w:hint="eastAsia" w:asciiTheme="minorEastAsia" w:hAnsiTheme="minorEastAsia" w:eastAsiaTheme="minorEastAsia" w:cstheme="minorEastAsia"/>
          <w:color w:val="auto"/>
        </w:rPr>
        <w:fldChar w:fldCharType="end"/>
      </w:r>
      <w:r>
        <w:rPr>
          <w:rFonts w:hint="eastAsia" w:asciiTheme="minorEastAsia" w:hAnsiTheme="minorEastAsia" w:eastAsiaTheme="minorEastAsia" w:cstheme="minorEastAsia"/>
          <w:color w:val="auto"/>
          <w:szCs w:val="21"/>
        </w:rPr>
        <w:fldChar w:fldCharType="end"/>
      </w:r>
    </w:p>
    <w:p>
      <w:pPr>
        <w:pStyle w:val="13"/>
        <w:tabs>
          <w:tab w:val="right" w:leader="dot" w:pos="9354"/>
          <w:tab w:val="clear" w:pos="9344"/>
        </w:tabs>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szCs w:val="21"/>
        </w:rPr>
        <w:fldChar w:fldCharType="begin"/>
      </w:r>
      <w:r>
        <w:rPr>
          <w:rFonts w:hint="eastAsia" w:asciiTheme="minorEastAsia" w:hAnsiTheme="minorEastAsia" w:eastAsiaTheme="minorEastAsia" w:cstheme="minorEastAsia"/>
          <w:color w:val="auto"/>
          <w:szCs w:val="21"/>
        </w:rPr>
        <w:instrText xml:space="preserve"> HYPERLINK \l _Toc13409 </w:instrText>
      </w:r>
      <w:r>
        <w:rPr>
          <w:rFonts w:hint="eastAsia" w:asciiTheme="minorEastAsia" w:hAnsiTheme="minorEastAsia" w:eastAsiaTheme="minorEastAsia" w:cstheme="minorEastAsia"/>
          <w:color w:val="auto"/>
          <w:szCs w:val="21"/>
        </w:rPr>
        <w:fldChar w:fldCharType="separate"/>
      </w:r>
      <w:r>
        <w:rPr>
          <w:rFonts w:hint="eastAsia" w:asciiTheme="minorEastAsia" w:hAnsiTheme="minorEastAsia" w:eastAsiaTheme="minorEastAsia" w:cstheme="minorEastAsia"/>
          <w:color w:val="auto"/>
          <w:lang w:val="en-US" w:eastAsia="zh-CN"/>
        </w:rPr>
        <w:t>7.1  服务提供</w:t>
      </w:r>
      <w:r>
        <w:rPr>
          <w:rFonts w:hint="eastAsia" w:asciiTheme="minorEastAsia" w:hAnsiTheme="minorEastAsia" w:eastAsiaTheme="minorEastAsia" w:cstheme="minorEastAsia"/>
          <w:color w:val="auto"/>
        </w:rPr>
        <w:tab/>
      </w:r>
      <w:r>
        <w:rPr>
          <w:rFonts w:hint="eastAsia" w:asciiTheme="minorEastAsia" w:hAnsiTheme="minorEastAsia" w:eastAsiaTheme="minorEastAsia" w:cstheme="minorEastAsia"/>
          <w:color w:val="auto"/>
        </w:rPr>
        <w:fldChar w:fldCharType="begin"/>
      </w:r>
      <w:r>
        <w:rPr>
          <w:rFonts w:hint="eastAsia" w:asciiTheme="minorEastAsia" w:hAnsiTheme="minorEastAsia" w:eastAsiaTheme="minorEastAsia" w:cstheme="minorEastAsia"/>
          <w:color w:val="auto"/>
        </w:rPr>
        <w:instrText xml:space="preserve"> PAGEREF _Toc13409 \h </w:instrText>
      </w:r>
      <w:r>
        <w:rPr>
          <w:rFonts w:hint="eastAsia" w:asciiTheme="minorEastAsia" w:hAnsiTheme="minorEastAsia" w:eastAsiaTheme="minorEastAsia" w:cstheme="minorEastAsia"/>
          <w:color w:val="auto"/>
        </w:rPr>
        <w:fldChar w:fldCharType="separate"/>
      </w:r>
      <w:r>
        <w:rPr>
          <w:rFonts w:hint="eastAsia" w:asciiTheme="minorEastAsia" w:hAnsiTheme="minorEastAsia" w:eastAsiaTheme="minorEastAsia" w:cstheme="minorEastAsia"/>
          <w:color w:val="auto"/>
        </w:rPr>
        <w:t>5</w:t>
      </w:r>
      <w:r>
        <w:rPr>
          <w:rFonts w:hint="eastAsia" w:asciiTheme="minorEastAsia" w:hAnsiTheme="minorEastAsia" w:eastAsiaTheme="minorEastAsia" w:cstheme="minorEastAsia"/>
          <w:color w:val="auto"/>
        </w:rPr>
        <w:fldChar w:fldCharType="end"/>
      </w:r>
      <w:r>
        <w:rPr>
          <w:rFonts w:hint="eastAsia" w:asciiTheme="minorEastAsia" w:hAnsiTheme="minorEastAsia" w:eastAsiaTheme="minorEastAsia" w:cstheme="minorEastAsia"/>
          <w:color w:val="auto"/>
          <w:szCs w:val="21"/>
        </w:rPr>
        <w:fldChar w:fldCharType="end"/>
      </w:r>
    </w:p>
    <w:p>
      <w:pPr>
        <w:pStyle w:val="13"/>
        <w:tabs>
          <w:tab w:val="right" w:leader="dot" w:pos="9354"/>
          <w:tab w:val="clear" w:pos="9344"/>
        </w:tabs>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szCs w:val="21"/>
        </w:rPr>
        <w:fldChar w:fldCharType="begin"/>
      </w:r>
      <w:r>
        <w:rPr>
          <w:rFonts w:hint="eastAsia" w:asciiTheme="minorEastAsia" w:hAnsiTheme="minorEastAsia" w:eastAsiaTheme="minorEastAsia" w:cstheme="minorEastAsia"/>
          <w:color w:val="auto"/>
          <w:szCs w:val="21"/>
        </w:rPr>
        <w:instrText xml:space="preserve"> HYPERLINK \l _Toc10709 </w:instrText>
      </w:r>
      <w:r>
        <w:rPr>
          <w:rFonts w:hint="eastAsia" w:asciiTheme="minorEastAsia" w:hAnsiTheme="minorEastAsia" w:eastAsiaTheme="minorEastAsia" w:cstheme="minorEastAsia"/>
          <w:color w:val="auto"/>
          <w:szCs w:val="21"/>
        </w:rPr>
        <w:fldChar w:fldCharType="separate"/>
      </w:r>
      <w:r>
        <w:rPr>
          <w:rFonts w:hint="eastAsia" w:asciiTheme="minorEastAsia" w:hAnsiTheme="minorEastAsia" w:eastAsiaTheme="minorEastAsia" w:cstheme="minorEastAsia"/>
          <w:color w:val="auto"/>
          <w:lang w:val="en-US" w:eastAsia="zh-CN"/>
        </w:rPr>
        <w:t>7</w:t>
      </w:r>
      <w:r>
        <w:rPr>
          <w:rFonts w:hint="eastAsia" w:asciiTheme="minorEastAsia" w:hAnsiTheme="minorEastAsia" w:eastAsiaTheme="minorEastAsia" w:cstheme="minorEastAsia"/>
          <w:color w:val="auto"/>
        </w:rPr>
        <w:t xml:space="preserve">.2  </w:t>
      </w:r>
      <w:r>
        <w:rPr>
          <w:rFonts w:hint="eastAsia" w:asciiTheme="minorEastAsia" w:hAnsiTheme="minorEastAsia" w:eastAsiaTheme="minorEastAsia" w:cstheme="minorEastAsia"/>
          <w:color w:val="auto"/>
          <w:lang w:val="en-US" w:eastAsia="zh-CN"/>
        </w:rPr>
        <w:t>服务保障</w:t>
      </w:r>
      <w:r>
        <w:rPr>
          <w:rFonts w:hint="eastAsia" w:asciiTheme="minorEastAsia" w:hAnsiTheme="minorEastAsia" w:eastAsiaTheme="minorEastAsia" w:cstheme="minorEastAsia"/>
          <w:color w:val="auto"/>
        </w:rPr>
        <w:tab/>
      </w:r>
      <w:r>
        <w:rPr>
          <w:rFonts w:hint="eastAsia" w:asciiTheme="minorEastAsia" w:hAnsiTheme="minorEastAsia" w:eastAsiaTheme="minorEastAsia" w:cstheme="minorEastAsia"/>
          <w:color w:val="auto"/>
        </w:rPr>
        <w:fldChar w:fldCharType="begin"/>
      </w:r>
      <w:r>
        <w:rPr>
          <w:rFonts w:hint="eastAsia" w:asciiTheme="minorEastAsia" w:hAnsiTheme="minorEastAsia" w:eastAsiaTheme="minorEastAsia" w:cstheme="minorEastAsia"/>
          <w:color w:val="auto"/>
        </w:rPr>
        <w:instrText xml:space="preserve"> PAGEREF _Toc10709 \h </w:instrText>
      </w:r>
      <w:r>
        <w:rPr>
          <w:rFonts w:hint="eastAsia" w:asciiTheme="minorEastAsia" w:hAnsiTheme="minorEastAsia" w:eastAsiaTheme="minorEastAsia" w:cstheme="minorEastAsia"/>
          <w:color w:val="auto"/>
        </w:rPr>
        <w:fldChar w:fldCharType="separate"/>
      </w:r>
      <w:r>
        <w:rPr>
          <w:rFonts w:hint="eastAsia" w:asciiTheme="minorEastAsia" w:hAnsiTheme="minorEastAsia" w:eastAsiaTheme="minorEastAsia" w:cstheme="minorEastAsia"/>
          <w:color w:val="auto"/>
        </w:rPr>
        <w:t>6</w:t>
      </w:r>
      <w:r>
        <w:rPr>
          <w:rFonts w:hint="eastAsia" w:asciiTheme="minorEastAsia" w:hAnsiTheme="minorEastAsia" w:eastAsiaTheme="minorEastAsia" w:cstheme="minorEastAsia"/>
          <w:color w:val="auto"/>
        </w:rPr>
        <w:fldChar w:fldCharType="end"/>
      </w:r>
      <w:r>
        <w:rPr>
          <w:rFonts w:hint="eastAsia" w:asciiTheme="minorEastAsia" w:hAnsiTheme="minorEastAsia" w:eastAsiaTheme="minorEastAsia" w:cstheme="minorEastAsia"/>
          <w:color w:val="auto"/>
          <w:szCs w:val="21"/>
        </w:rPr>
        <w:fldChar w:fldCharType="end"/>
      </w:r>
    </w:p>
    <w:p>
      <w:pPr>
        <w:pStyle w:val="13"/>
        <w:tabs>
          <w:tab w:val="right" w:leader="dot" w:pos="9354"/>
          <w:tab w:val="clear" w:pos="9344"/>
        </w:tabs>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szCs w:val="21"/>
        </w:rPr>
        <w:fldChar w:fldCharType="begin"/>
      </w:r>
      <w:r>
        <w:rPr>
          <w:rFonts w:hint="eastAsia" w:asciiTheme="minorEastAsia" w:hAnsiTheme="minorEastAsia" w:eastAsiaTheme="minorEastAsia" w:cstheme="minorEastAsia"/>
          <w:color w:val="auto"/>
          <w:szCs w:val="21"/>
        </w:rPr>
        <w:instrText xml:space="preserve"> HYPERLINK \l _Toc13355 </w:instrText>
      </w:r>
      <w:r>
        <w:rPr>
          <w:rFonts w:hint="eastAsia" w:asciiTheme="minorEastAsia" w:hAnsiTheme="minorEastAsia" w:eastAsiaTheme="minorEastAsia" w:cstheme="minorEastAsia"/>
          <w:color w:val="auto"/>
          <w:szCs w:val="21"/>
        </w:rPr>
        <w:fldChar w:fldCharType="separate"/>
      </w:r>
      <w:r>
        <w:rPr>
          <w:rFonts w:hint="eastAsia" w:asciiTheme="minorEastAsia" w:hAnsiTheme="minorEastAsia" w:eastAsiaTheme="minorEastAsia" w:cstheme="minorEastAsia"/>
          <w:color w:val="auto"/>
          <w:lang w:val="en-US" w:eastAsia="zh-CN"/>
        </w:rPr>
        <w:t>7</w:t>
      </w:r>
      <w:r>
        <w:rPr>
          <w:rFonts w:hint="eastAsia" w:asciiTheme="minorEastAsia" w:hAnsiTheme="minorEastAsia" w:eastAsiaTheme="minorEastAsia" w:cstheme="minorEastAsia"/>
          <w:color w:val="auto"/>
        </w:rPr>
        <w:t>.</w:t>
      </w:r>
      <w:r>
        <w:rPr>
          <w:rFonts w:hint="eastAsia" w:asciiTheme="minorEastAsia" w:hAnsiTheme="minorEastAsia" w:eastAsiaTheme="minorEastAsia" w:cstheme="minorEastAsia"/>
          <w:color w:val="auto"/>
          <w:lang w:val="en-US" w:eastAsia="zh-CN"/>
        </w:rPr>
        <w:t>3</w:t>
      </w:r>
      <w:r>
        <w:rPr>
          <w:rFonts w:hint="eastAsia" w:asciiTheme="minorEastAsia" w:hAnsiTheme="minorEastAsia" w:eastAsiaTheme="minorEastAsia" w:cstheme="minorEastAsia"/>
          <w:color w:val="auto"/>
        </w:rPr>
        <w:t xml:space="preserve">  </w:t>
      </w:r>
      <w:r>
        <w:rPr>
          <w:rFonts w:hint="eastAsia" w:asciiTheme="minorEastAsia" w:hAnsiTheme="minorEastAsia" w:eastAsiaTheme="minorEastAsia" w:cstheme="minorEastAsia"/>
          <w:color w:val="auto"/>
          <w:lang w:val="en-US" w:eastAsia="zh-CN"/>
        </w:rPr>
        <w:t>行政监管</w:t>
      </w:r>
      <w:r>
        <w:rPr>
          <w:rFonts w:hint="eastAsia" w:asciiTheme="minorEastAsia" w:hAnsiTheme="minorEastAsia" w:eastAsiaTheme="minorEastAsia" w:cstheme="minorEastAsia"/>
          <w:color w:val="auto"/>
        </w:rPr>
        <w:tab/>
      </w:r>
      <w:r>
        <w:rPr>
          <w:rFonts w:hint="eastAsia" w:asciiTheme="minorEastAsia" w:hAnsiTheme="minorEastAsia" w:eastAsiaTheme="minorEastAsia" w:cstheme="minorEastAsia"/>
          <w:color w:val="auto"/>
        </w:rPr>
        <w:fldChar w:fldCharType="begin"/>
      </w:r>
      <w:r>
        <w:rPr>
          <w:rFonts w:hint="eastAsia" w:asciiTheme="minorEastAsia" w:hAnsiTheme="minorEastAsia" w:eastAsiaTheme="minorEastAsia" w:cstheme="minorEastAsia"/>
          <w:color w:val="auto"/>
        </w:rPr>
        <w:instrText xml:space="preserve"> PAGEREF _Toc13355 \h </w:instrText>
      </w:r>
      <w:r>
        <w:rPr>
          <w:rFonts w:hint="eastAsia" w:asciiTheme="minorEastAsia" w:hAnsiTheme="minorEastAsia" w:eastAsiaTheme="minorEastAsia" w:cstheme="minorEastAsia"/>
          <w:color w:val="auto"/>
        </w:rPr>
        <w:fldChar w:fldCharType="separate"/>
      </w:r>
      <w:r>
        <w:rPr>
          <w:rFonts w:hint="eastAsia" w:asciiTheme="minorEastAsia" w:hAnsiTheme="minorEastAsia" w:eastAsiaTheme="minorEastAsia" w:cstheme="minorEastAsia"/>
          <w:color w:val="auto"/>
        </w:rPr>
        <w:t>6</w:t>
      </w:r>
      <w:r>
        <w:rPr>
          <w:rFonts w:hint="eastAsia" w:asciiTheme="minorEastAsia" w:hAnsiTheme="minorEastAsia" w:eastAsiaTheme="minorEastAsia" w:cstheme="minorEastAsia"/>
          <w:color w:val="auto"/>
        </w:rPr>
        <w:fldChar w:fldCharType="end"/>
      </w:r>
      <w:r>
        <w:rPr>
          <w:rFonts w:hint="eastAsia" w:asciiTheme="minorEastAsia" w:hAnsiTheme="minorEastAsia" w:eastAsiaTheme="minorEastAsia" w:cstheme="minorEastAsia"/>
          <w:color w:val="auto"/>
          <w:szCs w:val="21"/>
        </w:rPr>
        <w:fldChar w:fldCharType="end"/>
      </w:r>
    </w:p>
    <w:p>
      <w:pPr>
        <w:pStyle w:val="11"/>
        <w:tabs>
          <w:tab w:val="right" w:leader="dot" w:pos="9354"/>
        </w:tabs>
        <w:rPr>
          <w:color w:val="auto"/>
        </w:rPr>
      </w:pPr>
      <w:r>
        <w:rPr>
          <w:rFonts w:hint="eastAsia" w:asciiTheme="minorEastAsia" w:hAnsiTheme="minorEastAsia" w:eastAsiaTheme="minorEastAsia" w:cstheme="minorEastAsia"/>
          <w:color w:val="auto"/>
          <w:szCs w:val="21"/>
        </w:rPr>
        <w:fldChar w:fldCharType="begin"/>
      </w:r>
      <w:r>
        <w:rPr>
          <w:rFonts w:hint="eastAsia" w:asciiTheme="minorEastAsia" w:hAnsiTheme="minorEastAsia" w:eastAsiaTheme="minorEastAsia" w:cstheme="minorEastAsia"/>
          <w:color w:val="auto"/>
          <w:szCs w:val="21"/>
        </w:rPr>
        <w:instrText xml:space="preserve"> HYPERLINK \l _Toc24835 </w:instrText>
      </w:r>
      <w:r>
        <w:rPr>
          <w:rFonts w:hint="eastAsia" w:asciiTheme="minorEastAsia" w:hAnsiTheme="minorEastAsia" w:eastAsiaTheme="minorEastAsia" w:cstheme="minorEastAsia"/>
          <w:color w:val="auto"/>
          <w:szCs w:val="21"/>
        </w:rPr>
        <w:fldChar w:fldCharType="separate"/>
      </w:r>
      <w:r>
        <w:rPr>
          <w:rFonts w:hint="eastAsia" w:asciiTheme="minorEastAsia" w:hAnsiTheme="minorEastAsia" w:eastAsiaTheme="minorEastAsia" w:cstheme="minorEastAsia"/>
          <w:color w:val="auto"/>
          <w:kern w:val="0"/>
          <w:szCs w:val="21"/>
          <w:lang w:val="en-US" w:eastAsia="zh-CN"/>
        </w:rPr>
        <w:t>8</w:t>
      </w:r>
      <w:r>
        <w:rPr>
          <w:rFonts w:hint="eastAsia" w:asciiTheme="minorEastAsia" w:hAnsiTheme="minorEastAsia" w:eastAsiaTheme="minorEastAsia" w:cstheme="minorEastAsia"/>
          <w:color w:val="auto"/>
          <w:kern w:val="0"/>
          <w:szCs w:val="21"/>
        </w:rPr>
        <w:t xml:space="preserve">  </w:t>
      </w:r>
      <w:r>
        <w:rPr>
          <w:rFonts w:hint="eastAsia" w:asciiTheme="minorEastAsia" w:hAnsiTheme="minorEastAsia" w:eastAsiaTheme="minorEastAsia" w:cstheme="minorEastAsia"/>
          <w:color w:val="auto"/>
          <w:kern w:val="0"/>
          <w:szCs w:val="21"/>
          <w:lang w:val="en-US" w:eastAsia="zh-CN"/>
        </w:rPr>
        <w:t>安全与运维管理</w:t>
      </w:r>
      <w:r>
        <w:rPr>
          <w:rFonts w:hint="eastAsia" w:asciiTheme="minorEastAsia" w:hAnsiTheme="minorEastAsia" w:eastAsiaTheme="minorEastAsia" w:cstheme="minorEastAsia"/>
          <w:color w:val="auto"/>
        </w:rPr>
        <w:tab/>
      </w:r>
      <w:r>
        <w:rPr>
          <w:rFonts w:hint="eastAsia" w:asciiTheme="minorEastAsia" w:hAnsiTheme="minorEastAsia" w:eastAsiaTheme="minorEastAsia" w:cstheme="minorEastAsia"/>
          <w:color w:val="auto"/>
        </w:rPr>
        <w:fldChar w:fldCharType="begin"/>
      </w:r>
      <w:r>
        <w:rPr>
          <w:rFonts w:hint="eastAsia" w:asciiTheme="minorEastAsia" w:hAnsiTheme="minorEastAsia" w:eastAsiaTheme="minorEastAsia" w:cstheme="minorEastAsia"/>
          <w:color w:val="auto"/>
        </w:rPr>
        <w:instrText xml:space="preserve"> PAGEREF _Toc24835 \h </w:instrText>
      </w:r>
      <w:r>
        <w:rPr>
          <w:rFonts w:hint="eastAsia" w:asciiTheme="minorEastAsia" w:hAnsiTheme="minorEastAsia" w:eastAsiaTheme="minorEastAsia" w:cstheme="minorEastAsia"/>
          <w:color w:val="auto"/>
        </w:rPr>
        <w:fldChar w:fldCharType="separate"/>
      </w:r>
      <w:r>
        <w:rPr>
          <w:rFonts w:hint="eastAsia" w:asciiTheme="minorEastAsia" w:hAnsiTheme="minorEastAsia" w:eastAsiaTheme="minorEastAsia" w:cstheme="minorEastAsia"/>
          <w:color w:val="auto"/>
        </w:rPr>
        <w:t>6</w:t>
      </w:r>
      <w:r>
        <w:rPr>
          <w:rFonts w:hint="eastAsia" w:asciiTheme="minorEastAsia" w:hAnsiTheme="minorEastAsia" w:eastAsiaTheme="minorEastAsia" w:cstheme="minorEastAsia"/>
          <w:color w:val="auto"/>
        </w:rPr>
        <w:fldChar w:fldCharType="end"/>
      </w:r>
      <w:r>
        <w:rPr>
          <w:rFonts w:hint="eastAsia" w:asciiTheme="minorEastAsia" w:hAnsiTheme="minorEastAsia" w:eastAsiaTheme="minorEastAsia" w:cstheme="minorEastAsia"/>
          <w:color w:val="auto"/>
          <w:szCs w:val="21"/>
        </w:rPr>
        <w:fldChar w:fldCharType="end"/>
      </w:r>
    </w:p>
    <w:p>
      <w:pPr>
        <w:snapToGrid w:val="0"/>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fldChar w:fldCharType="end"/>
      </w:r>
    </w:p>
    <w:p>
      <w:pPr>
        <w:widowControl/>
        <w:rPr>
          <w:rFonts w:ascii="黑体" w:hAnsi="黑体" w:eastAsia="黑体"/>
          <w:color w:val="auto"/>
          <w:sz w:val="32"/>
          <w:szCs w:val="32"/>
        </w:rPr>
        <w:sectPr>
          <w:headerReference r:id="rId7" w:type="default"/>
          <w:footerReference r:id="rId9" w:type="default"/>
          <w:headerReference r:id="rId8" w:type="even"/>
          <w:footerReference r:id="rId10" w:type="even"/>
          <w:pgSz w:w="11906" w:h="16838"/>
          <w:pgMar w:top="1418" w:right="1134" w:bottom="1134" w:left="1418" w:header="1418" w:footer="1134" w:gutter="0"/>
          <w:pgNumType w:fmt="upperRoman" w:start="1"/>
          <w:cols w:space="425" w:num="1"/>
          <w:docGrid w:type="lines" w:linePitch="312" w:charSpace="0"/>
        </w:sectPr>
      </w:pPr>
    </w:p>
    <w:p>
      <w:pPr>
        <w:widowControl/>
        <w:rPr>
          <w:rFonts w:ascii="黑体" w:hAnsi="黑体" w:eastAsia="黑体"/>
          <w:color w:val="auto"/>
          <w:sz w:val="32"/>
          <w:szCs w:val="32"/>
        </w:rPr>
        <w:sectPr>
          <w:headerReference r:id="rId11" w:type="default"/>
          <w:footerReference r:id="rId13" w:type="default"/>
          <w:headerReference r:id="rId12" w:type="even"/>
          <w:footerReference r:id="rId14" w:type="even"/>
          <w:pgSz w:w="11906" w:h="16838"/>
          <w:pgMar w:top="1418" w:right="1134" w:bottom="1134" w:left="1418" w:header="1418" w:footer="1134" w:gutter="0"/>
          <w:pgNumType w:fmt="upperRoman" w:start="1"/>
          <w:cols w:space="425" w:num="1"/>
          <w:docGrid w:type="lines" w:linePitch="312" w:charSpace="0"/>
        </w:sectPr>
      </w:pPr>
    </w:p>
    <w:p>
      <w:pPr>
        <w:pStyle w:val="15"/>
        <w:keepNext w:val="0"/>
        <w:keepLines w:val="0"/>
        <w:pageBreakBefore w:val="0"/>
        <w:widowControl w:val="0"/>
        <w:kinsoku/>
        <w:wordWrap/>
        <w:overflowPunct/>
        <w:topLinePunct w:val="0"/>
        <w:autoSpaceDE/>
        <w:autoSpaceDN/>
        <w:bidi w:val="0"/>
        <w:adjustRightInd/>
        <w:snapToGrid/>
        <w:spacing w:before="567" w:after="680"/>
        <w:ind w:firstLine="0" w:firstLineChars="0"/>
        <w:textAlignment w:val="auto"/>
        <w:rPr>
          <w:rFonts w:ascii="黑体" w:hAnsi="黑体" w:eastAsia="黑体"/>
          <w:b w:val="0"/>
          <w:color w:val="auto"/>
        </w:rPr>
      </w:pPr>
      <w:bookmarkStart w:id="0" w:name="_Toc963"/>
      <w:r>
        <w:rPr>
          <w:rFonts w:hint="eastAsia" w:ascii="黑体" w:hAnsi="黑体" w:eastAsia="黑体"/>
          <w:b w:val="0"/>
          <w:color w:val="auto"/>
        </w:rPr>
        <w:t>前    言</w:t>
      </w:r>
      <w:bookmarkEnd w:id="0"/>
    </w:p>
    <w:p>
      <w:pPr>
        <w:snapToGrid w:val="0"/>
        <w:ind w:firstLine="420" w:firstLineChars="200"/>
        <w:rPr>
          <w:rFonts w:ascii="宋体" w:hAnsi="宋体" w:eastAsia="宋体" w:cs="宋体"/>
          <w:color w:val="auto"/>
          <w:kern w:val="0"/>
          <w:szCs w:val="21"/>
        </w:rPr>
      </w:pPr>
      <w:r>
        <w:rPr>
          <w:rFonts w:hint="eastAsia" w:ascii="宋体" w:hAnsi="宋体" w:eastAsia="宋体" w:cs="宋体"/>
          <w:color w:val="auto"/>
          <w:kern w:val="0"/>
          <w:szCs w:val="21"/>
        </w:rPr>
        <w:t>本文件按照</w:t>
      </w:r>
      <w:r>
        <w:rPr>
          <w:rFonts w:ascii="宋体" w:hAnsi="宋体" w:eastAsia="宋体" w:cs="宋体"/>
          <w:color w:val="auto"/>
          <w:kern w:val="0"/>
          <w:szCs w:val="21"/>
        </w:rPr>
        <w:t>GB</w:t>
      </w:r>
      <w:r>
        <w:rPr>
          <w:rFonts w:hint="eastAsia" w:ascii="宋体" w:hAnsi="宋体" w:eastAsia="宋体" w:cs="宋体"/>
          <w:color w:val="auto"/>
          <w:kern w:val="0"/>
          <w:szCs w:val="21"/>
        </w:rPr>
        <w:t>/</w:t>
      </w:r>
      <w:r>
        <w:rPr>
          <w:rFonts w:ascii="宋体" w:hAnsi="宋体" w:eastAsia="宋体" w:cs="宋体"/>
          <w:color w:val="auto"/>
          <w:kern w:val="0"/>
          <w:szCs w:val="21"/>
        </w:rPr>
        <w:t>T</w:t>
      </w:r>
      <w:r>
        <w:rPr>
          <w:rFonts w:hint="eastAsia" w:ascii="宋体" w:hAnsi="宋体" w:eastAsia="宋体" w:cs="宋体"/>
          <w:color w:val="auto"/>
          <w:kern w:val="0"/>
          <w:szCs w:val="21"/>
        </w:rPr>
        <w:t xml:space="preserve"> </w:t>
      </w:r>
      <w:r>
        <w:rPr>
          <w:rFonts w:ascii="宋体" w:hAnsi="宋体" w:eastAsia="宋体" w:cs="宋体"/>
          <w:color w:val="auto"/>
          <w:kern w:val="0"/>
          <w:szCs w:val="21"/>
        </w:rPr>
        <w:t>1.1—2020</w:t>
      </w:r>
      <w:r>
        <w:rPr>
          <w:rFonts w:hint="eastAsia" w:ascii="宋体" w:hAnsi="宋体" w:eastAsia="宋体" w:cs="宋体"/>
          <w:color w:val="auto"/>
          <w:kern w:val="0"/>
          <w:szCs w:val="21"/>
        </w:rPr>
        <w:t>《标准</w:t>
      </w:r>
      <w:r>
        <w:rPr>
          <w:rFonts w:ascii="宋体" w:hAnsi="宋体" w:eastAsia="宋体" w:cs="宋体"/>
          <w:color w:val="auto"/>
          <w:kern w:val="0"/>
          <w:szCs w:val="21"/>
        </w:rPr>
        <w:t>化工作导则</w:t>
      </w:r>
      <w:r>
        <w:rPr>
          <w:rFonts w:hint="eastAsia" w:ascii="宋体" w:hAnsi="宋体" w:eastAsia="宋体" w:cs="宋体"/>
          <w:color w:val="auto"/>
          <w:kern w:val="0"/>
          <w:szCs w:val="21"/>
        </w:rPr>
        <w:t xml:space="preserve">  第1部分：</w:t>
      </w:r>
      <w:r>
        <w:rPr>
          <w:rFonts w:ascii="宋体" w:hAnsi="宋体" w:eastAsia="宋体" w:cs="宋体"/>
          <w:color w:val="auto"/>
          <w:kern w:val="0"/>
          <w:szCs w:val="21"/>
        </w:rPr>
        <w:t>标准化文件的</w:t>
      </w:r>
      <w:r>
        <w:rPr>
          <w:rFonts w:hint="eastAsia" w:ascii="宋体" w:hAnsi="宋体" w:eastAsia="宋体" w:cs="宋体"/>
          <w:color w:val="auto"/>
          <w:kern w:val="0"/>
          <w:szCs w:val="21"/>
        </w:rPr>
        <w:t>结构</w:t>
      </w:r>
      <w:r>
        <w:rPr>
          <w:rFonts w:ascii="宋体" w:hAnsi="宋体" w:eastAsia="宋体" w:cs="宋体"/>
          <w:color w:val="auto"/>
          <w:kern w:val="0"/>
          <w:szCs w:val="21"/>
        </w:rPr>
        <w:t>和起草规则</w:t>
      </w:r>
      <w:r>
        <w:rPr>
          <w:rFonts w:hint="eastAsia" w:ascii="宋体" w:hAnsi="宋体" w:eastAsia="宋体" w:cs="宋体"/>
          <w:color w:val="auto"/>
          <w:kern w:val="0"/>
          <w:szCs w:val="21"/>
        </w:rPr>
        <w:t>》的</w:t>
      </w:r>
      <w:r>
        <w:rPr>
          <w:rFonts w:ascii="宋体" w:hAnsi="宋体" w:eastAsia="宋体" w:cs="宋体"/>
          <w:color w:val="auto"/>
          <w:kern w:val="0"/>
          <w:szCs w:val="21"/>
        </w:rPr>
        <w:t>规定</w:t>
      </w:r>
      <w:r>
        <w:rPr>
          <w:rFonts w:hint="eastAsia" w:ascii="宋体" w:hAnsi="宋体" w:eastAsia="宋体" w:cs="宋体"/>
          <w:color w:val="auto"/>
          <w:kern w:val="0"/>
          <w:szCs w:val="21"/>
        </w:rPr>
        <w:t>起草。</w:t>
      </w:r>
    </w:p>
    <w:p>
      <w:pPr>
        <w:snapToGrid w:val="0"/>
        <w:ind w:firstLine="420" w:firstLineChars="200"/>
        <w:rPr>
          <w:rFonts w:ascii="宋体" w:hAnsi="宋体" w:eastAsia="宋体" w:cs="宋体"/>
          <w:color w:val="auto"/>
          <w:kern w:val="0"/>
          <w:szCs w:val="21"/>
        </w:rPr>
      </w:pPr>
      <w:r>
        <w:rPr>
          <w:rFonts w:hint="eastAsia" w:ascii="宋体" w:hAnsi="宋体" w:eastAsia="宋体" w:cs="宋体"/>
          <w:color w:val="auto"/>
          <w:kern w:val="0"/>
          <w:szCs w:val="21"/>
        </w:rPr>
        <w:t>请注意本文件</w:t>
      </w:r>
      <w:r>
        <w:rPr>
          <w:rFonts w:ascii="宋体" w:hAnsi="宋体" w:eastAsia="宋体" w:cs="宋体"/>
          <w:color w:val="auto"/>
          <w:kern w:val="0"/>
          <w:szCs w:val="21"/>
        </w:rPr>
        <w:t>的</w:t>
      </w:r>
      <w:r>
        <w:rPr>
          <w:rFonts w:hint="eastAsia" w:ascii="宋体" w:hAnsi="宋体" w:eastAsia="宋体" w:cs="宋体"/>
          <w:color w:val="auto"/>
          <w:kern w:val="0"/>
          <w:szCs w:val="21"/>
        </w:rPr>
        <w:t>某些内容可能</w:t>
      </w:r>
      <w:r>
        <w:rPr>
          <w:rFonts w:ascii="宋体" w:hAnsi="宋体" w:eastAsia="宋体" w:cs="宋体"/>
          <w:color w:val="auto"/>
          <w:kern w:val="0"/>
          <w:szCs w:val="21"/>
        </w:rPr>
        <w:t>涉及专利</w:t>
      </w:r>
      <w:r>
        <w:rPr>
          <w:rFonts w:hint="eastAsia" w:ascii="宋体" w:hAnsi="宋体" w:eastAsia="宋体" w:cs="宋体"/>
          <w:color w:val="auto"/>
          <w:kern w:val="0"/>
          <w:szCs w:val="21"/>
        </w:rPr>
        <w:t>。本文件</w:t>
      </w:r>
      <w:r>
        <w:rPr>
          <w:rFonts w:ascii="宋体" w:hAnsi="宋体" w:eastAsia="宋体" w:cs="宋体"/>
          <w:color w:val="auto"/>
          <w:kern w:val="0"/>
          <w:szCs w:val="21"/>
        </w:rPr>
        <w:t>的发布机构</w:t>
      </w:r>
      <w:r>
        <w:rPr>
          <w:rFonts w:hint="eastAsia" w:ascii="宋体" w:hAnsi="宋体" w:eastAsia="宋体" w:cs="宋体"/>
          <w:color w:val="auto"/>
          <w:kern w:val="0"/>
          <w:szCs w:val="21"/>
        </w:rPr>
        <w:t>不承担</w:t>
      </w:r>
      <w:r>
        <w:rPr>
          <w:rFonts w:ascii="宋体" w:hAnsi="宋体" w:eastAsia="宋体" w:cs="宋体"/>
          <w:color w:val="auto"/>
          <w:kern w:val="0"/>
          <w:szCs w:val="21"/>
        </w:rPr>
        <w:t>识别</w:t>
      </w:r>
      <w:r>
        <w:rPr>
          <w:rFonts w:hint="eastAsia" w:ascii="宋体" w:hAnsi="宋体" w:eastAsia="宋体" w:cs="宋体"/>
          <w:color w:val="auto"/>
          <w:kern w:val="0"/>
          <w:szCs w:val="21"/>
        </w:rPr>
        <w:t>专利</w:t>
      </w:r>
      <w:r>
        <w:rPr>
          <w:rFonts w:ascii="宋体" w:hAnsi="宋体" w:eastAsia="宋体" w:cs="宋体"/>
          <w:color w:val="auto"/>
          <w:kern w:val="0"/>
          <w:szCs w:val="21"/>
        </w:rPr>
        <w:t>的责任。</w:t>
      </w:r>
    </w:p>
    <w:p>
      <w:pPr>
        <w:snapToGrid w:val="0"/>
        <w:ind w:firstLine="420" w:firstLineChars="200"/>
        <w:rPr>
          <w:rFonts w:ascii="宋体" w:hAnsi="宋体" w:eastAsia="宋体" w:cs="宋体"/>
          <w:color w:val="auto"/>
          <w:kern w:val="0"/>
          <w:szCs w:val="21"/>
        </w:rPr>
      </w:pPr>
      <w:r>
        <w:rPr>
          <w:rFonts w:hint="eastAsia" w:ascii="宋体" w:hAnsi="宋体" w:eastAsia="宋体" w:cs="宋体"/>
          <w:color w:val="auto"/>
          <w:kern w:val="0"/>
          <w:szCs w:val="21"/>
        </w:rPr>
        <w:t>本文件由苏州市</w:t>
      </w:r>
      <w:r>
        <w:rPr>
          <w:rFonts w:hint="eastAsia" w:ascii="宋体" w:hAnsi="宋体" w:eastAsia="宋体" w:cs="宋体"/>
          <w:color w:val="auto"/>
          <w:kern w:val="0"/>
          <w:szCs w:val="21"/>
          <w:lang w:val="en-US" w:eastAsia="zh-CN"/>
        </w:rPr>
        <w:t>民政</w:t>
      </w:r>
      <w:r>
        <w:rPr>
          <w:rFonts w:ascii="宋体" w:hAnsi="宋体" w:eastAsia="宋体" w:cs="宋体"/>
          <w:color w:val="auto"/>
          <w:kern w:val="0"/>
          <w:szCs w:val="21"/>
        </w:rPr>
        <w:t>局</w:t>
      </w:r>
      <w:r>
        <w:rPr>
          <w:rFonts w:hint="eastAsia" w:ascii="宋体" w:hAnsi="宋体" w:eastAsia="宋体" w:cs="宋体"/>
          <w:color w:val="auto"/>
          <w:kern w:val="0"/>
          <w:szCs w:val="21"/>
        </w:rPr>
        <w:t>提出</w:t>
      </w:r>
      <w:r>
        <w:rPr>
          <w:rFonts w:ascii="宋体" w:hAnsi="宋体" w:eastAsia="宋体" w:cs="宋体"/>
          <w:color w:val="auto"/>
          <w:kern w:val="0"/>
          <w:szCs w:val="21"/>
        </w:rPr>
        <w:t>并</w:t>
      </w:r>
      <w:r>
        <w:rPr>
          <w:rFonts w:hint="eastAsia" w:ascii="宋体" w:hAnsi="宋体" w:eastAsia="宋体" w:cs="宋体"/>
          <w:color w:val="auto"/>
          <w:kern w:val="0"/>
          <w:szCs w:val="21"/>
        </w:rPr>
        <w:t>归口。</w:t>
      </w:r>
    </w:p>
    <w:p>
      <w:pPr>
        <w:snapToGrid w:val="0"/>
        <w:ind w:firstLine="420" w:firstLineChars="200"/>
        <w:rPr>
          <w:rFonts w:ascii="宋体" w:hAnsi="宋体" w:eastAsia="宋体" w:cs="宋体"/>
          <w:color w:val="auto"/>
          <w:kern w:val="0"/>
          <w:szCs w:val="21"/>
        </w:rPr>
      </w:pPr>
      <w:r>
        <w:rPr>
          <w:rFonts w:hint="eastAsia" w:ascii="宋体" w:hAnsi="宋体" w:eastAsia="宋体" w:cs="宋体"/>
          <w:color w:val="auto"/>
          <w:kern w:val="0"/>
          <w:szCs w:val="21"/>
        </w:rPr>
        <w:t>本文件起草单位：</w:t>
      </w:r>
      <w:r>
        <w:rPr>
          <w:rFonts w:hint="eastAsia" w:hAnsi="宋体" w:cs="宋体"/>
          <w:color w:val="auto"/>
          <w:spacing w:val="-2"/>
          <w:szCs w:val="21"/>
        </w:rPr>
        <w:t>江苏居家乐健康产业有限公司</w:t>
      </w:r>
      <w:r>
        <w:rPr>
          <w:rFonts w:hAnsi="宋体" w:cs="宋体"/>
          <w:color w:val="auto"/>
          <w:spacing w:val="-2"/>
          <w:szCs w:val="21"/>
        </w:rPr>
        <w:t>、苏州市姑苏区</w:t>
      </w:r>
      <w:r>
        <w:rPr>
          <w:rFonts w:hAnsi="宋体" w:cs="宋体"/>
          <w:color w:val="auto"/>
          <w:spacing w:val="2"/>
          <w:szCs w:val="21"/>
        </w:rPr>
        <w:t>居家乐养老服务中心</w:t>
      </w:r>
      <w:r>
        <w:rPr>
          <w:rFonts w:hint="eastAsia" w:hAnsi="宋体" w:cs="宋体"/>
          <w:color w:val="auto"/>
          <w:spacing w:val="2"/>
          <w:szCs w:val="21"/>
          <w:lang w:eastAsia="zh-CN"/>
        </w:rPr>
        <w:t>、</w:t>
      </w:r>
      <w:r>
        <w:rPr>
          <w:rFonts w:ascii="宋体" w:hAnsi="宋体" w:eastAsia="宋体" w:cs="宋体"/>
          <w:color w:val="auto"/>
          <w:kern w:val="0"/>
          <w:szCs w:val="21"/>
        </w:rPr>
        <w:t>苏州</w:t>
      </w:r>
      <w:r>
        <w:rPr>
          <w:rFonts w:hint="eastAsia" w:ascii="宋体" w:hAnsi="宋体" w:eastAsia="宋体" w:cs="宋体"/>
          <w:color w:val="auto"/>
          <w:kern w:val="0"/>
          <w:szCs w:val="21"/>
        </w:rPr>
        <w:t>市</w:t>
      </w:r>
      <w:r>
        <w:rPr>
          <w:rFonts w:ascii="宋体" w:hAnsi="宋体" w:eastAsia="宋体" w:cs="宋体"/>
          <w:color w:val="auto"/>
          <w:kern w:val="0"/>
          <w:szCs w:val="21"/>
        </w:rPr>
        <w:t>质量和标准化院</w:t>
      </w:r>
      <w:r>
        <w:rPr>
          <w:rFonts w:hint="eastAsia" w:ascii="宋体" w:hAnsi="宋体" w:eastAsia="宋体" w:cs="宋体"/>
          <w:color w:val="auto"/>
          <w:kern w:val="0"/>
          <w:szCs w:val="21"/>
          <w:lang w:eastAsia="zh-CN"/>
        </w:rPr>
        <w:t>、</w:t>
      </w:r>
      <w:r>
        <w:rPr>
          <w:rFonts w:hint="eastAsia" w:ascii="宋体" w:hAnsi="宋体" w:eastAsia="宋体" w:cs="宋体"/>
          <w:color w:val="auto"/>
          <w:kern w:val="0"/>
          <w:szCs w:val="21"/>
          <w:lang w:val="en-US" w:eastAsia="zh-CN"/>
        </w:rPr>
        <w:t>苏州毕惠标准技术服务有限公司、苏州市姑苏区民政和卫生健康局、昆山市民政局、乐惠居（苏州）健康产业有限公司、苏州普康智慧养老产业科技有限公司、江苏元图信息技术有限公司、上海嘉筠通信技术有限公司。</w:t>
      </w:r>
    </w:p>
    <w:p>
      <w:pPr>
        <w:snapToGrid w:val="0"/>
        <w:ind w:firstLine="420" w:firstLineChars="200"/>
        <w:rPr>
          <w:rFonts w:ascii="宋体" w:hAnsi="宋体" w:eastAsia="宋体" w:cs="宋体"/>
          <w:color w:val="auto"/>
          <w:kern w:val="0"/>
          <w:szCs w:val="21"/>
        </w:rPr>
        <w:sectPr>
          <w:headerReference r:id="rId15" w:type="default"/>
          <w:footerReference r:id="rId17" w:type="default"/>
          <w:headerReference r:id="rId16" w:type="even"/>
          <w:footerReference r:id="rId18" w:type="even"/>
          <w:pgSz w:w="11906" w:h="16838"/>
          <w:pgMar w:top="1418" w:right="1134" w:bottom="1134" w:left="1418" w:header="1418" w:footer="1134" w:gutter="0"/>
          <w:pgNumType w:fmt="upperRoman"/>
          <w:cols w:space="425" w:num="1"/>
          <w:docGrid w:type="lines" w:linePitch="312" w:charSpace="0"/>
        </w:sectPr>
      </w:pPr>
      <w:r>
        <w:rPr>
          <w:rFonts w:hint="eastAsia" w:ascii="宋体" w:hAnsi="宋体" w:eastAsia="宋体" w:cs="宋体"/>
          <w:color w:val="auto"/>
          <w:kern w:val="0"/>
          <w:szCs w:val="21"/>
        </w:rPr>
        <w:t>本文件主要起草人：</w:t>
      </w:r>
      <w:r>
        <w:rPr>
          <w:rFonts w:hAnsi="宋体" w:cs="宋体"/>
          <w:color w:val="auto"/>
          <w:spacing w:val="-6"/>
          <w:szCs w:val="21"/>
        </w:rPr>
        <w:t>张华伟</w:t>
      </w:r>
      <w:r>
        <w:rPr>
          <w:rFonts w:hint="eastAsia" w:hAnsi="宋体" w:cs="宋体"/>
          <w:color w:val="auto"/>
          <w:spacing w:val="-6"/>
          <w:szCs w:val="21"/>
          <w:lang w:eastAsia="zh-CN"/>
        </w:rPr>
        <w:t>、</w:t>
      </w:r>
      <w:r>
        <w:rPr>
          <w:rFonts w:hint="eastAsia" w:hAnsi="宋体" w:cs="宋体"/>
          <w:color w:val="auto"/>
          <w:spacing w:val="-6"/>
          <w:szCs w:val="21"/>
          <w:lang w:val="en-US" w:eastAsia="zh-CN"/>
        </w:rPr>
        <w:t>黄启雷、叶海萍、刘瑞玲、马贝贝、</w:t>
      </w:r>
      <w:r>
        <w:rPr>
          <w:rFonts w:hAnsi="宋体" w:cs="宋体"/>
          <w:color w:val="auto"/>
          <w:spacing w:val="-6"/>
          <w:szCs w:val="21"/>
        </w:rPr>
        <w:t>刘俊秋、</w:t>
      </w:r>
      <w:r>
        <w:rPr>
          <w:rFonts w:hint="eastAsia" w:hAnsi="宋体" w:cs="宋体"/>
          <w:color w:val="auto"/>
          <w:spacing w:val="-6"/>
          <w:szCs w:val="21"/>
          <w:lang w:val="en-US" w:eastAsia="zh-CN"/>
        </w:rPr>
        <w:t>路忠、周志英、</w:t>
      </w:r>
      <w:r>
        <w:rPr>
          <w:rFonts w:hint="eastAsia" w:hAnsi="宋体" w:cs="宋体"/>
          <w:color w:val="auto"/>
          <w:spacing w:val="-6"/>
          <w:szCs w:val="21"/>
        </w:rPr>
        <w:t>杨静</w:t>
      </w:r>
      <w:r>
        <w:rPr>
          <w:rFonts w:hint="eastAsia" w:hAnsi="宋体" w:cs="宋体"/>
          <w:color w:val="auto"/>
          <w:spacing w:val="-6"/>
          <w:szCs w:val="21"/>
          <w:lang w:eastAsia="zh-CN"/>
        </w:rPr>
        <w:t>、</w:t>
      </w:r>
      <w:r>
        <w:rPr>
          <w:rFonts w:hint="eastAsia" w:hAnsi="宋体" w:cs="宋体"/>
          <w:color w:val="auto"/>
          <w:spacing w:val="-6"/>
          <w:szCs w:val="21"/>
          <w:lang w:val="en-US" w:eastAsia="zh-CN"/>
        </w:rPr>
        <w:t>朱波、陈海燕、倪佳斌、陈华、谢莹、陈岚、刘正、蔡子希、张文倩、史辰飞、郭芳、周梦婷、吴婕、赵亮</w:t>
      </w:r>
      <w:r>
        <w:rPr>
          <w:rFonts w:ascii="宋体" w:hAnsi="宋体" w:eastAsia="宋体" w:cs="宋体"/>
          <w:color w:val="auto"/>
          <w:kern w:val="0"/>
          <w:szCs w:val="21"/>
        </w:rPr>
        <w:t>。</w:t>
      </w:r>
    </w:p>
    <w:p>
      <w:pPr>
        <w:snapToGrid w:val="0"/>
        <w:ind w:firstLine="420" w:firstLineChars="200"/>
        <w:rPr>
          <w:rFonts w:ascii="宋体" w:hAnsi="宋体" w:eastAsia="宋体" w:cs="宋体"/>
          <w:color w:val="auto"/>
          <w:kern w:val="0"/>
          <w:szCs w:val="21"/>
        </w:rPr>
        <w:sectPr>
          <w:headerReference r:id="rId19" w:type="default"/>
          <w:footerReference r:id="rId21" w:type="default"/>
          <w:headerReference r:id="rId20" w:type="even"/>
          <w:footerReference r:id="rId22" w:type="even"/>
          <w:pgSz w:w="11906" w:h="16838"/>
          <w:pgMar w:top="1418" w:right="1134" w:bottom="1134" w:left="1418" w:header="1418" w:footer="1134" w:gutter="0"/>
          <w:pgNumType w:fmt="upperRoman"/>
          <w:cols w:space="425" w:num="1"/>
          <w:docGrid w:type="lines" w:linePitch="312" w:charSpace="0"/>
        </w:sectPr>
      </w:pPr>
    </w:p>
    <w:p>
      <w:pPr>
        <w:keepNext w:val="0"/>
        <w:keepLines w:val="0"/>
        <w:pageBreakBefore w:val="0"/>
        <w:widowControl/>
        <w:kinsoku/>
        <w:wordWrap/>
        <w:overflowPunct/>
        <w:topLinePunct w:val="0"/>
        <w:autoSpaceDE/>
        <w:autoSpaceDN/>
        <w:bidi w:val="0"/>
        <w:adjustRightInd/>
        <w:snapToGrid/>
        <w:spacing w:before="567" w:after="680"/>
        <w:jc w:val="center"/>
        <w:textAlignment w:val="auto"/>
        <w:rPr>
          <w:rFonts w:ascii="黑体" w:hAnsi="黑体" w:eastAsia="黑体"/>
          <w:bCs/>
          <w:color w:val="auto"/>
          <w:sz w:val="32"/>
          <w:szCs w:val="32"/>
        </w:rPr>
      </w:pPr>
      <w:bookmarkStart w:id="1" w:name="SectionMark4"/>
      <w:r>
        <w:rPr>
          <w:rFonts w:hint="eastAsia" w:ascii="黑体" w:hAnsi="黑体" w:eastAsia="黑体"/>
          <w:bCs/>
          <w:color w:val="auto"/>
          <w:sz w:val="32"/>
          <w:szCs w:val="32"/>
          <w:lang w:val="en-US" w:eastAsia="zh-CN"/>
        </w:rPr>
        <w:t>居家养老服务数字化技术应用</w:t>
      </w:r>
      <w:r>
        <w:rPr>
          <w:rFonts w:ascii="黑体" w:hAnsi="黑体" w:eastAsia="黑体"/>
          <w:bCs/>
          <w:color w:val="auto"/>
          <w:sz w:val="32"/>
          <w:szCs w:val="32"/>
        </w:rPr>
        <w:t>规范</w:t>
      </w:r>
    </w:p>
    <w:bookmarkEnd w:id="1"/>
    <w:p>
      <w:pPr>
        <w:pStyle w:val="2"/>
        <w:spacing w:before="312" w:beforeLines="100" w:after="312" w:afterLines="100" w:line="240" w:lineRule="auto"/>
        <w:rPr>
          <w:rFonts w:ascii="黑体" w:hAnsi="黑体" w:eastAsia="黑体"/>
          <w:b w:val="0"/>
          <w:color w:val="auto"/>
          <w:kern w:val="0"/>
          <w:sz w:val="21"/>
          <w:szCs w:val="21"/>
        </w:rPr>
      </w:pPr>
      <w:bookmarkStart w:id="2" w:name="_Toc15802"/>
      <w:r>
        <w:rPr>
          <w:rFonts w:ascii="黑体" w:hAnsi="黑体" w:eastAsia="黑体"/>
          <w:b w:val="0"/>
          <w:color w:val="auto"/>
          <w:kern w:val="0"/>
          <w:sz w:val="21"/>
          <w:szCs w:val="21"/>
        </w:rPr>
        <w:t>1  范围</w:t>
      </w:r>
      <w:bookmarkEnd w:id="2"/>
    </w:p>
    <w:p>
      <w:pPr>
        <w:pStyle w:val="7"/>
        <w:spacing w:line="240" w:lineRule="auto"/>
        <w:rPr>
          <w:rFonts w:hint="eastAsia" w:ascii="Times New Roman" w:hAnsi="Times New Roman"/>
          <w:color w:val="auto"/>
          <w:lang w:val="en-US" w:eastAsia="zh-CN"/>
        </w:rPr>
      </w:pPr>
      <w:r>
        <w:rPr>
          <w:rFonts w:ascii="Times New Roman" w:hAnsi="Times New Roman"/>
          <w:color w:val="auto"/>
        </w:rPr>
        <w:t>本文件</w:t>
      </w:r>
      <w:r>
        <w:rPr>
          <w:rFonts w:hint="eastAsia" w:ascii="Times New Roman" w:hAnsi="Times New Roman"/>
          <w:color w:val="auto"/>
        </w:rPr>
        <w:t>规定了</w:t>
      </w:r>
      <w:r>
        <w:rPr>
          <w:rFonts w:hint="eastAsia" w:ascii="Times New Roman" w:hAnsi="Times New Roman"/>
          <w:color w:val="auto"/>
          <w:lang w:val="en-US" w:eastAsia="zh-CN"/>
        </w:rPr>
        <w:t>居家养老服务数字化技术应用</w:t>
      </w:r>
      <w:r>
        <w:rPr>
          <w:rFonts w:hint="eastAsia" w:ascii="Times New Roman" w:hAnsi="Times New Roman"/>
          <w:color w:val="auto"/>
        </w:rPr>
        <w:t>的</w:t>
      </w:r>
      <w:r>
        <w:rPr>
          <w:rFonts w:hint="eastAsia" w:ascii="Times New Roman" w:hAnsi="Times New Roman"/>
          <w:color w:val="auto"/>
          <w:lang w:val="en-US" w:eastAsia="zh-CN"/>
        </w:rPr>
        <w:t>数字化要求</w:t>
      </w:r>
      <w:r>
        <w:rPr>
          <w:rFonts w:ascii="Times New Roman" w:hAnsi="Times New Roman"/>
          <w:color w:val="auto"/>
        </w:rPr>
        <w:t>、</w:t>
      </w:r>
      <w:r>
        <w:rPr>
          <w:rFonts w:hint="eastAsia" w:ascii="Times New Roman" w:hAnsi="Times New Roman"/>
          <w:color w:val="auto"/>
          <w:lang w:val="en-US" w:eastAsia="zh-CN"/>
        </w:rPr>
        <w:t>应用体系</w:t>
      </w:r>
      <w:r>
        <w:rPr>
          <w:rFonts w:hint="eastAsia" w:ascii="Times New Roman" w:hAnsi="Times New Roman"/>
          <w:color w:val="auto"/>
        </w:rPr>
        <w:t>、</w:t>
      </w:r>
      <w:r>
        <w:rPr>
          <w:rFonts w:hint="eastAsia" w:ascii="Times New Roman" w:hAnsi="Times New Roman"/>
          <w:color w:val="auto"/>
          <w:lang w:val="en-US" w:eastAsia="zh-CN"/>
        </w:rPr>
        <w:t>应用功能</w:t>
      </w:r>
      <w:r>
        <w:rPr>
          <w:rFonts w:hint="eastAsia" w:ascii="Times New Roman" w:hAnsi="Times New Roman"/>
          <w:color w:val="auto"/>
        </w:rPr>
        <w:t>、</w:t>
      </w:r>
      <w:r>
        <w:rPr>
          <w:rFonts w:hint="eastAsia" w:ascii="Times New Roman" w:hAnsi="Times New Roman" w:cs="Times New Roman"/>
          <w:color w:val="auto"/>
          <w:lang w:val="en-US" w:eastAsia="zh-CN"/>
        </w:rPr>
        <w:t>应用场景</w:t>
      </w:r>
      <w:r>
        <w:rPr>
          <w:rFonts w:hint="eastAsia" w:ascii="Times New Roman" w:hAnsi="Times New Roman"/>
          <w:color w:val="auto"/>
          <w:lang w:val="en-US" w:eastAsia="zh-CN"/>
        </w:rPr>
        <w:t>和安全与运维管理。</w:t>
      </w:r>
    </w:p>
    <w:p>
      <w:pPr>
        <w:pStyle w:val="7"/>
        <w:spacing w:line="240" w:lineRule="auto"/>
        <w:rPr>
          <w:rFonts w:ascii="Times New Roman" w:hAnsi="Times New Roman"/>
          <w:color w:val="auto"/>
        </w:rPr>
      </w:pPr>
      <w:r>
        <w:rPr>
          <w:rFonts w:ascii="Times New Roman" w:hAnsi="Times New Roman"/>
          <w:color w:val="auto"/>
        </w:rPr>
        <w:t>本文件适用</w:t>
      </w:r>
      <w:r>
        <w:rPr>
          <w:rFonts w:hint="eastAsia" w:ascii="Times New Roman" w:hAnsi="Times New Roman"/>
          <w:color w:val="auto"/>
        </w:rPr>
        <w:t>于</w:t>
      </w:r>
      <w:r>
        <w:rPr>
          <w:rFonts w:hint="eastAsia" w:ascii="Times New Roman" w:hAnsi="Times New Roman"/>
          <w:color w:val="auto"/>
          <w:lang w:val="en-US" w:eastAsia="zh-CN"/>
        </w:rPr>
        <w:t>居家养老服务机构居家养老上门服务的数字化技术应用工</w:t>
      </w:r>
      <w:r>
        <w:rPr>
          <w:rFonts w:hint="eastAsia" w:ascii="Times New Roman" w:hAnsi="Times New Roman"/>
          <w:color w:val="auto"/>
        </w:rPr>
        <w:t>作</w:t>
      </w:r>
      <w:r>
        <w:rPr>
          <w:rFonts w:ascii="Times New Roman" w:hAnsi="Times New Roman"/>
          <w:color w:val="auto"/>
        </w:rPr>
        <w:t>。</w:t>
      </w:r>
    </w:p>
    <w:p>
      <w:pPr>
        <w:pStyle w:val="2"/>
        <w:spacing w:before="312" w:beforeLines="100" w:after="312" w:afterLines="100" w:line="240" w:lineRule="auto"/>
        <w:rPr>
          <w:rFonts w:ascii="黑体" w:hAnsi="黑体" w:eastAsia="黑体"/>
          <w:b w:val="0"/>
          <w:color w:val="auto"/>
          <w:kern w:val="0"/>
          <w:sz w:val="21"/>
          <w:szCs w:val="21"/>
        </w:rPr>
      </w:pPr>
      <w:bookmarkStart w:id="3" w:name="_Toc16100"/>
      <w:r>
        <w:rPr>
          <w:rFonts w:ascii="黑体" w:hAnsi="黑体" w:eastAsia="黑体"/>
          <w:b w:val="0"/>
          <w:color w:val="auto"/>
          <w:kern w:val="0"/>
          <w:sz w:val="21"/>
          <w:szCs w:val="21"/>
        </w:rPr>
        <w:t>2  规范性引用文件</w:t>
      </w:r>
      <w:bookmarkEnd w:id="3"/>
    </w:p>
    <w:p>
      <w:pPr>
        <w:pStyle w:val="7"/>
        <w:spacing w:line="240" w:lineRule="auto"/>
        <w:rPr>
          <w:rFonts w:hint="eastAsia" w:ascii="宋体" w:hAnsi="宋体" w:eastAsia="宋体" w:cs="宋体"/>
          <w:color w:val="auto"/>
        </w:rPr>
      </w:pPr>
      <w:r>
        <w:rPr>
          <w:rFonts w:hint="eastAsia" w:ascii="宋体" w:hAnsi="宋体" w:eastAsia="宋体" w:cs="宋体"/>
          <w:color w:val="auto"/>
        </w:rPr>
        <w:t>下列文件中的内容通过文中的规范性引用而构成本文件必不可少的条款。其中，注日期的引用文件，仅该日期对应的版本适用于本文件，不注日期的引用文件，其最新版本（包括所有的修改单）适用于本文件。</w:t>
      </w:r>
    </w:p>
    <w:p>
      <w:pPr>
        <w:keepNext w:val="0"/>
        <w:keepLines w:val="0"/>
        <w:pageBreakBefore w:val="0"/>
        <w:widowControl/>
        <w:kinsoku w:val="0"/>
        <w:wordWrap/>
        <w:overflowPunct/>
        <w:topLinePunct w:val="0"/>
        <w:autoSpaceDE w:val="0"/>
        <w:autoSpaceDN w:val="0"/>
        <w:bidi w:val="0"/>
        <w:adjustRightInd/>
        <w:snapToGrid w:val="0"/>
        <w:spacing w:line="240" w:lineRule="auto"/>
        <w:ind w:firstLine="420" w:firstLineChars="200"/>
        <w:jc w:val="left"/>
        <w:textAlignment w:val="baseline"/>
        <w:rPr>
          <w:rFonts w:hint="eastAsia" w:ascii="宋体" w:hAnsi="宋体" w:eastAsia="宋体" w:cs="宋体"/>
          <w:snapToGrid w:val="0"/>
          <w:color w:val="auto"/>
          <w:kern w:val="0"/>
          <w:sz w:val="21"/>
          <w:szCs w:val="24"/>
          <w:lang w:val="en-US" w:eastAsia="zh-CN" w:bidi="ar-SA"/>
        </w:rPr>
      </w:pPr>
      <w:r>
        <w:rPr>
          <w:rFonts w:hint="eastAsia" w:ascii="宋体" w:hAnsi="宋体" w:eastAsia="宋体" w:cs="宋体"/>
          <w:snapToGrid w:val="0"/>
          <w:color w:val="auto"/>
          <w:kern w:val="0"/>
          <w:sz w:val="21"/>
          <w:szCs w:val="24"/>
          <w:lang w:val="en-US" w:eastAsia="zh-CN" w:bidi="ar-SA"/>
        </w:rPr>
        <w:t>GB/T 22239  信息安全技术  网络安全等级保护基本要求</w:t>
      </w:r>
    </w:p>
    <w:p>
      <w:pPr>
        <w:keepNext w:val="0"/>
        <w:keepLines w:val="0"/>
        <w:pageBreakBefore w:val="0"/>
        <w:widowControl/>
        <w:kinsoku w:val="0"/>
        <w:wordWrap/>
        <w:overflowPunct/>
        <w:topLinePunct w:val="0"/>
        <w:autoSpaceDE w:val="0"/>
        <w:autoSpaceDN w:val="0"/>
        <w:bidi w:val="0"/>
        <w:adjustRightInd/>
        <w:snapToGrid w:val="0"/>
        <w:spacing w:line="240" w:lineRule="auto"/>
        <w:ind w:firstLine="420" w:firstLineChars="200"/>
        <w:jc w:val="left"/>
        <w:textAlignment w:val="baseline"/>
        <w:rPr>
          <w:rFonts w:hint="eastAsia" w:ascii="宋体" w:hAnsi="宋体" w:eastAsia="宋体" w:cs="宋体"/>
          <w:snapToGrid w:val="0"/>
          <w:color w:val="auto"/>
          <w:kern w:val="0"/>
          <w:sz w:val="21"/>
          <w:szCs w:val="24"/>
          <w:lang w:val="en-US" w:eastAsia="zh-CN" w:bidi="ar-SA"/>
        </w:rPr>
      </w:pPr>
      <w:r>
        <w:rPr>
          <w:rFonts w:hint="eastAsia" w:ascii="宋体" w:hAnsi="宋体" w:eastAsia="宋体" w:cs="宋体"/>
          <w:snapToGrid w:val="0"/>
          <w:color w:val="auto"/>
          <w:kern w:val="0"/>
          <w:sz w:val="21"/>
          <w:szCs w:val="24"/>
          <w:lang w:val="en-US" w:eastAsia="zh-CN" w:bidi="ar-SA"/>
        </w:rPr>
        <w:t>GB/T 29353  养老机构基本规范</w:t>
      </w:r>
    </w:p>
    <w:p>
      <w:pPr>
        <w:pStyle w:val="7"/>
        <w:keepNext w:val="0"/>
        <w:keepLines w:val="0"/>
        <w:pageBreakBefore w:val="0"/>
        <w:wordWrap/>
        <w:overflowPunct/>
        <w:topLinePunct w:val="0"/>
        <w:bidi w:val="0"/>
        <w:adjustRightInd/>
        <w:spacing w:line="240" w:lineRule="auto"/>
        <w:ind w:firstLine="420" w:firstLineChars="200"/>
        <w:jc w:val="left"/>
        <w:rPr>
          <w:rFonts w:hint="eastAsia" w:ascii="宋体" w:hAnsi="宋体" w:eastAsia="宋体" w:cs="宋体"/>
          <w:snapToGrid w:val="0"/>
          <w:color w:val="auto"/>
          <w:kern w:val="0"/>
          <w:sz w:val="21"/>
          <w:szCs w:val="24"/>
          <w:lang w:val="en-US" w:eastAsia="zh-CN" w:bidi="ar-SA"/>
        </w:rPr>
      </w:pPr>
      <w:r>
        <w:rPr>
          <w:rFonts w:hint="eastAsia" w:ascii="宋体" w:hAnsi="宋体" w:eastAsia="宋体" w:cs="宋体"/>
          <w:snapToGrid w:val="0"/>
          <w:color w:val="auto"/>
          <w:kern w:val="0"/>
          <w:sz w:val="21"/>
          <w:szCs w:val="24"/>
          <w:lang w:val="en-US" w:eastAsia="zh-CN" w:bidi="ar-SA"/>
        </w:rPr>
        <w:t>GB/T 36626  信息安全技术  信息系统安全运维管理指南</w:t>
      </w:r>
    </w:p>
    <w:p>
      <w:pPr>
        <w:pStyle w:val="7"/>
        <w:keepNext w:val="0"/>
        <w:keepLines w:val="0"/>
        <w:pageBreakBefore w:val="0"/>
        <w:wordWrap/>
        <w:overflowPunct/>
        <w:topLinePunct w:val="0"/>
        <w:bidi w:val="0"/>
        <w:adjustRightInd/>
        <w:spacing w:line="240" w:lineRule="auto"/>
        <w:ind w:firstLine="420" w:firstLineChars="200"/>
        <w:rPr>
          <w:rFonts w:hint="eastAsia" w:ascii="宋体" w:hAnsi="宋体" w:eastAsia="宋体" w:cs="宋体"/>
          <w:snapToGrid w:val="0"/>
          <w:color w:val="auto"/>
          <w:kern w:val="0"/>
          <w:sz w:val="21"/>
          <w:szCs w:val="24"/>
          <w:lang w:val="en-US" w:eastAsia="zh-CN" w:bidi="ar-SA"/>
        </w:rPr>
      </w:pPr>
      <w:r>
        <w:rPr>
          <w:rFonts w:hint="eastAsia" w:ascii="宋体" w:hAnsi="宋体" w:eastAsia="宋体" w:cs="宋体"/>
          <w:snapToGrid w:val="0"/>
          <w:color w:val="auto"/>
          <w:kern w:val="0"/>
          <w:sz w:val="21"/>
          <w:szCs w:val="24"/>
          <w:lang w:val="en-US" w:eastAsia="zh-CN" w:bidi="ar-SA"/>
        </w:rPr>
        <w:t>GB/T 38645  信息安全技术  网络安全事件应急演练指南</w:t>
      </w:r>
    </w:p>
    <w:p>
      <w:pPr>
        <w:pStyle w:val="7"/>
        <w:keepNext w:val="0"/>
        <w:keepLines w:val="0"/>
        <w:pageBreakBefore w:val="0"/>
        <w:wordWrap/>
        <w:overflowPunct/>
        <w:topLinePunct w:val="0"/>
        <w:bidi w:val="0"/>
        <w:adjustRightInd/>
        <w:spacing w:line="240" w:lineRule="auto"/>
        <w:ind w:firstLine="420" w:firstLineChars="200"/>
        <w:rPr>
          <w:rFonts w:hint="default" w:ascii="宋体" w:hAnsi="宋体" w:eastAsia="宋体" w:cs="宋体"/>
          <w:snapToGrid w:val="0"/>
          <w:color w:val="auto"/>
          <w:kern w:val="0"/>
          <w:sz w:val="21"/>
          <w:szCs w:val="24"/>
          <w:lang w:val="en-US" w:eastAsia="zh-CN" w:bidi="ar-SA"/>
        </w:rPr>
      </w:pPr>
      <w:r>
        <w:rPr>
          <w:rFonts w:hint="eastAsia" w:ascii="宋体" w:hAnsi="宋体" w:eastAsia="宋体" w:cs="宋体"/>
          <w:snapToGrid w:val="0"/>
          <w:color w:val="auto"/>
          <w:kern w:val="0"/>
          <w:sz w:val="21"/>
          <w:szCs w:val="24"/>
          <w:lang w:val="en-US" w:eastAsia="zh-CN" w:bidi="ar-SA"/>
        </w:rPr>
        <w:t>SB/T 10944—2012  居家养老服务规范</w:t>
      </w:r>
    </w:p>
    <w:p>
      <w:pPr>
        <w:pStyle w:val="7"/>
        <w:keepNext w:val="0"/>
        <w:keepLines w:val="0"/>
        <w:pageBreakBefore w:val="0"/>
        <w:wordWrap/>
        <w:overflowPunct/>
        <w:topLinePunct w:val="0"/>
        <w:bidi w:val="0"/>
        <w:adjustRightInd/>
        <w:spacing w:line="240" w:lineRule="auto"/>
        <w:ind w:firstLine="420" w:firstLineChars="200"/>
        <w:rPr>
          <w:rFonts w:hint="default" w:ascii="宋体" w:hAnsi="宋体" w:eastAsia="宋体" w:cs="宋体"/>
          <w:snapToGrid w:val="0"/>
          <w:color w:val="auto"/>
          <w:kern w:val="0"/>
          <w:sz w:val="21"/>
          <w:szCs w:val="24"/>
          <w:lang w:val="en-US" w:eastAsia="zh-CN" w:bidi="ar-SA"/>
        </w:rPr>
      </w:pPr>
      <w:r>
        <w:rPr>
          <w:rFonts w:hint="eastAsia" w:ascii="宋体" w:hAnsi="宋体" w:eastAsia="宋体" w:cs="宋体"/>
          <w:snapToGrid w:val="0"/>
          <w:color w:val="auto"/>
          <w:kern w:val="0"/>
          <w:sz w:val="21"/>
          <w:szCs w:val="24"/>
          <w:lang w:val="en-US" w:eastAsia="zh-CN" w:bidi="ar-SA"/>
        </w:rPr>
        <w:t>DB32/T 4685  虚拟养老院运营管理规范</w:t>
      </w:r>
    </w:p>
    <w:p>
      <w:pPr>
        <w:pStyle w:val="2"/>
        <w:spacing w:before="312" w:beforeLines="100" w:after="312" w:afterLines="100" w:line="240" w:lineRule="auto"/>
        <w:rPr>
          <w:rFonts w:ascii="黑体" w:hAnsi="黑体" w:eastAsia="黑体"/>
          <w:b w:val="0"/>
          <w:color w:val="auto"/>
          <w:kern w:val="0"/>
          <w:sz w:val="21"/>
          <w:szCs w:val="21"/>
        </w:rPr>
      </w:pPr>
      <w:bookmarkStart w:id="4" w:name="_Toc2092"/>
      <w:r>
        <w:rPr>
          <w:rFonts w:ascii="黑体" w:hAnsi="黑体" w:eastAsia="黑体"/>
          <w:b w:val="0"/>
          <w:color w:val="auto"/>
          <w:kern w:val="0"/>
          <w:sz w:val="21"/>
          <w:szCs w:val="21"/>
        </w:rPr>
        <w:t>3  术语</w:t>
      </w:r>
      <w:r>
        <w:rPr>
          <w:rFonts w:hint="eastAsia" w:ascii="黑体" w:hAnsi="黑体" w:eastAsia="黑体"/>
          <w:b w:val="0"/>
          <w:color w:val="auto"/>
          <w:kern w:val="0"/>
          <w:sz w:val="21"/>
          <w:szCs w:val="21"/>
        </w:rPr>
        <w:t>和</w:t>
      </w:r>
      <w:r>
        <w:rPr>
          <w:rFonts w:ascii="黑体" w:hAnsi="黑体" w:eastAsia="黑体"/>
          <w:b w:val="0"/>
          <w:color w:val="auto"/>
          <w:kern w:val="0"/>
          <w:sz w:val="21"/>
          <w:szCs w:val="21"/>
        </w:rPr>
        <w:t>定义</w:t>
      </w:r>
      <w:bookmarkEnd w:id="4"/>
    </w:p>
    <w:p>
      <w:pPr>
        <w:pStyle w:val="7"/>
        <w:spacing w:line="240" w:lineRule="auto"/>
        <w:rPr>
          <w:rFonts w:hint="eastAsia"/>
          <w:color w:val="auto"/>
        </w:rPr>
      </w:pPr>
      <w:r>
        <w:rPr>
          <w:color w:val="auto"/>
        </w:rPr>
        <w:t>GB/T 29353</w:t>
      </w:r>
      <w:r>
        <w:rPr>
          <w:rFonts w:hint="eastAsia"/>
          <w:color w:val="auto"/>
        </w:rPr>
        <w:t>界</w:t>
      </w:r>
      <w:r>
        <w:rPr>
          <w:color w:val="auto"/>
        </w:rPr>
        <w:t>定的</w:t>
      </w:r>
      <w:r>
        <w:rPr>
          <w:rFonts w:hint="eastAsia"/>
          <w:color w:val="auto"/>
          <w:lang w:val="en-US" w:eastAsia="zh-CN"/>
        </w:rPr>
        <w:t>以及</w:t>
      </w:r>
      <w:r>
        <w:rPr>
          <w:color w:val="auto"/>
        </w:rPr>
        <w:t>下列术语和定义适用于本文件</w:t>
      </w:r>
      <w:r>
        <w:rPr>
          <w:rFonts w:hint="eastAsia"/>
          <w:color w:val="auto"/>
        </w:rPr>
        <w:t>。</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黑体" w:hAnsi="黑体" w:eastAsia="黑体"/>
          <w:color w:val="auto"/>
          <w:kern w:val="0"/>
          <w:szCs w:val="21"/>
        </w:rPr>
      </w:pPr>
      <w:r>
        <w:rPr>
          <w:rFonts w:ascii="黑体" w:hAnsi="黑体" w:eastAsia="黑体"/>
          <w:color w:val="auto"/>
          <w:kern w:val="0"/>
          <w:szCs w:val="21"/>
        </w:rPr>
        <w:t>3.</w:t>
      </w:r>
      <w:r>
        <w:rPr>
          <w:rFonts w:hint="eastAsia" w:ascii="黑体" w:hAnsi="黑体" w:eastAsia="黑体"/>
          <w:color w:val="auto"/>
          <w:kern w:val="0"/>
          <w:szCs w:val="21"/>
          <w:lang w:val="en-US" w:eastAsia="zh-CN"/>
        </w:rPr>
        <w:t>1</w:t>
      </w:r>
    </w:p>
    <w:p>
      <w:pPr>
        <w:keepNext w:val="0"/>
        <w:keepLines w:val="0"/>
        <w:pageBreakBefore w:val="0"/>
        <w:widowControl w:val="0"/>
        <w:kinsoku/>
        <w:wordWrap/>
        <w:overflowPunct/>
        <w:topLinePunct w:val="0"/>
        <w:autoSpaceDE/>
        <w:autoSpaceDN/>
        <w:bidi w:val="0"/>
        <w:adjustRightInd/>
        <w:snapToGrid/>
        <w:spacing w:line="240" w:lineRule="auto"/>
        <w:ind w:firstLine="421"/>
        <w:textAlignment w:val="auto"/>
        <w:rPr>
          <w:rFonts w:ascii="黑体" w:hAnsi="黑体" w:eastAsia="黑体" w:cs="黑体"/>
          <w:color w:val="auto"/>
          <w:sz w:val="21"/>
          <w:szCs w:val="21"/>
        </w:rPr>
      </w:pPr>
      <w:r>
        <w:rPr>
          <w:rFonts w:ascii="黑体" w:hAnsi="黑体" w:eastAsia="黑体" w:cs="黑体"/>
          <w:color w:val="auto"/>
          <w:spacing w:val="-3"/>
          <w:sz w:val="21"/>
          <w:szCs w:val="21"/>
        </w:rPr>
        <w:t>居家养老服务机构</w:t>
      </w:r>
      <w:r>
        <w:rPr>
          <w:rFonts w:ascii="黑体" w:hAnsi="黑体" w:eastAsia="黑体" w:cs="黑体"/>
          <w:color w:val="auto"/>
          <w:spacing w:val="19"/>
          <w:sz w:val="21"/>
          <w:szCs w:val="21"/>
        </w:rPr>
        <w:t xml:space="preserve">  </w:t>
      </w:r>
      <w:r>
        <w:rPr>
          <w:rFonts w:ascii="黑体" w:hAnsi="黑体" w:eastAsia="黑体" w:cs="黑体"/>
          <w:color w:val="auto"/>
          <w:spacing w:val="-3"/>
          <w:sz w:val="21"/>
          <w:szCs w:val="21"/>
        </w:rPr>
        <w:t>old-age</w:t>
      </w:r>
      <w:r>
        <w:rPr>
          <w:rFonts w:ascii="黑体" w:hAnsi="黑体" w:eastAsia="黑体" w:cs="黑体"/>
          <w:color w:val="auto"/>
          <w:spacing w:val="13"/>
          <w:sz w:val="21"/>
          <w:szCs w:val="21"/>
        </w:rPr>
        <w:t xml:space="preserve"> </w:t>
      </w:r>
      <w:r>
        <w:rPr>
          <w:rFonts w:ascii="黑体" w:hAnsi="黑体" w:eastAsia="黑体" w:cs="黑体"/>
          <w:color w:val="auto"/>
          <w:spacing w:val="-3"/>
          <w:sz w:val="21"/>
          <w:szCs w:val="21"/>
        </w:rPr>
        <w:t>home</w:t>
      </w:r>
      <w:r>
        <w:rPr>
          <w:rFonts w:ascii="黑体" w:hAnsi="黑体" w:eastAsia="黑体" w:cs="黑体"/>
          <w:color w:val="auto"/>
          <w:spacing w:val="14"/>
          <w:sz w:val="21"/>
          <w:szCs w:val="21"/>
        </w:rPr>
        <w:t xml:space="preserve"> </w:t>
      </w:r>
      <w:r>
        <w:rPr>
          <w:rFonts w:ascii="黑体" w:hAnsi="黑体" w:eastAsia="黑体" w:cs="黑体"/>
          <w:color w:val="auto"/>
          <w:spacing w:val="-3"/>
          <w:sz w:val="21"/>
          <w:szCs w:val="21"/>
        </w:rPr>
        <w:t>service</w:t>
      </w:r>
      <w:r>
        <w:rPr>
          <w:rFonts w:ascii="黑体" w:hAnsi="黑体" w:eastAsia="黑体" w:cs="黑体"/>
          <w:color w:val="auto"/>
          <w:spacing w:val="43"/>
          <w:sz w:val="21"/>
          <w:szCs w:val="21"/>
        </w:rPr>
        <w:t xml:space="preserve"> </w:t>
      </w:r>
      <w:r>
        <w:rPr>
          <w:rFonts w:ascii="黑体" w:hAnsi="黑体" w:eastAsia="黑体" w:cs="黑体"/>
          <w:color w:val="auto"/>
          <w:spacing w:val="-3"/>
          <w:sz w:val="21"/>
          <w:szCs w:val="21"/>
        </w:rPr>
        <w:t>institutions</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strike w:val="0"/>
          <w:dstrike w:val="0"/>
          <w:color w:val="auto"/>
          <w:lang w:val="en-US" w:eastAsia="zh-CN"/>
        </w:rPr>
        <w:t>具有合法经营资质，专业从事居家养老服务的组织/企业（以下简称服务机构）</w:t>
      </w:r>
      <w:r>
        <w:rPr>
          <w:rFonts w:hint="eastAsia" w:asciiTheme="minorEastAsia" w:hAnsiTheme="minorEastAsia" w:eastAsiaTheme="minorEastAsia" w:cstheme="minorEastAsia"/>
          <w:color w:val="auto"/>
          <w:spacing w:val="-9"/>
          <w:sz w:val="21"/>
          <w:szCs w:val="21"/>
          <w:shd w:val="clear" w:fill="FFFFFE"/>
        </w:rPr>
        <w:t>。</w:t>
      </w:r>
    </w:p>
    <w:p>
      <w:pPr>
        <w:keepNext w:val="0"/>
        <w:keepLines w:val="0"/>
        <w:pageBreakBefore w:val="0"/>
        <w:widowControl w:val="0"/>
        <w:kinsoku/>
        <w:wordWrap/>
        <w:overflowPunct/>
        <w:topLinePunct w:val="0"/>
        <w:autoSpaceDE/>
        <w:autoSpaceDN/>
        <w:bidi w:val="0"/>
        <w:adjustRightInd/>
        <w:snapToGrid/>
        <w:spacing w:line="240" w:lineRule="auto"/>
        <w:ind w:firstLine="384" w:firstLineChars="200"/>
        <w:textAlignment w:val="auto"/>
        <w:rPr>
          <w:rFonts w:hint="eastAsia" w:asciiTheme="minorEastAsia" w:hAnsiTheme="minorEastAsia" w:eastAsiaTheme="minorEastAsia" w:cstheme="minorEastAsia"/>
          <w:color w:val="auto"/>
          <w:spacing w:val="-9"/>
          <w:position w:val="9"/>
          <w:sz w:val="21"/>
          <w:szCs w:val="21"/>
        </w:rPr>
      </w:pPr>
      <w:r>
        <w:rPr>
          <w:rFonts w:hint="eastAsia" w:asciiTheme="minorEastAsia" w:hAnsiTheme="minorEastAsia" w:eastAsiaTheme="minorEastAsia" w:cstheme="minorEastAsia"/>
          <w:color w:val="auto"/>
          <w:spacing w:val="-9"/>
          <w:position w:val="9"/>
          <w:sz w:val="21"/>
          <w:szCs w:val="21"/>
        </w:rPr>
        <w:t>[来源：SB/T</w:t>
      </w:r>
      <w:r>
        <w:rPr>
          <w:rFonts w:hint="eastAsia" w:asciiTheme="minorEastAsia" w:hAnsiTheme="minorEastAsia" w:eastAsiaTheme="minorEastAsia" w:cstheme="minorEastAsia"/>
          <w:color w:val="auto"/>
          <w:spacing w:val="25"/>
          <w:position w:val="9"/>
          <w:sz w:val="21"/>
          <w:szCs w:val="21"/>
        </w:rPr>
        <w:t xml:space="preserve"> </w:t>
      </w:r>
      <w:r>
        <w:rPr>
          <w:rFonts w:hint="eastAsia" w:asciiTheme="minorEastAsia" w:hAnsiTheme="minorEastAsia" w:eastAsiaTheme="minorEastAsia" w:cstheme="minorEastAsia"/>
          <w:color w:val="auto"/>
          <w:spacing w:val="-9"/>
          <w:position w:val="9"/>
          <w:sz w:val="21"/>
          <w:szCs w:val="21"/>
        </w:rPr>
        <w:t>10944—2012，3.5</w:t>
      </w:r>
      <w:r>
        <w:rPr>
          <w:rFonts w:hint="eastAsia" w:asciiTheme="minorEastAsia" w:hAnsiTheme="minorEastAsia" w:eastAsiaTheme="minorEastAsia" w:cstheme="minorEastAsia"/>
          <w:color w:val="auto"/>
          <w:spacing w:val="-9"/>
          <w:position w:val="9"/>
          <w:sz w:val="21"/>
          <w:szCs w:val="21"/>
          <w:lang w:eastAsia="zh-CN"/>
        </w:rPr>
        <w:t>，</w:t>
      </w:r>
      <w:r>
        <w:rPr>
          <w:rFonts w:hint="eastAsia" w:asciiTheme="minorEastAsia" w:hAnsiTheme="minorEastAsia" w:eastAsiaTheme="minorEastAsia" w:cstheme="minorEastAsia"/>
          <w:color w:val="auto"/>
          <w:spacing w:val="-9"/>
          <w:position w:val="9"/>
          <w:sz w:val="21"/>
          <w:szCs w:val="21"/>
          <w:lang w:val="en-US" w:eastAsia="zh-CN"/>
        </w:rPr>
        <w:t>有修改</w:t>
      </w:r>
      <w:r>
        <w:rPr>
          <w:rFonts w:hint="eastAsia" w:asciiTheme="minorEastAsia" w:hAnsiTheme="minorEastAsia" w:eastAsiaTheme="minorEastAsia" w:cstheme="minorEastAsia"/>
          <w:color w:val="auto"/>
          <w:spacing w:val="-9"/>
          <w:position w:val="9"/>
          <w:sz w:val="21"/>
          <w:szCs w:val="21"/>
        </w:rPr>
        <w:t>]</w:t>
      </w:r>
    </w:p>
    <w:p>
      <w:pPr>
        <w:keepNext w:val="0"/>
        <w:keepLines w:val="0"/>
        <w:pageBreakBefore w:val="0"/>
        <w:widowControl w:val="0"/>
        <w:kinsoku/>
        <w:wordWrap/>
        <w:overflowPunct/>
        <w:topLinePunct w:val="0"/>
        <w:autoSpaceDE/>
        <w:autoSpaceDN/>
        <w:bidi w:val="0"/>
        <w:adjustRightInd/>
        <w:snapToGrid/>
        <w:textAlignment w:val="auto"/>
        <w:rPr>
          <w:rFonts w:ascii="黑体" w:hAnsi="黑体" w:eastAsia="黑体"/>
          <w:color w:val="auto"/>
          <w:kern w:val="0"/>
          <w:szCs w:val="21"/>
        </w:rPr>
      </w:pPr>
      <w:r>
        <w:rPr>
          <w:rFonts w:ascii="黑体" w:hAnsi="黑体" w:eastAsia="黑体"/>
          <w:color w:val="auto"/>
          <w:kern w:val="0"/>
          <w:szCs w:val="21"/>
        </w:rPr>
        <w:t>3.</w:t>
      </w:r>
      <w:r>
        <w:rPr>
          <w:rFonts w:hint="eastAsia" w:ascii="黑体" w:hAnsi="黑体" w:eastAsia="黑体"/>
          <w:color w:val="auto"/>
          <w:kern w:val="0"/>
          <w:szCs w:val="21"/>
          <w:lang w:val="en-US" w:eastAsia="zh-CN"/>
        </w:rPr>
        <w:t>2</w:t>
      </w:r>
    </w:p>
    <w:p>
      <w:pPr>
        <w:pStyle w:val="7"/>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olor w:val="auto"/>
          <w:lang w:eastAsia="zh-CN"/>
        </w:rPr>
      </w:pPr>
      <w:r>
        <w:rPr>
          <w:rFonts w:hint="eastAsia" w:ascii="黑体" w:hAnsi="黑体" w:eastAsia="黑体"/>
          <w:color w:val="auto"/>
          <w:kern w:val="0"/>
          <w:szCs w:val="21"/>
          <w:lang w:val="en-US" w:eastAsia="zh-CN"/>
        </w:rPr>
        <w:t>居家养老服务对象</w:t>
      </w:r>
      <w:r>
        <w:rPr>
          <w:rFonts w:hint="eastAsia" w:ascii="黑体" w:hAnsi="黑体" w:eastAsia="黑体"/>
          <w:color w:val="auto"/>
          <w:kern w:val="0"/>
          <w:szCs w:val="21"/>
        </w:rPr>
        <w:t xml:space="preserve">  </w:t>
      </w:r>
      <w:r>
        <w:rPr>
          <w:rFonts w:hint="eastAsia" w:ascii="黑体" w:hAnsi="黑体" w:eastAsia="黑体"/>
          <w:color w:val="auto"/>
        </w:rPr>
        <w:t>service users of</w:t>
      </w:r>
      <w:r>
        <w:rPr>
          <w:rFonts w:hint="eastAsia" w:ascii="黑体" w:hAnsi="黑体" w:eastAsia="黑体"/>
          <w:color w:val="auto"/>
          <w:lang w:val="en-US" w:eastAsia="zh-CN"/>
        </w:rPr>
        <w:t xml:space="preserve"> </w:t>
      </w:r>
      <w:r>
        <w:rPr>
          <w:rFonts w:hint="eastAsia" w:ascii="黑体" w:hAnsi="黑体" w:eastAsia="黑体"/>
          <w:color w:val="auto"/>
          <w:kern w:val="0"/>
          <w:szCs w:val="21"/>
          <w:lang w:val="en-US" w:eastAsia="zh-CN"/>
        </w:rPr>
        <w:t>home-based elderly care institutions</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ascii="宋体" w:hAnsi="宋体" w:eastAsia="宋体" w:cs="宋体"/>
          <w:color w:val="auto"/>
          <w:spacing w:val="-9"/>
          <w:position w:val="9"/>
          <w:sz w:val="21"/>
          <w:szCs w:val="21"/>
        </w:rPr>
      </w:pPr>
      <w:r>
        <w:rPr>
          <w:rFonts w:hint="eastAsia"/>
          <w:strike w:val="0"/>
          <w:dstrike w:val="0"/>
          <w:color w:val="auto"/>
          <w:lang w:val="en-US" w:eastAsia="zh-CN"/>
        </w:rPr>
        <w:t>符合</w:t>
      </w:r>
      <w:r>
        <w:rPr>
          <w:rFonts w:hint="eastAsia"/>
          <w:color w:val="auto"/>
        </w:rPr>
        <w:t>政府援助、补助政策或</w:t>
      </w:r>
      <w:r>
        <w:rPr>
          <w:rFonts w:hint="eastAsia"/>
          <w:color w:val="auto"/>
          <w:lang w:val="en-US" w:eastAsia="zh-CN"/>
        </w:rPr>
        <w:t>有服务需求</w:t>
      </w:r>
      <w:r>
        <w:rPr>
          <w:rFonts w:hint="eastAsia"/>
          <w:color w:val="auto"/>
        </w:rPr>
        <w:t>的</w:t>
      </w:r>
      <w:r>
        <w:rPr>
          <w:rFonts w:hint="eastAsia"/>
          <w:color w:val="auto"/>
          <w:lang w:val="en-US" w:eastAsia="zh-CN"/>
        </w:rPr>
        <w:t>居家养老的</w:t>
      </w:r>
      <w:r>
        <w:rPr>
          <w:rFonts w:hint="eastAsia"/>
          <w:color w:val="auto"/>
        </w:rPr>
        <w:t>老年人（以下简称</w:t>
      </w:r>
      <w:r>
        <w:rPr>
          <w:rFonts w:hint="eastAsia"/>
          <w:color w:val="auto"/>
          <w:lang w:eastAsia="zh-CN"/>
        </w:rPr>
        <w:t>“</w:t>
      </w:r>
      <w:r>
        <w:rPr>
          <w:rFonts w:hint="eastAsia"/>
          <w:color w:val="auto"/>
        </w:rPr>
        <w:t>服务对象</w:t>
      </w:r>
      <w:r>
        <w:rPr>
          <w:rFonts w:hint="eastAsia"/>
          <w:color w:val="auto"/>
          <w:lang w:eastAsia="zh-CN"/>
        </w:rPr>
        <w:t>”</w:t>
      </w:r>
      <w:r>
        <w:rPr>
          <w:rFonts w:hint="eastAsia"/>
          <w:color w:val="auto"/>
        </w:rPr>
        <w:t>）</w:t>
      </w:r>
      <w:r>
        <w:rPr>
          <w:rFonts w:hint="eastAsia"/>
          <w:color w:val="auto"/>
          <w:lang w:eastAsia="zh-CN"/>
        </w:rPr>
        <w:t>。</w:t>
      </w:r>
    </w:p>
    <w:p>
      <w:pPr>
        <w:keepNext w:val="0"/>
        <w:keepLines w:val="0"/>
        <w:pageBreakBefore w:val="0"/>
        <w:widowControl w:val="0"/>
        <w:kinsoku/>
        <w:wordWrap/>
        <w:overflowPunct/>
        <w:topLinePunct w:val="0"/>
        <w:autoSpaceDE/>
        <w:autoSpaceDN/>
        <w:bidi w:val="0"/>
        <w:adjustRightInd/>
        <w:snapToGrid/>
        <w:textAlignment w:val="auto"/>
        <w:rPr>
          <w:rFonts w:ascii="黑体" w:hAnsi="黑体" w:eastAsia="黑体"/>
          <w:color w:val="auto"/>
          <w:kern w:val="0"/>
          <w:szCs w:val="21"/>
        </w:rPr>
      </w:pPr>
      <w:r>
        <w:rPr>
          <w:rFonts w:ascii="黑体" w:hAnsi="黑体" w:eastAsia="黑体"/>
          <w:color w:val="auto"/>
          <w:kern w:val="0"/>
          <w:szCs w:val="21"/>
        </w:rPr>
        <w:t>3.</w:t>
      </w:r>
      <w:r>
        <w:rPr>
          <w:rFonts w:hint="eastAsia" w:ascii="黑体" w:hAnsi="黑体" w:eastAsia="黑体"/>
          <w:color w:val="auto"/>
          <w:kern w:val="0"/>
          <w:szCs w:val="21"/>
          <w:lang w:val="en-US" w:eastAsia="zh-CN"/>
        </w:rPr>
        <w:t>3</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黑体" w:hAnsi="黑体" w:eastAsia="黑体"/>
          <w:color w:val="auto"/>
          <w:kern w:val="0"/>
          <w:szCs w:val="21"/>
        </w:rPr>
      </w:pPr>
      <w:r>
        <w:rPr>
          <w:rFonts w:hint="eastAsia" w:ascii="黑体" w:hAnsi="黑体" w:eastAsia="黑体"/>
          <w:color w:val="auto"/>
          <w:kern w:val="0"/>
          <w:szCs w:val="21"/>
          <w:lang w:val="en-US" w:eastAsia="zh-CN"/>
        </w:rPr>
        <w:t>居家养老服务数字化</w:t>
      </w:r>
      <w:r>
        <w:rPr>
          <w:rFonts w:hint="eastAsia" w:ascii="黑体" w:hAnsi="黑体" w:eastAsia="黑体"/>
          <w:color w:val="auto"/>
          <w:kern w:val="0"/>
          <w:szCs w:val="21"/>
        </w:rPr>
        <w:t xml:space="preserve">  </w:t>
      </w:r>
      <w:r>
        <w:rPr>
          <w:rFonts w:hint="eastAsia" w:ascii="黑体" w:hAnsi="黑体" w:eastAsia="黑体"/>
          <w:color w:val="auto"/>
          <w:kern w:val="0"/>
          <w:szCs w:val="21"/>
          <w:lang w:val="en-US" w:eastAsia="zh-CN"/>
        </w:rPr>
        <w:t>digital technology in home-based elderly care institutions</w:t>
      </w:r>
    </w:p>
    <w:p>
      <w:pPr>
        <w:pStyle w:val="7"/>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cs="宋体"/>
          <w:color w:val="auto"/>
          <w:sz w:val="21"/>
          <w:szCs w:val="21"/>
        </w:rPr>
      </w:pPr>
      <w:r>
        <w:rPr>
          <w:rFonts w:hint="eastAsia" w:asciiTheme="minorEastAsia" w:hAnsiTheme="minorEastAsia" w:eastAsiaTheme="minorEastAsia" w:cstheme="minorEastAsia"/>
          <w:color w:val="auto"/>
        </w:rPr>
        <w:t>通过对</w:t>
      </w:r>
      <w:r>
        <w:rPr>
          <w:rFonts w:hint="eastAsia" w:asciiTheme="minorEastAsia" w:hAnsiTheme="minorEastAsia" w:eastAsiaTheme="minorEastAsia" w:cstheme="minorEastAsia"/>
          <w:color w:val="auto"/>
          <w:lang w:val="en-US" w:eastAsia="zh-CN"/>
        </w:rPr>
        <w:t>服务对象</w:t>
      </w:r>
      <w:r>
        <w:rPr>
          <w:rFonts w:hint="eastAsia" w:asciiTheme="minorEastAsia" w:hAnsiTheme="minorEastAsia" w:eastAsiaTheme="minorEastAsia" w:cstheme="minorEastAsia"/>
          <w:color w:val="auto"/>
        </w:rPr>
        <w:t>数据信息的采集、汇总、分析研判，</w:t>
      </w:r>
      <w:r>
        <w:rPr>
          <w:rFonts w:hint="eastAsia" w:asciiTheme="minorEastAsia" w:hAnsiTheme="minorEastAsia" w:eastAsiaTheme="minorEastAsia" w:cstheme="minorEastAsia"/>
          <w:strike w:val="0"/>
          <w:dstrike w:val="0"/>
          <w:color w:val="auto"/>
          <w:lang w:val="en-US" w:eastAsia="zh-CN"/>
        </w:rPr>
        <w:t>以数字形式表示（或表现）服务、组织、管理活动的数据处理过程，将人、物及对应的活动转化为数字码，并由数字化</w:t>
      </w:r>
      <w:r>
        <w:rPr>
          <w:rFonts w:hint="eastAsia" w:asciiTheme="minorEastAsia" w:hAnsiTheme="minorEastAsia" w:eastAsiaTheme="minorEastAsia" w:cstheme="minorEastAsia"/>
          <w:color w:val="auto"/>
          <w:lang w:eastAsia="zh-CN"/>
        </w:rPr>
        <w:t>平台</w:t>
      </w:r>
      <w:r>
        <w:rPr>
          <w:rFonts w:hint="eastAsia" w:asciiTheme="minorEastAsia" w:hAnsiTheme="minorEastAsia" w:eastAsiaTheme="minorEastAsia" w:cstheme="minorEastAsia"/>
          <w:strike w:val="0"/>
          <w:dstrike w:val="0"/>
          <w:color w:val="auto"/>
          <w:lang w:val="en-US" w:eastAsia="zh-CN"/>
        </w:rPr>
        <w:t>处理与保存</w:t>
      </w:r>
      <w:r>
        <w:rPr>
          <w:rFonts w:hint="eastAsia" w:asciiTheme="minorEastAsia" w:hAnsiTheme="minorEastAsia" w:eastAsiaTheme="minorEastAsia" w:cstheme="minorEastAsia"/>
          <w:color w:val="auto"/>
        </w:rPr>
        <w:t>，实现</w:t>
      </w:r>
      <w:r>
        <w:rPr>
          <w:rFonts w:hint="eastAsia" w:asciiTheme="minorEastAsia" w:hAnsiTheme="minorEastAsia" w:eastAsiaTheme="minorEastAsia" w:cstheme="minorEastAsia"/>
          <w:color w:val="auto"/>
          <w:lang w:val="en-US" w:eastAsia="zh-CN"/>
        </w:rPr>
        <w:t>服务机构</w:t>
      </w:r>
      <w:r>
        <w:rPr>
          <w:rFonts w:hint="eastAsia" w:asciiTheme="minorEastAsia" w:hAnsiTheme="minorEastAsia" w:eastAsiaTheme="minorEastAsia" w:cstheme="minorEastAsia"/>
          <w:color w:val="auto"/>
        </w:rPr>
        <w:t>智慧化运作和管理，为老年人提供快捷、高效、物联化、智能化</w:t>
      </w:r>
      <w:r>
        <w:rPr>
          <w:rFonts w:hint="eastAsia" w:asciiTheme="minorEastAsia" w:hAnsiTheme="minorEastAsia" w:eastAsiaTheme="minorEastAsia" w:cstheme="minorEastAsia"/>
          <w:color w:val="auto"/>
          <w:lang w:val="en-US" w:eastAsia="zh-CN"/>
        </w:rPr>
        <w:t>的</w:t>
      </w:r>
      <w:r>
        <w:rPr>
          <w:rFonts w:hint="eastAsia" w:asciiTheme="minorEastAsia" w:hAnsiTheme="minorEastAsia" w:eastAsiaTheme="minorEastAsia" w:cstheme="minorEastAsia"/>
          <w:color w:val="auto"/>
        </w:rPr>
        <w:t>养老服务</w:t>
      </w:r>
      <w:r>
        <w:rPr>
          <w:rFonts w:hint="eastAsia" w:asciiTheme="minorEastAsia" w:hAnsiTheme="minorEastAsia" w:eastAsiaTheme="minorEastAsia" w:cstheme="minorEastAsia"/>
          <w:color w:val="auto"/>
          <w:sz w:val="21"/>
          <w:szCs w:val="21"/>
        </w:rPr>
        <w:t>。</w:t>
      </w:r>
    </w:p>
    <w:p>
      <w:pPr>
        <w:pStyle w:val="2"/>
        <w:spacing w:before="312" w:beforeLines="100" w:after="312" w:afterLines="100" w:line="240" w:lineRule="auto"/>
        <w:rPr>
          <w:rFonts w:hint="default" w:ascii="黑体" w:hAnsi="黑体" w:eastAsia="黑体"/>
          <w:b w:val="0"/>
          <w:color w:val="auto"/>
          <w:kern w:val="0"/>
          <w:sz w:val="21"/>
          <w:szCs w:val="21"/>
          <w:lang w:val="en-US" w:eastAsia="zh-CN"/>
        </w:rPr>
      </w:pPr>
      <w:bookmarkStart w:id="5" w:name="_Toc29207"/>
      <w:bookmarkStart w:id="6" w:name="_Toc30766"/>
      <w:r>
        <w:rPr>
          <w:rFonts w:ascii="黑体" w:hAnsi="黑体" w:eastAsia="黑体"/>
          <w:b w:val="0"/>
          <w:color w:val="auto"/>
          <w:kern w:val="0"/>
          <w:sz w:val="21"/>
          <w:szCs w:val="21"/>
        </w:rPr>
        <w:t xml:space="preserve">4  </w:t>
      </w:r>
      <w:r>
        <w:rPr>
          <w:rFonts w:hint="eastAsia" w:ascii="黑体" w:hAnsi="黑体" w:eastAsia="黑体"/>
          <w:b w:val="0"/>
          <w:color w:val="auto"/>
          <w:kern w:val="0"/>
          <w:sz w:val="21"/>
          <w:szCs w:val="21"/>
          <w:lang w:val="en-US" w:eastAsia="zh-CN"/>
        </w:rPr>
        <w:t>数字化要求</w:t>
      </w:r>
      <w:bookmarkEnd w:id="5"/>
      <w:bookmarkEnd w:id="6"/>
    </w:p>
    <w:p>
      <w:pPr>
        <w:spacing w:before="156" w:beforeLines="50" w:after="156" w:afterLines="50"/>
        <w:outlineLvl w:val="1"/>
        <w:rPr>
          <w:rFonts w:hint="eastAsia" w:ascii="黑体" w:hAnsi="黑体" w:eastAsia="黑体" w:cs="宋体"/>
          <w:color w:val="auto"/>
          <w:lang w:val="en-US" w:eastAsia="zh-CN"/>
        </w:rPr>
      </w:pPr>
      <w:bookmarkStart w:id="7" w:name="_Toc20661"/>
      <w:bookmarkStart w:id="8" w:name="_Toc28166"/>
      <w:r>
        <w:rPr>
          <w:rFonts w:hint="eastAsia" w:ascii="黑体" w:hAnsi="黑体" w:eastAsia="黑体" w:cs="宋体"/>
          <w:color w:val="auto"/>
          <w:lang w:val="en-US" w:eastAsia="zh-CN"/>
        </w:rPr>
        <w:t>4</w:t>
      </w:r>
      <w:r>
        <w:rPr>
          <w:rFonts w:ascii="黑体" w:hAnsi="黑体" w:eastAsia="黑体" w:cs="宋体"/>
          <w:color w:val="auto"/>
        </w:rPr>
        <w:t>.</w:t>
      </w:r>
      <w:r>
        <w:rPr>
          <w:rFonts w:hint="eastAsia" w:ascii="黑体" w:hAnsi="黑体" w:eastAsia="黑体" w:cs="宋体"/>
          <w:color w:val="auto"/>
          <w:lang w:val="en-US" w:eastAsia="zh-CN"/>
        </w:rPr>
        <w:t>1</w:t>
      </w:r>
      <w:r>
        <w:rPr>
          <w:rFonts w:ascii="黑体" w:hAnsi="黑体" w:eastAsia="黑体" w:cs="宋体"/>
          <w:color w:val="auto"/>
        </w:rPr>
        <w:t xml:space="preserve">  </w:t>
      </w:r>
      <w:r>
        <w:rPr>
          <w:rFonts w:hint="eastAsia" w:ascii="黑体" w:hAnsi="黑体" w:eastAsia="黑体" w:cs="宋体"/>
          <w:color w:val="auto"/>
          <w:lang w:val="en-US" w:eastAsia="zh-CN"/>
        </w:rPr>
        <w:t>技术要求</w:t>
      </w:r>
      <w:bookmarkEnd w:id="7"/>
      <w:bookmarkEnd w:id="8"/>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居家养老服务数字化技术应用应满足以下技术要求：</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a） 数字化：应将服务的全过程信息转变为计算机能够识别的</w:t>
      </w:r>
      <w:r>
        <w:rPr>
          <w:rFonts w:hint="eastAsia" w:asciiTheme="minorEastAsia" w:hAnsiTheme="minorEastAsia" w:eastAsiaTheme="minorEastAsia" w:cstheme="minorEastAsia"/>
          <w:strike w:val="0"/>
          <w:dstrike w:val="0"/>
          <w:color w:val="auto"/>
          <w:lang w:val="en-US" w:eastAsia="zh-CN"/>
        </w:rPr>
        <w:t>数字码信息</w:t>
      </w:r>
      <w:r>
        <w:rPr>
          <w:rFonts w:hint="eastAsia" w:asciiTheme="minorEastAsia" w:hAnsiTheme="minorEastAsia" w:eastAsiaTheme="minorEastAsia" w:cstheme="minorEastAsia"/>
          <w:color w:val="auto"/>
          <w:lang w:val="en-US" w:eastAsia="zh-CN"/>
        </w:rPr>
        <w:t>并进行处理与保存；</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b） 网络化：应通过包括但不限于计算机网络、移动应用网络等</w:t>
      </w:r>
      <w:r>
        <w:rPr>
          <w:rFonts w:hint="eastAsia" w:asciiTheme="minorEastAsia" w:hAnsiTheme="minorEastAsia" w:cstheme="minorEastAsia"/>
          <w:color w:val="auto"/>
          <w:lang w:val="en-US" w:eastAsia="zh-CN"/>
        </w:rPr>
        <w:t>多种形式的</w:t>
      </w:r>
      <w:r>
        <w:rPr>
          <w:rFonts w:hint="eastAsia" w:asciiTheme="minorEastAsia" w:hAnsiTheme="minorEastAsia" w:eastAsiaTheme="minorEastAsia" w:cstheme="minorEastAsia"/>
          <w:color w:val="auto"/>
          <w:lang w:val="en-US" w:eastAsia="zh-CN"/>
        </w:rPr>
        <w:t>互连互通，</w:t>
      </w:r>
      <w:r>
        <w:rPr>
          <w:rFonts w:hint="eastAsia" w:asciiTheme="minorEastAsia" w:hAnsiTheme="minorEastAsia" w:cstheme="minorEastAsia"/>
          <w:color w:val="auto"/>
          <w:lang w:val="en-US" w:eastAsia="zh-CN"/>
        </w:rPr>
        <w:t>确保</w:t>
      </w:r>
      <w:r>
        <w:rPr>
          <w:rFonts w:hint="eastAsia" w:asciiTheme="minorEastAsia" w:hAnsiTheme="minorEastAsia" w:eastAsiaTheme="minorEastAsia" w:cstheme="minorEastAsia"/>
          <w:color w:val="auto"/>
          <w:lang w:val="en-US" w:eastAsia="zh-CN"/>
        </w:rPr>
        <w:t>所有信</w:t>
      </w:r>
    </w:p>
    <w:p>
      <w:pPr>
        <w:keepNext w:val="0"/>
        <w:keepLines w:val="0"/>
        <w:pageBreakBefore w:val="0"/>
        <w:widowControl w:val="0"/>
        <w:kinsoku/>
        <w:wordWrap/>
        <w:overflowPunct/>
        <w:topLinePunct w:val="0"/>
        <w:autoSpaceDE/>
        <w:autoSpaceDN/>
        <w:bidi w:val="0"/>
        <w:adjustRightInd/>
        <w:snapToGrid/>
        <w:ind w:firstLine="840" w:firstLineChars="400"/>
        <w:textAlignment w:val="auto"/>
        <w:outlineLvl w:val="9"/>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息能够实现无缝衔接和共享互动；</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c） 可视化：应具备信息感知、服务过程感知，通过三维仿真技术展示过程</w:t>
      </w:r>
      <w:r>
        <w:rPr>
          <w:rFonts w:hint="eastAsia" w:asciiTheme="minorEastAsia" w:hAnsiTheme="minorEastAsia" w:cstheme="minorEastAsia"/>
          <w:color w:val="auto"/>
          <w:lang w:val="en-US" w:eastAsia="zh-CN"/>
        </w:rPr>
        <w:t>，</w:t>
      </w:r>
      <w:r>
        <w:rPr>
          <w:rFonts w:hint="eastAsia" w:asciiTheme="minorEastAsia" w:hAnsiTheme="minorEastAsia" w:eastAsiaTheme="minorEastAsia" w:cstheme="minorEastAsia"/>
          <w:color w:val="auto"/>
          <w:lang w:val="en-US" w:eastAsia="zh-CN"/>
        </w:rPr>
        <w:t>统计技术数据；</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d） 系统化：应具备以运营管理为代表的、覆盖服务各环节的软硬件系统；</w:t>
      </w:r>
    </w:p>
    <w:p>
      <w:pPr>
        <w:pStyle w:val="7"/>
        <w:spacing w:line="240" w:lineRule="auto"/>
        <w:ind w:left="0" w:leftChars="0" w:firstLine="420" w:firstLineChars="200"/>
        <w:rPr>
          <w:rFonts w:hint="eastAsia" w:cs="宋体" w:asciiTheme="minorEastAsia" w:hAnsiTheme="minorEastAsia"/>
          <w:color w:val="auto"/>
          <w:lang w:val="en-US" w:eastAsia="zh-CN"/>
        </w:rPr>
      </w:pPr>
      <w:r>
        <w:rPr>
          <w:rFonts w:hint="eastAsia" w:asciiTheme="minorEastAsia" w:hAnsiTheme="minorEastAsia" w:eastAsiaTheme="minorEastAsia" w:cstheme="minorEastAsia"/>
          <w:color w:val="auto"/>
          <w:lang w:val="en-US" w:eastAsia="zh-CN"/>
        </w:rPr>
        <w:t>e） 集成化：信息系统宜实现内部集成。</w:t>
      </w:r>
    </w:p>
    <w:p>
      <w:pPr>
        <w:pStyle w:val="7"/>
        <w:spacing w:before="156" w:beforeLines="50" w:after="156" w:afterLines="50" w:line="240" w:lineRule="auto"/>
        <w:ind w:firstLine="0" w:firstLineChars="0"/>
        <w:outlineLvl w:val="1"/>
        <w:rPr>
          <w:rFonts w:hint="default" w:ascii="黑体" w:hAnsi="黑体" w:eastAsia="黑体"/>
          <w:color w:val="auto"/>
          <w:lang w:val="en-US" w:eastAsia="zh-CN"/>
        </w:rPr>
      </w:pPr>
      <w:bookmarkStart w:id="9" w:name="_Toc30182"/>
      <w:bookmarkStart w:id="10" w:name="_Toc32406"/>
      <w:r>
        <w:rPr>
          <w:rFonts w:ascii="黑体" w:hAnsi="黑体" w:eastAsia="黑体"/>
          <w:color w:val="auto"/>
        </w:rPr>
        <w:t>4.</w:t>
      </w:r>
      <w:r>
        <w:rPr>
          <w:rFonts w:hint="eastAsia" w:ascii="黑体" w:hAnsi="黑体" w:eastAsia="黑体"/>
          <w:color w:val="auto"/>
          <w:lang w:val="en-US" w:eastAsia="zh-CN"/>
        </w:rPr>
        <w:t>2</w:t>
      </w:r>
      <w:r>
        <w:rPr>
          <w:rFonts w:ascii="黑体" w:hAnsi="黑体" w:eastAsia="黑体"/>
          <w:color w:val="auto"/>
        </w:rPr>
        <w:t xml:space="preserve">  </w:t>
      </w:r>
      <w:r>
        <w:rPr>
          <w:rFonts w:hint="eastAsia" w:ascii="黑体" w:hAnsi="黑体" w:eastAsia="黑体"/>
          <w:color w:val="auto"/>
          <w:lang w:val="en-US" w:eastAsia="zh-CN"/>
        </w:rPr>
        <w:t>性能要求</w:t>
      </w:r>
      <w:bookmarkEnd w:id="9"/>
      <w:bookmarkEnd w:id="10"/>
    </w:p>
    <w:p>
      <w:pPr>
        <w:keepNext w:val="0"/>
        <w:keepLines w:val="0"/>
        <w:pageBreakBefore w:val="0"/>
        <w:widowControl w:val="0"/>
        <w:kinsoku/>
        <w:wordWrap/>
        <w:overflowPunct/>
        <w:topLinePunct w:val="0"/>
        <w:autoSpaceDE/>
        <w:autoSpaceDN/>
        <w:bidi w:val="0"/>
        <w:adjustRightInd/>
        <w:snapToGrid/>
        <w:ind w:left="0" w:leftChars="0" w:firstLine="420" w:firstLineChars="200"/>
        <w:textAlignment w:val="auto"/>
        <w:outlineLvl w:val="9"/>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居家养老服务数字化技术应用应满足以下性能要求：</w:t>
      </w:r>
    </w:p>
    <w:p>
      <w:pPr>
        <w:keepNext w:val="0"/>
        <w:keepLines w:val="0"/>
        <w:pageBreakBefore w:val="0"/>
        <w:widowControl w:val="0"/>
        <w:numPr>
          <w:ilvl w:val="0"/>
          <w:numId w:val="0"/>
        </w:numPr>
        <w:kinsoku/>
        <w:wordWrap/>
        <w:overflowPunct/>
        <w:topLinePunct w:val="0"/>
        <w:autoSpaceDE/>
        <w:autoSpaceDN/>
        <w:bidi w:val="0"/>
        <w:adjustRightInd/>
        <w:snapToGrid/>
        <w:ind w:left="0" w:leftChars="0" w:firstLine="420" w:firstLineChars="200"/>
        <w:jc w:val="both"/>
        <w:textAlignment w:val="auto"/>
        <w:outlineLvl w:val="9"/>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a） 安全性</w:t>
      </w:r>
      <w:r>
        <w:rPr>
          <w:rFonts w:hint="eastAsia" w:asciiTheme="minorEastAsia" w:hAnsiTheme="minorEastAsia" w:cstheme="minorEastAsia"/>
          <w:color w:val="auto"/>
          <w:lang w:val="en-US" w:eastAsia="zh-CN"/>
        </w:rPr>
        <w:t>：</w:t>
      </w:r>
      <w:r>
        <w:rPr>
          <w:rFonts w:hint="eastAsia" w:asciiTheme="minorEastAsia" w:hAnsiTheme="minorEastAsia" w:eastAsiaTheme="minorEastAsia" w:cstheme="minorEastAsia"/>
          <w:color w:val="auto"/>
        </w:rPr>
        <w:t>确保系统</w:t>
      </w:r>
      <w:r>
        <w:rPr>
          <w:rFonts w:hint="eastAsia" w:asciiTheme="minorEastAsia" w:hAnsiTheme="minorEastAsia" w:eastAsiaTheme="minorEastAsia" w:cstheme="minorEastAsia"/>
          <w:color w:val="auto"/>
          <w:lang w:val="en-US" w:eastAsia="zh-CN"/>
        </w:rPr>
        <w:t>稳定</w:t>
      </w:r>
      <w:r>
        <w:rPr>
          <w:rFonts w:hint="eastAsia" w:asciiTheme="minorEastAsia" w:hAnsiTheme="minorEastAsia" w:eastAsiaTheme="minorEastAsia" w:cstheme="minorEastAsia"/>
          <w:color w:val="auto"/>
        </w:rPr>
        <w:t>、有效的运行</w:t>
      </w:r>
      <w:r>
        <w:rPr>
          <w:rFonts w:hint="eastAsia" w:asciiTheme="minorEastAsia" w:hAnsiTheme="minorEastAsia" w:eastAsiaTheme="minorEastAsia" w:cstheme="minorEastAsia"/>
          <w:color w:val="auto"/>
          <w:lang w:eastAsia="zh-CN"/>
        </w:rPr>
        <w:t>，</w:t>
      </w:r>
      <w:r>
        <w:rPr>
          <w:rFonts w:hint="eastAsia" w:asciiTheme="minorEastAsia" w:hAnsiTheme="minorEastAsia" w:eastAsiaTheme="minorEastAsia" w:cstheme="minorEastAsia"/>
          <w:color w:val="auto"/>
          <w:lang w:val="en-US" w:eastAsia="zh-CN"/>
        </w:rPr>
        <w:t>确保</w:t>
      </w:r>
      <w:r>
        <w:rPr>
          <w:rFonts w:hint="eastAsia" w:asciiTheme="minorEastAsia" w:hAnsiTheme="minorEastAsia" w:eastAsiaTheme="minorEastAsia" w:cstheme="minorEastAsia"/>
          <w:color w:val="auto"/>
        </w:rPr>
        <w:t>各类信息在传输、</w:t>
      </w:r>
      <w:r>
        <w:rPr>
          <w:rFonts w:hint="eastAsia" w:asciiTheme="minorEastAsia" w:hAnsiTheme="minorEastAsia" w:eastAsiaTheme="minorEastAsia" w:cstheme="minorEastAsia"/>
          <w:color w:val="auto"/>
          <w:lang w:val="en-US" w:eastAsia="zh-CN"/>
        </w:rPr>
        <w:t>存储</w:t>
      </w:r>
      <w:r>
        <w:rPr>
          <w:rFonts w:hint="eastAsia" w:asciiTheme="minorEastAsia" w:hAnsiTheme="minorEastAsia" w:eastAsiaTheme="minorEastAsia" w:cstheme="minorEastAsia"/>
          <w:color w:val="auto"/>
        </w:rPr>
        <w:t>、调用等</w:t>
      </w:r>
      <w:r>
        <w:rPr>
          <w:rFonts w:hint="eastAsia" w:asciiTheme="minorEastAsia" w:hAnsiTheme="minorEastAsia" w:eastAsiaTheme="minorEastAsia" w:cstheme="minorEastAsia"/>
          <w:color w:val="auto"/>
          <w:lang w:val="en-US" w:eastAsia="zh-CN"/>
        </w:rPr>
        <w:t>各</w:t>
      </w:r>
      <w:r>
        <w:rPr>
          <w:rFonts w:hint="eastAsia" w:asciiTheme="minorEastAsia" w:hAnsiTheme="minorEastAsia" w:eastAsiaTheme="minorEastAsia" w:cstheme="minorEastAsia"/>
          <w:color w:val="auto"/>
        </w:rPr>
        <w:t>环节</w:t>
      </w:r>
      <w:r>
        <w:rPr>
          <w:rFonts w:hint="eastAsia" w:asciiTheme="minorEastAsia" w:hAnsiTheme="minorEastAsia" w:eastAsiaTheme="minorEastAsia" w:cstheme="minorEastAsia"/>
          <w:color w:val="auto"/>
          <w:lang w:val="en-US" w:eastAsia="zh-CN"/>
        </w:rPr>
        <w:t>的</w:t>
      </w:r>
      <w:r>
        <w:rPr>
          <w:rFonts w:hint="eastAsia" w:asciiTheme="minorEastAsia" w:hAnsiTheme="minorEastAsia" w:eastAsiaTheme="minorEastAsia" w:cstheme="minorEastAsia"/>
          <w:color w:val="auto"/>
        </w:rPr>
        <w:t>数据安全</w:t>
      </w:r>
      <w:r>
        <w:rPr>
          <w:rFonts w:hint="eastAsia" w:asciiTheme="minorEastAsia" w:hAnsiTheme="minorEastAsia" w:eastAsiaTheme="minorEastAsia" w:cstheme="minorEastAsia"/>
          <w:color w:val="auto"/>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ind w:left="420" w:leftChars="200" w:firstLine="0" w:firstLineChars="0"/>
        <w:textAlignment w:val="auto"/>
        <w:outlineLvl w:val="9"/>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b） 响应性：页面打开时间在1秒～3秒；数据查询时间在3秒～5秒；报表生成时间在5秒～7</w:t>
      </w:r>
    </w:p>
    <w:p>
      <w:pPr>
        <w:keepNext w:val="0"/>
        <w:keepLines w:val="0"/>
        <w:pageBreakBefore w:val="0"/>
        <w:widowControl w:val="0"/>
        <w:numPr>
          <w:ilvl w:val="0"/>
          <w:numId w:val="0"/>
        </w:numPr>
        <w:kinsoku/>
        <w:wordWrap/>
        <w:overflowPunct/>
        <w:topLinePunct w:val="0"/>
        <w:autoSpaceDE/>
        <w:autoSpaceDN/>
        <w:bidi w:val="0"/>
        <w:adjustRightInd/>
        <w:snapToGrid/>
        <w:ind w:left="420" w:leftChars="200" w:firstLine="420" w:firstLineChars="200"/>
        <w:textAlignment w:val="auto"/>
        <w:outlineLvl w:val="9"/>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秒；</w:t>
      </w:r>
    </w:p>
    <w:p>
      <w:pPr>
        <w:keepNext w:val="0"/>
        <w:keepLines w:val="0"/>
        <w:pageBreakBefore w:val="0"/>
        <w:widowControl w:val="0"/>
        <w:numPr>
          <w:ilvl w:val="0"/>
          <w:numId w:val="0"/>
        </w:numPr>
        <w:kinsoku/>
        <w:wordWrap/>
        <w:overflowPunct/>
        <w:topLinePunct w:val="0"/>
        <w:autoSpaceDE/>
        <w:autoSpaceDN/>
        <w:bidi w:val="0"/>
        <w:adjustRightInd/>
        <w:snapToGrid/>
        <w:ind w:left="0" w:leftChars="0" w:firstLine="420" w:firstLineChars="200"/>
        <w:textAlignment w:val="auto"/>
        <w:outlineLvl w:val="9"/>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c） 即时</w:t>
      </w:r>
      <w:r>
        <w:rPr>
          <w:rFonts w:hint="eastAsia" w:asciiTheme="minorEastAsia" w:hAnsiTheme="minorEastAsia" w:eastAsiaTheme="minorEastAsia" w:cstheme="minorEastAsia"/>
          <w:color w:val="auto"/>
        </w:rPr>
        <w:t>性</w:t>
      </w:r>
      <w:r>
        <w:rPr>
          <w:rFonts w:hint="eastAsia" w:asciiTheme="minorEastAsia" w:hAnsiTheme="minorEastAsia" w:cstheme="minorEastAsia"/>
          <w:color w:val="auto"/>
          <w:lang w:eastAsia="zh-CN"/>
        </w:rPr>
        <w:t>：</w:t>
      </w:r>
      <w:r>
        <w:rPr>
          <w:rFonts w:hint="eastAsia" w:asciiTheme="minorEastAsia" w:hAnsiTheme="minorEastAsia" w:eastAsiaTheme="minorEastAsia" w:cstheme="minorEastAsia"/>
          <w:color w:val="auto"/>
        </w:rPr>
        <w:t>应保持数据当前最新，并对更新后产生的历史数据进行备份等有效管理</w:t>
      </w:r>
      <w:r>
        <w:rPr>
          <w:rFonts w:hint="eastAsia" w:asciiTheme="minorEastAsia" w:hAnsiTheme="minorEastAsia" w:eastAsiaTheme="minorEastAsia" w:cstheme="minorEastAsia"/>
          <w:color w:val="auto"/>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ind w:left="0" w:leftChars="0" w:firstLine="420" w:firstLineChars="200"/>
        <w:textAlignment w:val="auto"/>
        <w:outlineLvl w:val="9"/>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d） 友好性：界面统一、布局合理、简洁明快、字体适宜，提供良好的人机对话界面，方便操作，</w:t>
      </w:r>
    </w:p>
    <w:p>
      <w:pPr>
        <w:keepNext w:val="0"/>
        <w:keepLines w:val="0"/>
        <w:pageBreakBefore w:val="0"/>
        <w:widowControl w:val="0"/>
        <w:numPr>
          <w:ilvl w:val="0"/>
          <w:numId w:val="0"/>
        </w:numPr>
        <w:kinsoku/>
        <w:wordWrap/>
        <w:overflowPunct/>
        <w:topLinePunct w:val="0"/>
        <w:autoSpaceDE/>
        <w:autoSpaceDN/>
        <w:bidi w:val="0"/>
        <w:adjustRightInd/>
        <w:snapToGrid/>
        <w:ind w:left="0" w:leftChars="0" w:firstLine="840" w:firstLineChars="400"/>
        <w:textAlignment w:val="auto"/>
        <w:outlineLvl w:val="9"/>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包括但不限于提示信息和帮助菜单；</w:t>
      </w:r>
    </w:p>
    <w:p>
      <w:pPr>
        <w:pStyle w:val="7"/>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420" w:firstLineChars="20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lang w:val="en-US" w:eastAsia="zh-CN"/>
        </w:rPr>
        <w:t>e</w:t>
      </w:r>
      <w:r>
        <w:rPr>
          <w:rFonts w:hint="eastAsia" w:asciiTheme="minorEastAsia" w:hAnsiTheme="minorEastAsia" w:eastAsiaTheme="minorEastAsia" w:cstheme="minorEastAsia"/>
          <w:color w:val="auto"/>
          <w:lang w:eastAsia="zh-CN"/>
        </w:rPr>
        <w:t>）</w:t>
      </w:r>
      <w:r>
        <w:rPr>
          <w:rFonts w:hint="eastAsia" w:asciiTheme="minorEastAsia" w:hAnsiTheme="minorEastAsia" w:eastAsiaTheme="minorEastAsia" w:cstheme="minorEastAsia"/>
          <w:color w:val="auto"/>
          <w:lang w:val="en-US" w:eastAsia="zh-CN"/>
        </w:rPr>
        <w:t xml:space="preserve"> </w:t>
      </w:r>
      <w:r>
        <w:rPr>
          <w:rFonts w:hint="eastAsia" w:asciiTheme="minorEastAsia" w:hAnsiTheme="minorEastAsia" w:eastAsiaTheme="minorEastAsia" w:cstheme="minorEastAsia"/>
          <w:color w:val="auto"/>
        </w:rPr>
        <w:t>开放性</w:t>
      </w:r>
      <w:r>
        <w:rPr>
          <w:rFonts w:hint="eastAsia" w:asciiTheme="minorEastAsia" w:hAnsiTheme="minorEastAsia" w:eastAsiaTheme="minorEastAsia" w:cstheme="minorEastAsia"/>
          <w:color w:val="auto"/>
          <w:lang w:val="en-US" w:eastAsia="zh-CN"/>
        </w:rPr>
        <w:t>：</w:t>
      </w:r>
      <w:r>
        <w:rPr>
          <w:rFonts w:hint="eastAsia" w:asciiTheme="minorEastAsia" w:hAnsiTheme="minorEastAsia" w:eastAsiaTheme="minorEastAsia" w:cstheme="minorEastAsia"/>
          <w:color w:val="auto"/>
        </w:rPr>
        <w:t>应采用新技术、新理念和新方法，保证</w:t>
      </w:r>
      <w:r>
        <w:rPr>
          <w:rFonts w:hint="eastAsia" w:asciiTheme="minorEastAsia" w:hAnsiTheme="minorEastAsia" w:eastAsiaTheme="minorEastAsia" w:cstheme="minorEastAsia"/>
          <w:color w:val="auto"/>
          <w:lang w:val="en-US" w:eastAsia="zh-CN"/>
        </w:rPr>
        <w:t>数字化技术应用的</w:t>
      </w:r>
      <w:r>
        <w:rPr>
          <w:rFonts w:hint="eastAsia" w:asciiTheme="minorEastAsia" w:hAnsiTheme="minorEastAsia" w:eastAsiaTheme="minorEastAsia" w:cstheme="minorEastAsia"/>
          <w:color w:val="auto"/>
        </w:rPr>
        <w:t>先进性和可扩展性，能够适</w:t>
      </w:r>
    </w:p>
    <w:p>
      <w:pPr>
        <w:pStyle w:val="7"/>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840" w:firstLineChars="400"/>
        <w:textAlignment w:val="auto"/>
        <w:rPr>
          <w:rFonts w:hint="eastAsia" w:ascii="宋体" w:hAnsi="宋体" w:eastAsia="宋体" w:cs="宋体"/>
          <w:color w:val="auto"/>
          <w:lang w:val="en-US" w:eastAsia="zh-CN"/>
        </w:rPr>
      </w:pPr>
      <w:r>
        <w:rPr>
          <w:rFonts w:hint="eastAsia" w:asciiTheme="minorEastAsia" w:hAnsiTheme="minorEastAsia" w:eastAsiaTheme="minorEastAsia" w:cstheme="minorEastAsia"/>
          <w:color w:val="auto"/>
        </w:rPr>
        <w:t>应网络条件、硬件环境和软件工具等相关技术的进步发展</w:t>
      </w:r>
      <w:r>
        <w:rPr>
          <w:rFonts w:hint="eastAsia" w:asciiTheme="minorEastAsia" w:hAnsiTheme="minorEastAsia" w:eastAsiaTheme="minorEastAsia" w:cstheme="minorEastAsia"/>
          <w:color w:val="auto"/>
          <w:lang w:val="en-US" w:eastAsia="zh-CN"/>
        </w:rPr>
        <w:t>。</w:t>
      </w:r>
    </w:p>
    <w:p>
      <w:pPr>
        <w:spacing w:before="156" w:beforeLines="50" w:after="156" w:afterLines="50"/>
        <w:outlineLvl w:val="1"/>
        <w:rPr>
          <w:rFonts w:hint="eastAsia" w:ascii="黑体" w:hAnsi="黑体" w:eastAsia="黑体" w:cs="宋体"/>
          <w:color w:val="auto"/>
          <w:lang w:val="en-US" w:eastAsia="zh-CN"/>
        </w:rPr>
      </w:pPr>
      <w:bookmarkStart w:id="11" w:name="_Toc30118"/>
      <w:bookmarkStart w:id="12" w:name="_Toc27534"/>
      <w:r>
        <w:rPr>
          <w:rFonts w:hint="eastAsia" w:ascii="黑体" w:hAnsi="黑体" w:eastAsia="黑体" w:cs="宋体"/>
          <w:color w:val="auto"/>
          <w:lang w:val="en-US" w:eastAsia="zh-CN"/>
        </w:rPr>
        <w:t>4.3  设施设备</w:t>
      </w:r>
      <w:bookmarkEnd w:id="11"/>
      <w:bookmarkEnd w:id="12"/>
    </w:p>
    <w:p>
      <w:pPr>
        <w:pStyle w:val="7"/>
        <w:spacing w:line="240" w:lineRule="auto"/>
        <w:ind w:left="0" w:leftChars="0" w:firstLine="0" w:firstLineChars="0"/>
        <w:rPr>
          <w:rFonts w:hint="eastAsia" w:asciiTheme="minorEastAsia" w:hAnsiTheme="minorEastAsia" w:eastAsiaTheme="minorEastAsia"/>
          <w:color w:val="auto"/>
          <w:lang w:val="en-US" w:eastAsia="zh-CN"/>
        </w:rPr>
      </w:pPr>
      <w:r>
        <w:rPr>
          <w:rFonts w:hint="eastAsia" w:ascii="黑体" w:hAnsi="黑体" w:eastAsia="黑体" w:cs="黑体"/>
          <w:color w:val="auto"/>
          <w:lang w:val="en-US" w:eastAsia="zh-CN"/>
        </w:rPr>
        <w:t>4</w:t>
      </w:r>
      <w:r>
        <w:rPr>
          <w:rFonts w:hint="eastAsia" w:ascii="黑体" w:hAnsi="黑体" w:eastAsia="黑体" w:cs="黑体"/>
          <w:color w:val="auto"/>
        </w:rPr>
        <w:t>.</w:t>
      </w:r>
      <w:r>
        <w:rPr>
          <w:rFonts w:hint="eastAsia" w:ascii="黑体" w:hAnsi="黑体" w:eastAsia="黑体" w:cs="黑体"/>
          <w:color w:val="auto"/>
          <w:lang w:val="en-US" w:eastAsia="zh-CN"/>
        </w:rPr>
        <w:t>3</w:t>
      </w:r>
      <w:r>
        <w:rPr>
          <w:rFonts w:hint="eastAsia" w:ascii="黑体" w:hAnsi="黑体" w:eastAsia="黑体" w:cs="黑体"/>
          <w:color w:val="auto"/>
        </w:rPr>
        <w:t xml:space="preserve">.1  </w:t>
      </w:r>
      <w:r>
        <w:rPr>
          <w:rFonts w:hint="eastAsia" w:asciiTheme="minorEastAsia" w:hAnsiTheme="minorEastAsia" w:eastAsiaTheme="minorEastAsia"/>
          <w:color w:val="auto"/>
          <w:lang w:val="en-US" w:eastAsia="zh-CN"/>
        </w:rPr>
        <w:t>应配备支持数字化居家养老服务运营与管理的软硬件设施设备。</w:t>
      </w:r>
    </w:p>
    <w:p>
      <w:pPr>
        <w:pStyle w:val="7"/>
        <w:spacing w:line="240" w:lineRule="auto"/>
        <w:ind w:left="0" w:leftChars="0" w:firstLine="0" w:firstLineChars="0"/>
        <w:rPr>
          <w:rFonts w:hint="eastAsia" w:asciiTheme="minorEastAsia" w:hAnsiTheme="minorEastAsia" w:eastAsiaTheme="minorEastAsia"/>
          <w:color w:val="auto"/>
          <w:lang w:val="en-US" w:eastAsia="zh-CN"/>
        </w:rPr>
      </w:pPr>
      <w:r>
        <w:rPr>
          <w:rFonts w:hint="eastAsia" w:ascii="黑体" w:hAnsi="黑体" w:eastAsia="黑体" w:cs="黑体"/>
          <w:color w:val="auto"/>
          <w:lang w:val="en-US" w:eastAsia="zh-CN"/>
        </w:rPr>
        <w:t>4.3.2</w:t>
      </w:r>
      <w:r>
        <w:rPr>
          <w:rFonts w:hint="eastAsia" w:asciiTheme="minorEastAsia" w:hAnsiTheme="minorEastAsia" w:eastAsiaTheme="minorEastAsia"/>
          <w:color w:val="auto"/>
          <w:lang w:val="en-US" w:eastAsia="zh-CN"/>
        </w:rPr>
        <w:t xml:space="preserve">  数字化设施设备应满足以下功能要求：</w:t>
      </w:r>
    </w:p>
    <w:p>
      <w:pPr>
        <w:pStyle w:val="7"/>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textAlignment w:val="auto"/>
        <w:rPr>
          <w:rFonts w:hint="eastAsia" w:asciiTheme="minorEastAsia" w:hAnsiTheme="minorEastAsia" w:eastAsiaTheme="minorEastAsia"/>
          <w:color w:val="auto"/>
          <w:lang w:val="en-US" w:eastAsia="zh-CN"/>
        </w:rPr>
      </w:pPr>
      <w:r>
        <w:rPr>
          <w:rFonts w:hint="eastAsia" w:asciiTheme="minorEastAsia" w:hAnsiTheme="minorEastAsia" w:eastAsiaTheme="minorEastAsia"/>
          <w:color w:val="auto"/>
          <w:lang w:val="en-US" w:eastAsia="zh-CN"/>
        </w:rPr>
        <w:t>a） 数据采集：应满足多种通信要求，保证</w:t>
      </w:r>
      <w:r>
        <w:rPr>
          <w:rFonts w:hint="eastAsia" w:asciiTheme="minorEastAsia" w:hAnsiTheme="minorEastAsia" w:eastAsiaTheme="minorEastAsia"/>
          <w:strike w:val="0"/>
          <w:dstrike w:val="0"/>
          <w:color w:val="auto"/>
          <w:lang w:val="en-US" w:eastAsia="zh-CN"/>
        </w:rPr>
        <w:t>服务</w:t>
      </w:r>
      <w:r>
        <w:rPr>
          <w:rFonts w:hint="eastAsia" w:asciiTheme="minorEastAsia" w:hAnsiTheme="minorEastAsia" w:eastAsiaTheme="minorEastAsia"/>
          <w:color w:val="auto"/>
          <w:lang w:val="en-US" w:eastAsia="zh-CN"/>
        </w:rPr>
        <w:t>数据可通过数字化平台进行采集；</w:t>
      </w:r>
    </w:p>
    <w:p>
      <w:pPr>
        <w:pStyle w:val="7"/>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textAlignment w:val="auto"/>
        <w:rPr>
          <w:rFonts w:hint="eastAsia" w:asciiTheme="minorEastAsia" w:hAnsiTheme="minorEastAsia" w:eastAsiaTheme="minorEastAsia"/>
          <w:color w:val="auto"/>
          <w:lang w:val="en-US" w:eastAsia="zh-CN"/>
        </w:rPr>
      </w:pPr>
      <w:r>
        <w:rPr>
          <w:rFonts w:hint="eastAsia" w:asciiTheme="minorEastAsia" w:hAnsiTheme="minorEastAsia" w:eastAsiaTheme="minorEastAsia"/>
          <w:color w:val="auto"/>
          <w:lang w:val="en-US" w:eastAsia="zh-CN"/>
        </w:rPr>
        <w:t>b） 信息管理：应能够进行数据</w:t>
      </w:r>
      <w:r>
        <w:rPr>
          <w:rFonts w:hint="eastAsia" w:cs="Times New Roman" w:asciiTheme="minorEastAsia" w:hAnsiTheme="minorEastAsia" w:eastAsiaTheme="minorEastAsia"/>
          <w:color w:val="auto"/>
          <w:lang w:val="en-US" w:eastAsia="zh-CN"/>
        </w:rPr>
        <w:t>的分析、存储、查询、修</w:t>
      </w:r>
      <w:r>
        <w:rPr>
          <w:rFonts w:hint="eastAsia" w:asciiTheme="minorEastAsia" w:hAnsiTheme="minorEastAsia" w:eastAsiaTheme="minorEastAsia"/>
          <w:color w:val="auto"/>
          <w:lang w:val="en-US" w:eastAsia="zh-CN"/>
        </w:rPr>
        <w:t>改、删除等操作；</w:t>
      </w:r>
    </w:p>
    <w:p>
      <w:pPr>
        <w:pStyle w:val="7"/>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textAlignment w:val="auto"/>
        <w:rPr>
          <w:rFonts w:hint="default" w:asciiTheme="minorEastAsia" w:hAnsiTheme="minorEastAsia" w:eastAsiaTheme="minorEastAsia"/>
          <w:color w:val="auto"/>
          <w:lang w:val="en-US" w:eastAsia="zh-CN"/>
        </w:rPr>
      </w:pPr>
      <w:r>
        <w:rPr>
          <w:rFonts w:hint="eastAsia" w:asciiTheme="minorEastAsia" w:hAnsiTheme="minorEastAsia" w:eastAsiaTheme="minorEastAsia"/>
          <w:color w:val="auto"/>
          <w:lang w:val="en-US" w:eastAsia="zh-CN"/>
        </w:rPr>
        <w:t>c） 系统集成：应能够实现基础设施层、数据层、应用层、展现层和用户层的系统集成；</w:t>
      </w:r>
    </w:p>
    <w:p>
      <w:pPr>
        <w:pStyle w:val="7"/>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textAlignment w:val="auto"/>
        <w:rPr>
          <w:rFonts w:hint="eastAsia" w:asciiTheme="minorEastAsia" w:hAnsiTheme="minorEastAsia" w:eastAsiaTheme="minorEastAsia"/>
          <w:color w:val="auto"/>
          <w:lang w:val="en-US" w:eastAsia="zh-CN"/>
        </w:rPr>
      </w:pPr>
      <w:r>
        <w:rPr>
          <w:rFonts w:hint="eastAsia" w:asciiTheme="minorEastAsia" w:hAnsiTheme="minorEastAsia" w:eastAsiaTheme="minorEastAsia"/>
          <w:color w:val="auto"/>
          <w:lang w:val="en-US" w:eastAsia="zh-CN"/>
        </w:rPr>
        <w:t>d） 数据传输：应采用有线或无线的方式，保证服务过程中的数据、图像、语音、视频等信息无缝</w:t>
      </w:r>
    </w:p>
    <w:p>
      <w:pPr>
        <w:pStyle w:val="7"/>
        <w:keepNext w:val="0"/>
        <w:keepLines w:val="0"/>
        <w:pageBreakBefore w:val="0"/>
        <w:widowControl w:val="0"/>
        <w:kinsoku/>
        <w:wordWrap/>
        <w:overflowPunct/>
        <w:topLinePunct w:val="0"/>
        <w:autoSpaceDE/>
        <w:autoSpaceDN/>
        <w:bidi w:val="0"/>
        <w:adjustRightInd/>
        <w:snapToGrid/>
        <w:spacing w:line="240" w:lineRule="auto"/>
        <w:ind w:left="0" w:leftChars="0" w:firstLine="840" w:firstLineChars="400"/>
        <w:textAlignment w:val="auto"/>
        <w:rPr>
          <w:rFonts w:hint="eastAsia" w:asciiTheme="minorEastAsia" w:hAnsiTheme="minorEastAsia" w:eastAsiaTheme="minorEastAsia"/>
          <w:color w:val="auto"/>
          <w:lang w:val="en-US" w:eastAsia="zh-CN"/>
        </w:rPr>
      </w:pPr>
      <w:r>
        <w:rPr>
          <w:rFonts w:hint="eastAsia" w:asciiTheme="minorEastAsia" w:hAnsiTheme="minorEastAsia" w:eastAsiaTheme="minorEastAsia"/>
          <w:color w:val="auto"/>
          <w:lang w:val="en-US" w:eastAsia="zh-CN"/>
        </w:rPr>
        <w:t>传输，使用公共通信网络传输时应采取一定的信息安全措施；</w:t>
      </w:r>
    </w:p>
    <w:p>
      <w:pPr>
        <w:pStyle w:val="7"/>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200"/>
        <w:textAlignment w:val="auto"/>
        <w:rPr>
          <w:rFonts w:hint="eastAsia" w:asciiTheme="minorEastAsia" w:hAnsiTheme="minorEastAsia" w:eastAsiaTheme="minorEastAsia"/>
          <w:color w:val="auto"/>
          <w:lang w:val="en-US" w:eastAsia="zh-CN"/>
        </w:rPr>
      </w:pPr>
      <w:r>
        <w:rPr>
          <w:rFonts w:hint="eastAsia" w:asciiTheme="minorEastAsia" w:hAnsiTheme="minorEastAsia" w:eastAsiaTheme="minorEastAsia"/>
          <w:color w:val="auto"/>
          <w:lang w:val="en-US" w:eastAsia="zh-CN"/>
        </w:rPr>
        <w:t>e） 数据导出：应满足数据批量导出的要求。</w:t>
      </w:r>
    </w:p>
    <w:p>
      <w:pPr>
        <w:pStyle w:val="2"/>
        <w:spacing w:before="312" w:beforeLines="100" w:after="312" w:afterLines="100" w:line="240" w:lineRule="auto"/>
        <w:rPr>
          <w:rFonts w:hint="default" w:ascii="黑体" w:hAnsi="黑体" w:eastAsia="黑体"/>
          <w:b w:val="0"/>
          <w:color w:val="auto"/>
          <w:kern w:val="0"/>
          <w:sz w:val="21"/>
          <w:szCs w:val="21"/>
          <w:lang w:val="en-US"/>
        </w:rPr>
      </w:pPr>
      <w:bookmarkStart w:id="13" w:name="_Toc20768"/>
      <w:bookmarkStart w:id="14" w:name="_Toc10722"/>
      <w:r>
        <w:rPr>
          <w:rFonts w:ascii="黑体" w:hAnsi="黑体" w:eastAsia="黑体"/>
          <w:b w:val="0"/>
          <w:color w:val="auto"/>
          <w:kern w:val="0"/>
          <w:sz w:val="21"/>
          <w:szCs w:val="21"/>
        </w:rPr>
        <w:t>5</w:t>
      </w:r>
      <w:r>
        <w:rPr>
          <w:rFonts w:hint="eastAsia" w:ascii="黑体" w:hAnsi="黑体" w:eastAsia="黑体"/>
          <w:b w:val="0"/>
          <w:color w:val="auto"/>
          <w:kern w:val="0"/>
          <w:sz w:val="21"/>
          <w:szCs w:val="21"/>
        </w:rPr>
        <w:t xml:space="preserve">  </w:t>
      </w:r>
      <w:r>
        <w:rPr>
          <w:rFonts w:hint="eastAsia" w:ascii="黑体" w:hAnsi="黑体" w:eastAsia="黑体"/>
          <w:b w:val="0"/>
          <w:color w:val="auto"/>
          <w:kern w:val="0"/>
          <w:sz w:val="21"/>
          <w:szCs w:val="21"/>
          <w:lang w:val="en-US" w:eastAsia="zh-CN"/>
        </w:rPr>
        <w:t>应用体系</w:t>
      </w:r>
      <w:bookmarkEnd w:id="13"/>
      <w:bookmarkEnd w:id="14"/>
    </w:p>
    <w:p>
      <w:pPr>
        <w:tabs>
          <w:tab w:val="left" w:pos="2119"/>
        </w:tabs>
        <w:spacing w:before="156" w:beforeLines="50" w:after="156" w:afterLines="50"/>
        <w:outlineLvl w:val="1"/>
        <w:rPr>
          <w:rFonts w:hint="eastAsia" w:ascii="黑体" w:hAnsi="黑体" w:eastAsia="黑体" w:cs="宋体"/>
          <w:color w:val="auto"/>
          <w:lang w:eastAsia="zh-CN"/>
        </w:rPr>
      </w:pPr>
      <w:bookmarkStart w:id="15" w:name="_Toc29815"/>
      <w:bookmarkStart w:id="16" w:name="_Toc31648"/>
      <w:r>
        <w:rPr>
          <w:rFonts w:ascii="黑体" w:hAnsi="黑体" w:eastAsia="黑体" w:cs="宋体"/>
          <w:color w:val="auto"/>
        </w:rPr>
        <w:t xml:space="preserve">5.1  </w:t>
      </w:r>
      <w:r>
        <w:rPr>
          <w:rFonts w:hint="eastAsia" w:ascii="黑体" w:hAnsi="黑体" w:eastAsia="黑体" w:cs="宋体"/>
          <w:color w:val="auto"/>
          <w:lang w:val="en-US" w:eastAsia="zh-CN"/>
        </w:rPr>
        <w:t>体系</w:t>
      </w:r>
      <w:r>
        <w:rPr>
          <w:rFonts w:hint="eastAsia" w:ascii="黑体" w:hAnsi="黑体" w:eastAsia="黑体" w:cs="宋体"/>
          <w:color w:val="auto"/>
        </w:rPr>
        <w:t>架构</w:t>
      </w:r>
      <w:bookmarkEnd w:id="15"/>
      <w:bookmarkEnd w:id="16"/>
      <w:r>
        <w:rPr>
          <w:rFonts w:hint="eastAsia" w:ascii="黑体" w:hAnsi="黑体" w:eastAsia="黑体" w:cs="宋体"/>
          <w:color w:val="auto"/>
          <w:lang w:eastAsia="zh-CN"/>
        </w:rPr>
        <w:tab/>
      </w:r>
    </w:p>
    <w:p>
      <w:pPr>
        <w:ind w:firstLine="420" w:firstLineChars="200"/>
        <w:rPr>
          <w:rFonts w:hint="eastAsia" w:ascii="宋体" w:hAnsi="宋体" w:eastAsia="宋体" w:cs="宋体"/>
          <w:color w:val="auto"/>
          <w:szCs w:val="15"/>
        </w:rPr>
      </w:pPr>
      <w:r>
        <w:rPr>
          <w:rFonts w:hint="eastAsia" w:ascii="宋体" w:hAnsi="宋体" w:eastAsia="宋体" w:cs="宋体"/>
          <w:color w:val="auto"/>
          <w:lang w:val="en-US" w:eastAsia="zh-CN"/>
        </w:rPr>
        <w:t>居家养老服务数字化技术应用</w:t>
      </w:r>
      <w:r>
        <w:rPr>
          <w:rFonts w:hint="eastAsia" w:ascii="宋体" w:hAnsi="宋体" w:eastAsia="宋体" w:cs="宋体"/>
          <w:color w:val="auto"/>
        </w:rPr>
        <w:t>包括基础设施层</w:t>
      </w:r>
      <w:r>
        <w:rPr>
          <w:rFonts w:hint="eastAsia" w:ascii="宋体" w:hAnsi="宋体" w:eastAsia="宋体" w:cs="宋体"/>
          <w:color w:val="auto"/>
          <w:lang w:eastAsia="zh-CN"/>
        </w:rPr>
        <w:t>、</w:t>
      </w:r>
      <w:r>
        <w:rPr>
          <w:rFonts w:hint="eastAsia" w:ascii="宋体" w:hAnsi="宋体" w:eastAsia="宋体" w:cs="宋体"/>
          <w:color w:val="auto"/>
          <w:lang w:val="en-US" w:eastAsia="zh-CN"/>
        </w:rPr>
        <w:t>数据层、</w:t>
      </w:r>
      <w:r>
        <w:rPr>
          <w:rFonts w:hint="eastAsia" w:ascii="宋体" w:hAnsi="宋体" w:eastAsia="宋体" w:cs="宋体"/>
          <w:color w:val="auto"/>
        </w:rPr>
        <w:t>应用层</w:t>
      </w:r>
      <w:r>
        <w:rPr>
          <w:rFonts w:ascii="宋体" w:hAnsi="宋体" w:eastAsia="宋体" w:cs="宋体"/>
          <w:color w:val="auto"/>
        </w:rPr>
        <w:t>、</w:t>
      </w:r>
      <w:r>
        <w:rPr>
          <w:rFonts w:hint="eastAsia" w:ascii="宋体" w:hAnsi="宋体" w:eastAsia="宋体" w:cs="宋体"/>
          <w:color w:val="auto"/>
          <w:lang w:val="en-US" w:eastAsia="zh-CN"/>
        </w:rPr>
        <w:t>展现</w:t>
      </w:r>
      <w:r>
        <w:rPr>
          <w:rFonts w:ascii="宋体" w:hAnsi="宋体" w:eastAsia="宋体" w:cs="宋体"/>
          <w:color w:val="auto"/>
        </w:rPr>
        <w:t>层</w:t>
      </w:r>
      <w:r>
        <w:rPr>
          <w:rFonts w:hint="eastAsia" w:ascii="宋体" w:hAnsi="宋体" w:eastAsia="宋体" w:cs="宋体"/>
          <w:color w:val="auto"/>
        </w:rPr>
        <w:t>和</w:t>
      </w:r>
      <w:r>
        <w:rPr>
          <w:rFonts w:hint="eastAsia" w:ascii="宋体" w:hAnsi="宋体" w:eastAsia="宋体" w:cs="宋体"/>
          <w:color w:val="auto"/>
          <w:lang w:val="en-US" w:eastAsia="zh-CN"/>
        </w:rPr>
        <w:t>用户层五个</w:t>
      </w:r>
      <w:r>
        <w:rPr>
          <w:rFonts w:ascii="宋体" w:hAnsi="宋体" w:eastAsia="宋体" w:cs="宋体"/>
          <w:color w:val="auto"/>
        </w:rPr>
        <w:t>层次</w:t>
      </w:r>
      <w:r>
        <w:rPr>
          <w:rFonts w:hint="eastAsia" w:ascii="宋体" w:hAnsi="宋体" w:eastAsia="宋体" w:cs="宋体"/>
          <w:color w:val="auto"/>
          <w:lang w:eastAsia="zh-CN"/>
        </w:rPr>
        <w:t>，</w:t>
      </w:r>
      <w:r>
        <w:rPr>
          <w:rFonts w:hint="eastAsia" w:ascii="宋体" w:hAnsi="宋体" w:eastAsia="宋体" w:cs="宋体"/>
          <w:color w:val="auto"/>
          <w:szCs w:val="15"/>
          <w:lang w:val="en-US" w:eastAsia="zh-CN"/>
        </w:rPr>
        <w:t>体系架构示意图见</w:t>
      </w:r>
      <w:r>
        <w:rPr>
          <w:rFonts w:hint="eastAsia" w:ascii="宋体" w:hAnsi="宋体" w:eastAsia="宋体" w:cs="宋体"/>
          <w:color w:val="auto"/>
          <w:szCs w:val="15"/>
        </w:rPr>
        <w:t>图1。</w:t>
      </w:r>
    </w:p>
    <w:p>
      <w:pPr>
        <w:ind w:firstLine="420" w:firstLineChars="200"/>
        <w:rPr>
          <w:rFonts w:hint="eastAsia" w:ascii="宋体" w:hAnsi="宋体" w:eastAsia="宋体" w:cs="宋体"/>
          <w:color w:val="auto"/>
          <w:szCs w:val="15"/>
        </w:rPr>
      </w:pPr>
      <w:r>
        <w:rPr>
          <w:rFonts w:hint="eastAsia" w:ascii="宋体" w:hAnsi="宋体" w:eastAsia="宋体" w:cs="宋体"/>
          <w:color w:val="auto"/>
          <w:szCs w:val="15"/>
        </w:rPr>
        <w:object>
          <v:shape id="_x0000_i1025" o:spt="75" type="#_x0000_t75" style="height:520.05pt;width:408.05pt;" o:ole="t" filled="f" o:preferrelative="t" stroked="f" coordsize="21600,21600">
            <v:path/>
            <v:fill on="f" focussize="0,0"/>
            <v:stroke on="f"/>
            <v:imagedata r:id="rId29" o:title=""/>
            <o:lock v:ext="edit" aspectratio="f"/>
            <w10:wrap type="none"/>
            <w10:anchorlock/>
          </v:shape>
          <o:OLEObject Type="Embed" ProgID="Visio.Drawing.11" ShapeID="_x0000_i1025" DrawAspect="Content" ObjectID="_1468075725" r:id="rId28">
            <o:LockedField>false</o:LockedField>
          </o:OLEObject>
        </w:object>
      </w:r>
    </w:p>
    <w:p>
      <w:pPr>
        <w:keepNext w:val="0"/>
        <w:keepLines w:val="0"/>
        <w:pageBreakBefore w:val="0"/>
        <w:widowControl w:val="0"/>
        <w:kinsoku/>
        <w:wordWrap/>
        <w:overflowPunct/>
        <w:topLinePunct w:val="0"/>
        <w:autoSpaceDE/>
        <w:autoSpaceDN/>
        <w:bidi w:val="0"/>
        <w:adjustRightInd/>
        <w:snapToGrid/>
        <w:spacing w:before="157" w:beforeLines="50" w:after="157" w:afterLines="50"/>
        <w:ind w:firstLine="0" w:firstLineChars="0"/>
        <w:jc w:val="center"/>
        <w:textAlignment w:val="auto"/>
        <w:rPr>
          <w:rFonts w:hint="eastAsia" w:ascii="宋体" w:hAnsi="宋体" w:eastAsia="宋体" w:cs="宋体"/>
          <w:color w:val="auto"/>
          <w:szCs w:val="15"/>
        </w:rPr>
      </w:pPr>
      <w:r>
        <w:rPr>
          <w:rFonts w:hint="eastAsia" w:ascii="黑体" w:hAnsi="黑体" w:eastAsia="黑体" w:cs="黑体"/>
          <w:color w:val="auto"/>
          <w:sz w:val="21"/>
          <w:szCs w:val="21"/>
          <w:lang w:val="en-US" w:eastAsia="zh-CN"/>
        </w:rPr>
        <w:t>图1  居家养老服务数字化技术应用体系架构示意图</w:t>
      </w:r>
    </w:p>
    <w:p>
      <w:pPr>
        <w:spacing w:before="156" w:beforeLines="50" w:after="156" w:afterLines="50"/>
        <w:outlineLvl w:val="1"/>
        <w:rPr>
          <w:rFonts w:hint="default" w:ascii="黑体" w:hAnsi="黑体" w:eastAsia="黑体" w:cs="宋体"/>
          <w:color w:val="auto"/>
          <w:lang w:val="en-US"/>
        </w:rPr>
      </w:pPr>
      <w:bookmarkStart w:id="17" w:name="_Toc22352"/>
      <w:bookmarkStart w:id="18" w:name="_Toc19173"/>
      <w:r>
        <w:rPr>
          <w:rFonts w:ascii="黑体" w:hAnsi="黑体" w:eastAsia="黑体" w:cs="宋体"/>
          <w:color w:val="auto"/>
        </w:rPr>
        <w:t>5.</w:t>
      </w:r>
      <w:r>
        <w:rPr>
          <w:rFonts w:hint="eastAsia" w:ascii="黑体" w:hAnsi="黑体" w:eastAsia="黑体" w:cs="宋体"/>
          <w:color w:val="auto"/>
          <w:lang w:val="en-US" w:eastAsia="zh-CN"/>
        </w:rPr>
        <w:t>2</w:t>
      </w:r>
      <w:r>
        <w:rPr>
          <w:rFonts w:ascii="黑体" w:hAnsi="黑体" w:eastAsia="黑体" w:cs="宋体"/>
          <w:color w:val="auto"/>
        </w:rPr>
        <w:t xml:space="preserve">  </w:t>
      </w:r>
      <w:r>
        <w:rPr>
          <w:rFonts w:hint="eastAsia" w:ascii="黑体" w:hAnsi="黑体" w:eastAsia="黑体" w:cs="宋体"/>
          <w:color w:val="auto"/>
          <w:lang w:val="en-US" w:eastAsia="zh-CN"/>
        </w:rPr>
        <w:t>基础设施层</w:t>
      </w:r>
      <w:bookmarkEnd w:id="17"/>
      <w:bookmarkEnd w:id="18"/>
    </w:p>
    <w:p>
      <w:pPr>
        <w:ind w:firstLine="420" w:firstLineChars="200"/>
        <w:rPr>
          <w:color w:val="auto"/>
        </w:rPr>
      </w:pPr>
      <w:r>
        <w:rPr>
          <w:rFonts w:hint="eastAsia"/>
          <w:color w:val="auto"/>
          <w:lang w:val="en-US" w:eastAsia="zh-CN"/>
        </w:rPr>
        <w:t>基础设施层是居家养老服务数字化技术应用的基础保障，为数字化平台各层提供必要的基础环境，包含基础资源、基础网络、互联感知设施设备等。</w:t>
      </w:r>
    </w:p>
    <w:p>
      <w:pPr>
        <w:spacing w:before="156" w:beforeLines="50" w:after="156" w:afterLines="50"/>
        <w:outlineLvl w:val="1"/>
        <w:rPr>
          <w:rFonts w:ascii="黑体" w:hAnsi="黑体" w:eastAsia="黑体" w:cs="宋体"/>
          <w:color w:val="auto"/>
        </w:rPr>
      </w:pPr>
      <w:bookmarkStart w:id="19" w:name="_Toc8385"/>
      <w:bookmarkStart w:id="20" w:name="_Toc3977"/>
      <w:bookmarkStart w:id="21" w:name="_Toc15768"/>
      <w:r>
        <w:rPr>
          <w:rFonts w:hint="eastAsia" w:ascii="黑体" w:hAnsi="黑体" w:eastAsia="黑体" w:cs="宋体"/>
          <w:color w:val="auto"/>
          <w:lang w:val="en-US" w:eastAsia="zh-CN"/>
        </w:rPr>
        <w:t>5.3</w:t>
      </w:r>
      <w:r>
        <w:rPr>
          <w:rFonts w:ascii="黑体" w:hAnsi="黑体" w:eastAsia="黑体" w:cs="宋体"/>
          <w:color w:val="auto"/>
        </w:rPr>
        <w:t xml:space="preserve">  </w:t>
      </w:r>
      <w:r>
        <w:rPr>
          <w:rFonts w:hint="eastAsia" w:ascii="黑体" w:hAnsi="黑体" w:eastAsia="黑体" w:cs="宋体"/>
          <w:color w:val="auto"/>
        </w:rPr>
        <w:t>数据层</w:t>
      </w:r>
      <w:bookmarkEnd w:id="19"/>
      <w:bookmarkEnd w:id="20"/>
      <w:bookmarkEnd w:id="21"/>
    </w:p>
    <w:p>
      <w:pPr>
        <w:ind w:firstLine="420" w:firstLineChars="200"/>
        <w:rPr>
          <w:rFonts w:hint="eastAsia"/>
          <w:color w:val="auto"/>
        </w:rPr>
      </w:pPr>
      <w:r>
        <w:rPr>
          <w:rFonts w:hint="eastAsia"/>
          <w:color w:val="auto"/>
        </w:rPr>
        <w:t>数据层是</w:t>
      </w:r>
      <w:r>
        <w:rPr>
          <w:rFonts w:hint="eastAsia"/>
          <w:color w:val="auto"/>
          <w:lang w:val="en-US" w:eastAsia="zh-CN"/>
        </w:rPr>
        <w:t>居家养老服务数字化技术应用</w:t>
      </w:r>
      <w:r>
        <w:rPr>
          <w:rFonts w:hint="eastAsia"/>
          <w:color w:val="auto"/>
        </w:rPr>
        <w:t>数据资源的保障，</w:t>
      </w:r>
      <w:r>
        <w:rPr>
          <w:rFonts w:hint="eastAsia"/>
          <w:color w:val="auto"/>
          <w:lang w:val="en-US" w:eastAsia="zh-CN"/>
        </w:rPr>
        <w:t>提供应用所需的各种服务和包括软件资源、计算资料、存储资源在内的共享资源，通过数据汇集与存储、数据融合与处理以及大数据分析等，</w:t>
      </w:r>
      <w:r>
        <w:rPr>
          <w:rFonts w:hint="eastAsia"/>
          <w:color w:val="auto"/>
        </w:rPr>
        <w:t>支撑</w:t>
      </w:r>
      <w:r>
        <w:rPr>
          <w:rFonts w:hint="eastAsia"/>
          <w:color w:val="auto"/>
          <w:lang w:val="en-US" w:eastAsia="zh-CN"/>
        </w:rPr>
        <w:t>业务应用和接口的相关应用</w:t>
      </w:r>
      <w:r>
        <w:rPr>
          <w:rFonts w:hint="eastAsia"/>
          <w:color w:val="auto"/>
        </w:rPr>
        <w:t>。</w:t>
      </w:r>
    </w:p>
    <w:p>
      <w:pPr>
        <w:spacing w:before="156" w:beforeLines="50" w:after="156" w:afterLines="50"/>
        <w:outlineLvl w:val="1"/>
        <w:rPr>
          <w:rFonts w:ascii="黑体" w:hAnsi="黑体" w:eastAsia="黑体" w:cs="宋体"/>
          <w:color w:val="auto"/>
        </w:rPr>
      </w:pPr>
      <w:bookmarkStart w:id="22" w:name="_Toc15860"/>
      <w:bookmarkStart w:id="23" w:name="_Toc234"/>
      <w:bookmarkStart w:id="24" w:name="_Toc27252"/>
      <w:r>
        <w:rPr>
          <w:rFonts w:hint="eastAsia" w:ascii="黑体" w:hAnsi="黑体" w:eastAsia="黑体" w:cs="宋体"/>
          <w:color w:val="auto"/>
          <w:lang w:val="en-US" w:eastAsia="zh-CN"/>
        </w:rPr>
        <w:t>5</w:t>
      </w:r>
      <w:r>
        <w:rPr>
          <w:rFonts w:ascii="黑体" w:hAnsi="黑体" w:eastAsia="黑体" w:cs="宋体"/>
          <w:color w:val="auto"/>
        </w:rPr>
        <w:t xml:space="preserve">.4  </w:t>
      </w:r>
      <w:r>
        <w:rPr>
          <w:rFonts w:hint="eastAsia" w:ascii="黑体" w:hAnsi="黑体" w:eastAsia="黑体" w:cs="宋体"/>
          <w:color w:val="auto"/>
        </w:rPr>
        <w:t>应用层</w:t>
      </w:r>
      <w:bookmarkEnd w:id="22"/>
      <w:bookmarkEnd w:id="23"/>
      <w:bookmarkEnd w:id="24"/>
    </w:p>
    <w:p>
      <w:pPr>
        <w:ind w:firstLine="420" w:firstLineChars="200"/>
        <w:rPr>
          <w:rFonts w:hint="eastAsia"/>
          <w:color w:val="auto"/>
          <w:lang w:val="en-US" w:eastAsia="zh-CN"/>
        </w:rPr>
      </w:pPr>
      <w:r>
        <w:rPr>
          <w:rFonts w:hint="eastAsia"/>
          <w:color w:val="auto"/>
          <w:lang w:val="en-US" w:eastAsia="zh-CN"/>
        </w:rPr>
        <w:t>应用层是实际功能的集合，采用</w:t>
      </w:r>
      <w:r>
        <w:rPr>
          <w:rFonts w:hint="eastAsia" w:asciiTheme="minorEastAsia" w:hAnsiTheme="minorEastAsia" w:eastAsiaTheme="minorEastAsia" w:cstheme="minorEastAsia"/>
          <w:color w:val="auto"/>
          <w:lang w:val="en-US" w:eastAsia="zh-CN"/>
        </w:rPr>
        <w:t>“互联网+”</w:t>
      </w:r>
      <w:r>
        <w:rPr>
          <w:rFonts w:hint="eastAsia"/>
          <w:color w:val="auto"/>
          <w:lang w:val="en-US" w:eastAsia="zh-CN"/>
        </w:rPr>
        <w:t>云业务模式，将数字化平台和居家养老服务、质量控制有机结合。话务功能、显示功能、远程监管功能、定位功能、统计功能、权限管理功能和拓展功能均来自业务管理的实际场景。</w:t>
      </w:r>
    </w:p>
    <w:p>
      <w:pPr>
        <w:spacing w:before="156" w:beforeLines="50" w:after="156" w:afterLines="50"/>
        <w:outlineLvl w:val="1"/>
        <w:rPr>
          <w:rFonts w:ascii="黑体" w:hAnsi="黑体" w:eastAsia="黑体" w:cs="宋体"/>
          <w:color w:val="auto"/>
        </w:rPr>
      </w:pPr>
      <w:bookmarkStart w:id="25" w:name="_Toc24217"/>
      <w:bookmarkStart w:id="26" w:name="_Toc17462"/>
      <w:bookmarkStart w:id="27" w:name="_Toc16285"/>
      <w:r>
        <w:rPr>
          <w:rFonts w:hint="eastAsia" w:ascii="黑体" w:hAnsi="黑体" w:eastAsia="黑体" w:cs="宋体"/>
          <w:color w:val="auto"/>
          <w:lang w:val="en-US" w:eastAsia="zh-CN"/>
        </w:rPr>
        <w:t>5.5</w:t>
      </w:r>
      <w:r>
        <w:rPr>
          <w:rFonts w:ascii="黑体" w:hAnsi="黑体" w:eastAsia="黑体" w:cs="宋体"/>
          <w:color w:val="auto"/>
        </w:rPr>
        <w:t xml:space="preserve">  </w:t>
      </w:r>
      <w:r>
        <w:rPr>
          <w:rFonts w:hint="eastAsia" w:ascii="黑体" w:hAnsi="黑体" w:eastAsia="黑体" w:cs="宋体"/>
          <w:color w:val="auto"/>
        </w:rPr>
        <w:t>展现层</w:t>
      </w:r>
      <w:bookmarkEnd w:id="25"/>
      <w:bookmarkEnd w:id="26"/>
      <w:bookmarkEnd w:id="27"/>
    </w:p>
    <w:p>
      <w:pPr>
        <w:ind w:firstLine="420" w:firstLineChars="200"/>
        <w:rPr>
          <w:rFonts w:hint="eastAsia" w:asciiTheme="minorEastAsia" w:hAnsiTheme="minorEastAsia" w:eastAsiaTheme="minorEastAsia" w:cstheme="minorEastAsia"/>
          <w:color w:val="auto"/>
          <w:lang w:eastAsia="zh-CN"/>
        </w:rPr>
      </w:pPr>
      <w:r>
        <w:rPr>
          <w:rFonts w:hint="eastAsia" w:asciiTheme="minorEastAsia" w:hAnsiTheme="minorEastAsia" w:eastAsiaTheme="minorEastAsia" w:cstheme="minorEastAsia"/>
          <w:color w:val="auto"/>
          <w:szCs w:val="21"/>
          <w:lang w:bidi="ar"/>
        </w:rPr>
        <w:t>通</w:t>
      </w:r>
      <w:r>
        <w:rPr>
          <w:rFonts w:hint="eastAsia" w:asciiTheme="minorEastAsia" w:hAnsiTheme="minorEastAsia" w:eastAsiaTheme="minorEastAsia" w:cstheme="minorEastAsia"/>
          <w:color w:val="auto"/>
          <w:szCs w:val="21"/>
          <w:lang w:val="en-US" w:eastAsia="zh-CN" w:bidi="ar"/>
        </w:rPr>
        <w:t>过</w:t>
      </w:r>
      <w:r>
        <w:rPr>
          <w:rFonts w:hint="eastAsia" w:asciiTheme="minorEastAsia" w:hAnsiTheme="minorEastAsia" w:eastAsiaTheme="minorEastAsia" w:cstheme="minorEastAsia"/>
          <w:color w:val="auto"/>
          <w:lang w:val="en-US" w:eastAsia="zh-CN"/>
        </w:rPr>
        <w:t>PC端、移动端应用程序以及物联网设备等多类型终端界面为行政主管部门、服务机构、服务对象或亲属呈现各类资源信息查询结果。展现层针对</w:t>
      </w:r>
      <w:r>
        <w:rPr>
          <w:rFonts w:hint="eastAsia" w:asciiTheme="minorEastAsia" w:hAnsiTheme="minorEastAsia" w:eastAsiaTheme="minorEastAsia" w:cstheme="minorEastAsia"/>
          <w:color w:val="auto"/>
          <w:szCs w:val="21"/>
          <w:lang w:bidi="ar"/>
        </w:rPr>
        <w:t>不同用户提供多样化的人机交互系统界面，以不同</w:t>
      </w:r>
      <w:r>
        <w:rPr>
          <w:rFonts w:hint="eastAsia" w:asciiTheme="minorEastAsia" w:hAnsiTheme="minorEastAsia" w:eastAsiaTheme="minorEastAsia" w:cstheme="minorEastAsia"/>
          <w:color w:val="auto"/>
          <w:szCs w:val="21"/>
          <w:lang w:val="en-US" w:eastAsia="zh-CN" w:bidi="ar"/>
        </w:rPr>
        <w:t>界面</w:t>
      </w:r>
      <w:r>
        <w:rPr>
          <w:rFonts w:hint="eastAsia" w:asciiTheme="minorEastAsia" w:hAnsiTheme="minorEastAsia" w:eastAsiaTheme="minorEastAsia" w:cstheme="minorEastAsia"/>
          <w:color w:val="auto"/>
          <w:szCs w:val="21"/>
          <w:lang w:bidi="ar"/>
        </w:rPr>
        <w:t>形式展现应用层，搭建应用层和用户层交互的桥梁</w:t>
      </w:r>
      <w:r>
        <w:rPr>
          <w:rFonts w:hint="eastAsia" w:asciiTheme="minorEastAsia" w:hAnsiTheme="minorEastAsia" w:eastAsiaTheme="minorEastAsia" w:cstheme="minorEastAsia"/>
          <w:color w:val="auto"/>
          <w:szCs w:val="21"/>
          <w:lang w:eastAsia="zh-CN" w:bidi="ar"/>
        </w:rPr>
        <w:t>。</w:t>
      </w:r>
    </w:p>
    <w:p>
      <w:pPr>
        <w:spacing w:before="156" w:beforeLines="50" w:after="156" w:afterLines="50"/>
        <w:outlineLvl w:val="1"/>
        <w:rPr>
          <w:rFonts w:ascii="黑体" w:hAnsi="黑体" w:eastAsia="黑体" w:cs="宋体"/>
          <w:color w:val="auto"/>
        </w:rPr>
      </w:pPr>
      <w:bookmarkStart w:id="28" w:name="_Toc13613"/>
      <w:bookmarkStart w:id="29" w:name="_Toc30880"/>
      <w:bookmarkStart w:id="30" w:name="_Toc17671"/>
      <w:r>
        <w:rPr>
          <w:rFonts w:hint="eastAsia" w:ascii="黑体" w:hAnsi="黑体" w:eastAsia="黑体" w:cs="宋体"/>
          <w:color w:val="auto"/>
          <w:lang w:val="en-US" w:eastAsia="zh-CN"/>
        </w:rPr>
        <w:t>5.6</w:t>
      </w:r>
      <w:r>
        <w:rPr>
          <w:rFonts w:ascii="黑体" w:hAnsi="黑体" w:eastAsia="黑体" w:cs="宋体"/>
          <w:color w:val="auto"/>
        </w:rPr>
        <w:t xml:space="preserve">  </w:t>
      </w:r>
      <w:r>
        <w:rPr>
          <w:rFonts w:hint="eastAsia" w:ascii="黑体" w:hAnsi="黑体" w:eastAsia="黑体" w:cs="宋体"/>
          <w:color w:val="auto"/>
        </w:rPr>
        <w:t>用户层</w:t>
      </w:r>
      <w:bookmarkEnd w:id="28"/>
      <w:bookmarkEnd w:id="29"/>
      <w:bookmarkEnd w:id="30"/>
    </w:p>
    <w:p>
      <w:pPr>
        <w:ind w:firstLine="420" w:firstLineChars="200"/>
        <w:rPr>
          <w:rFonts w:hint="eastAsia" w:eastAsiaTheme="minorEastAsia"/>
          <w:color w:val="auto"/>
          <w:lang w:eastAsia="zh-CN"/>
        </w:rPr>
      </w:pPr>
      <w:r>
        <w:rPr>
          <w:rFonts w:hint="eastAsia"/>
          <w:color w:val="auto"/>
        </w:rPr>
        <w:t>用户层包含</w:t>
      </w:r>
      <w:r>
        <w:rPr>
          <w:rFonts w:hint="eastAsia"/>
          <w:color w:val="auto"/>
          <w:lang w:val="en-US" w:eastAsia="zh-CN"/>
        </w:rPr>
        <w:t>行政主管部门、</w:t>
      </w:r>
      <w:r>
        <w:rPr>
          <w:rFonts w:hint="eastAsia" w:asciiTheme="minorEastAsia" w:hAnsiTheme="minorEastAsia" w:cstheme="minorEastAsia"/>
          <w:color w:val="auto"/>
          <w:lang w:val="en-US" w:eastAsia="zh-CN"/>
        </w:rPr>
        <w:t>服务</w:t>
      </w:r>
      <w:r>
        <w:rPr>
          <w:rFonts w:hint="eastAsia" w:asciiTheme="minorEastAsia" w:hAnsiTheme="minorEastAsia" w:eastAsiaTheme="minorEastAsia" w:cstheme="minorEastAsia"/>
          <w:color w:val="auto"/>
          <w:szCs w:val="21"/>
          <w:lang w:val="en-US" w:eastAsia="zh-CN" w:bidi="ar"/>
        </w:rPr>
        <w:t>机构</w:t>
      </w:r>
      <w:r>
        <w:rPr>
          <w:rFonts w:hint="eastAsia" w:asciiTheme="minorEastAsia" w:hAnsiTheme="minorEastAsia" w:eastAsiaTheme="minorEastAsia" w:cstheme="minorEastAsia"/>
          <w:color w:val="auto"/>
        </w:rPr>
        <w:t>和</w:t>
      </w:r>
      <w:r>
        <w:rPr>
          <w:rFonts w:hint="eastAsia"/>
          <w:color w:val="auto"/>
          <w:lang w:val="en-US" w:eastAsia="zh-CN"/>
        </w:rPr>
        <w:t>服务对象</w:t>
      </w:r>
      <w:r>
        <w:rPr>
          <w:rFonts w:hint="eastAsia"/>
          <w:color w:val="auto"/>
        </w:rPr>
        <w:t>，通过数字化平台实现功能应用。</w:t>
      </w:r>
    </w:p>
    <w:p>
      <w:pPr>
        <w:pStyle w:val="2"/>
        <w:spacing w:before="312" w:beforeLines="100" w:after="312" w:afterLines="100" w:line="240" w:lineRule="auto"/>
        <w:rPr>
          <w:rFonts w:hint="default" w:ascii="黑体" w:hAnsi="黑体" w:eastAsia="黑体"/>
          <w:b w:val="0"/>
          <w:color w:val="auto"/>
          <w:kern w:val="0"/>
          <w:sz w:val="21"/>
          <w:szCs w:val="21"/>
          <w:lang w:val="en-US" w:eastAsia="zh-CN"/>
        </w:rPr>
      </w:pPr>
      <w:bookmarkStart w:id="31" w:name="_Toc11845"/>
      <w:bookmarkStart w:id="32" w:name="_Toc4954"/>
      <w:r>
        <w:rPr>
          <w:rFonts w:hint="eastAsia" w:ascii="黑体" w:hAnsi="黑体" w:eastAsia="黑体"/>
          <w:b w:val="0"/>
          <w:color w:val="auto"/>
          <w:kern w:val="0"/>
          <w:sz w:val="21"/>
          <w:szCs w:val="21"/>
          <w:lang w:val="en-US" w:eastAsia="zh-CN"/>
        </w:rPr>
        <w:t>6  应用功能</w:t>
      </w:r>
      <w:bookmarkEnd w:id="31"/>
      <w:bookmarkEnd w:id="32"/>
    </w:p>
    <w:p>
      <w:pPr>
        <w:spacing w:before="156" w:beforeLines="50" w:after="156" w:afterLines="50"/>
        <w:outlineLvl w:val="1"/>
        <w:rPr>
          <w:rFonts w:hint="default" w:ascii="黑体" w:hAnsi="黑体" w:eastAsia="黑体" w:cs="宋体"/>
          <w:strike/>
          <w:dstrike w:val="0"/>
          <w:color w:val="auto"/>
          <w:lang w:val="en-US" w:eastAsia="zh-CN"/>
        </w:rPr>
      </w:pPr>
      <w:bookmarkStart w:id="33" w:name="_Toc8774"/>
      <w:r>
        <w:rPr>
          <w:rFonts w:hint="eastAsia" w:ascii="黑体" w:hAnsi="黑体" w:eastAsia="黑体" w:cs="宋体"/>
          <w:color w:val="auto"/>
          <w:lang w:val="en-US" w:eastAsia="zh-CN"/>
        </w:rPr>
        <w:t>6.1</w:t>
      </w:r>
      <w:r>
        <w:rPr>
          <w:rFonts w:ascii="黑体" w:hAnsi="黑体" w:eastAsia="黑体" w:cs="宋体"/>
          <w:color w:val="auto"/>
        </w:rPr>
        <w:t xml:space="preserve">  </w:t>
      </w:r>
      <w:r>
        <w:rPr>
          <w:rFonts w:hint="eastAsia" w:ascii="黑体" w:hAnsi="黑体" w:eastAsia="黑体" w:cs="宋体"/>
          <w:color w:val="auto"/>
          <w:lang w:val="en-US" w:eastAsia="zh-CN"/>
        </w:rPr>
        <w:t>话务功能</w:t>
      </w:r>
      <w:bookmarkEnd w:id="33"/>
    </w:p>
    <w:p>
      <w:pPr>
        <w:rPr>
          <w:rFonts w:hint="eastAsia"/>
          <w:color w:val="auto"/>
          <w:lang w:val="en-US" w:eastAsia="zh-CN"/>
        </w:rPr>
      </w:pPr>
      <w:r>
        <w:rPr>
          <w:rFonts w:hint="eastAsia" w:ascii="黑体" w:hAnsi="黑体" w:eastAsia="黑体" w:cs="黑体"/>
          <w:color w:val="auto"/>
          <w:lang w:val="en-US" w:eastAsia="zh-CN"/>
        </w:rPr>
        <w:t>6.1.1</w:t>
      </w:r>
      <w:r>
        <w:rPr>
          <w:rFonts w:hint="eastAsia" w:cs="宋体" w:asciiTheme="minorEastAsia" w:hAnsiTheme="minorEastAsia"/>
          <w:color w:val="auto"/>
          <w:lang w:val="en-US" w:eastAsia="zh-CN"/>
        </w:rPr>
        <w:t xml:space="preserve">  数字化平台</w:t>
      </w:r>
      <w:r>
        <w:rPr>
          <w:rFonts w:hint="eastAsia"/>
          <w:color w:val="auto"/>
          <w:lang w:val="en-US" w:eastAsia="zh-CN"/>
        </w:rPr>
        <w:t>应具备通话记录功能，能自动关联服务对象通讯号码、服务工单数据等。</w:t>
      </w:r>
    </w:p>
    <w:p>
      <w:pPr>
        <w:rPr>
          <w:rFonts w:hint="eastAsia" w:ascii="黑体" w:hAnsi="黑体" w:eastAsia="黑体" w:cs="黑体"/>
          <w:color w:val="auto"/>
          <w:lang w:val="en-US" w:eastAsia="zh-CN"/>
        </w:rPr>
      </w:pPr>
      <w:r>
        <w:rPr>
          <w:rFonts w:hint="eastAsia" w:ascii="黑体" w:hAnsi="黑体" w:eastAsia="黑体" w:cs="黑体"/>
          <w:color w:val="auto"/>
          <w:lang w:val="en-US" w:eastAsia="zh-CN"/>
        </w:rPr>
        <w:t xml:space="preserve">6.1.2 </w:t>
      </w:r>
      <w:r>
        <w:rPr>
          <w:rFonts w:hint="eastAsia" w:cs="宋体" w:asciiTheme="minorEastAsia" w:hAnsiTheme="minorEastAsia"/>
          <w:color w:val="auto"/>
          <w:lang w:val="en-US" w:eastAsia="zh-CN"/>
        </w:rPr>
        <w:t xml:space="preserve"> 数字化平台</w:t>
      </w:r>
      <w:r>
        <w:rPr>
          <w:rFonts w:hint="eastAsia"/>
          <w:color w:val="auto"/>
          <w:lang w:val="en-US" w:eastAsia="zh-CN"/>
        </w:rPr>
        <w:t>应具备录音存储功能，录音数据可追溯、可回放。</w:t>
      </w:r>
    </w:p>
    <w:p>
      <w:pPr>
        <w:spacing w:before="156" w:beforeLines="50" w:after="156" w:afterLines="50"/>
        <w:outlineLvl w:val="1"/>
        <w:rPr>
          <w:rFonts w:hint="default" w:ascii="黑体" w:hAnsi="黑体" w:eastAsia="黑体" w:cs="宋体"/>
          <w:strike/>
          <w:dstrike w:val="0"/>
          <w:color w:val="auto"/>
          <w:lang w:val="en-US" w:eastAsia="zh-CN"/>
        </w:rPr>
      </w:pPr>
      <w:bookmarkStart w:id="34" w:name="_Toc19356"/>
      <w:bookmarkStart w:id="35" w:name="_Toc23391"/>
      <w:r>
        <w:rPr>
          <w:rFonts w:hint="eastAsia" w:ascii="黑体" w:hAnsi="黑体" w:eastAsia="黑体" w:cs="宋体"/>
          <w:color w:val="auto"/>
          <w:lang w:val="en-US" w:eastAsia="zh-CN"/>
        </w:rPr>
        <w:t>6.2</w:t>
      </w:r>
      <w:r>
        <w:rPr>
          <w:rFonts w:ascii="黑体" w:hAnsi="黑体" w:eastAsia="黑体" w:cs="宋体"/>
          <w:color w:val="auto"/>
        </w:rPr>
        <w:t xml:space="preserve">  </w:t>
      </w:r>
      <w:r>
        <w:rPr>
          <w:rFonts w:hint="eastAsia" w:ascii="黑体" w:hAnsi="黑体" w:eastAsia="黑体" w:cs="宋体"/>
          <w:color w:val="auto"/>
          <w:lang w:val="en-US" w:eastAsia="zh-CN"/>
        </w:rPr>
        <w:t>显示功能</w:t>
      </w:r>
      <w:bookmarkEnd w:id="34"/>
      <w:bookmarkEnd w:id="35"/>
    </w:p>
    <w:p>
      <w:pPr>
        <w:rPr>
          <w:rFonts w:hint="eastAsia" w:cs="宋体" w:asciiTheme="minorEastAsia" w:hAnsiTheme="minorEastAsia" w:eastAsiaTheme="minorEastAsia"/>
          <w:color w:val="auto"/>
          <w:lang w:val="en-US" w:eastAsia="zh-CN"/>
        </w:rPr>
      </w:pPr>
      <w:r>
        <w:rPr>
          <w:rFonts w:hint="eastAsia" w:ascii="黑体" w:hAnsi="黑体" w:eastAsia="黑体" w:cs="黑体"/>
          <w:color w:val="auto"/>
          <w:lang w:val="en-US" w:eastAsia="zh-CN"/>
        </w:rPr>
        <w:t>6.2.1</w:t>
      </w:r>
      <w:r>
        <w:rPr>
          <w:rFonts w:hint="eastAsia" w:cs="宋体" w:asciiTheme="minorEastAsia" w:hAnsiTheme="minorEastAsia"/>
          <w:color w:val="auto"/>
          <w:lang w:val="en-US" w:eastAsia="zh-CN"/>
        </w:rPr>
        <w:t xml:space="preserve">  数字化平台应即时显示服务对象的工单状态、数据大屏、服务分布等</w:t>
      </w:r>
      <w:r>
        <w:rPr>
          <w:rFonts w:hint="eastAsia" w:cs="宋体" w:asciiTheme="minorEastAsia" w:hAnsiTheme="minorEastAsia"/>
          <w:color w:val="auto"/>
        </w:rPr>
        <w:t>基本业务信息数据</w:t>
      </w:r>
      <w:r>
        <w:rPr>
          <w:rFonts w:hint="eastAsia" w:cs="宋体" w:asciiTheme="minorEastAsia" w:hAnsiTheme="minorEastAsia"/>
          <w:color w:val="auto"/>
          <w:lang w:eastAsia="zh-CN"/>
        </w:rPr>
        <w:t>。</w:t>
      </w:r>
    </w:p>
    <w:p>
      <w:pPr>
        <w:keepNext w:val="0"/>
        <w:keepLines w:val="0"/>
        <w:pageBreakBefore w:val="0"/>
        <w:widowControl w:val="0"/>
        <w:kinsoku/>
        <w:wordWrap/>
        <w:overflowPunct/>
        <w:topLinePunct w:val="0"/>
        <w:autoSpaceDE/>
        <w:autoSpaceDN/>
        <w:bidi w:val="0"/>
        <w:adjustRightInd/>
        <w:snapToGrid/>
        <w:textAlignment w:val="auto"/>
        <w:rPr>
          <w:rFonts w:hint="eastAsia" w:cs="宋体" w:asciiTheme="minorEastAsia" w:hAnsiTheme="minorEastAsia"/>
          <w:color w:val="auto"/>
          <w:lang w:eastAsia="zh-CN"/>
        </w:rPr>
      </w:pPr>
      <w:r>
        <w:rPr>
          <w:rFonts w:hint="eastAsia" w:ascii="黑体" w:hAnsi="黑体" w:eastAsia="黑体" w:cs="黑体"/>
          <w:color w:val="auto"/>
          <w:lang w:val="en-US" w:eastAsia="zh-CN"/>
        </w:rPr>
        <w:t xml:space="preserve">6.2.2 </w:t>
      </w:r>
      <w:r>
        <w:rPr>
          <w:rFonts w:hint="eastAsia" w:cs="宋体" w:asciiTheme="minorEastAsia" w:hAnsiTheme="minorEastAsia"/>
          <w:color w:val="auto"/>
          <w:lang w:val="en-US" w:eastAsia="zh-CN"/>
        </w:rPr>
        <w:t xml:space="preserve"> 数字化平台应能显示服务人员、服务对象、服务统计、质量分析等</w:t>
      </w:r>
      <w:r>
        <w:rPr>
          <w:rFonts w:hint="eastAsia" w:cs="宋体" w:asciiTheme="minorEastAsia" w:hAnsiTheme="minorEastAsia"/>
          <w:color w:val="auto"/>
        </w:rPr>
        <w:t>基本信息</w:t>
      </w:r>
      <w:r>
        <w:rPr>
          <w:rFonts w:hint="eastAsia" w:cs="宋体" w:asciiTheme="minorEastAsia" w:hAnsiTheme="minorEastAsia"/>
          <w:color w:val="auto"/>
          <w:lang w:eastAsia="zh-CN"/>
        </w:rPr>
        <w:t>。</w:t>
      </w:r>
    </w:p>
    <w:p>
      <w:pPr>
        <w:spacing w:before="156" w:beforeLines="50" w:after="156" w:afterLines="50"/>
        <w:outlineLvl w:val="1"/>
        <w:rPr>
          <w:rFonts w:hint="default" w:ascii="黑体" w:hAnsi="黑体" w:eastAsia="黑体" w:cs="宋体"/>
          <w:color w:val="auto"/>
          <w:lang w:val="en-US" w:eastAsia="zh-CN"/>
        </w:rPr>
      </w:pPr>
      <w:bookmarkStart w:id="36" w:name="_Toc5626"/>
      <w:bookmarkStart w:id="37" w:name="_Toc11945"/>
      <w:r>
        <w:rPr>
          <w:rFonts w:hint="eastAsia" w:ascii="黑体" w:hAnsi="黑体" w:eastAsia="黑体" w:cs="宋体"/>
          <w:color w:val="auto"/>
          <w:lang w:val="en-US" w:eastAsia="zh-CN"/>
        </w:rPr>
        <w:t>6.3</w:t>
      </w:r>
      <w:r>
        <w:rPr>
          <w:rFonts w:ascii="黑体" w:hAnsi="黑体" w:eastAsia="黑体" w:cs="宋体"/>
          <w:color w:val="auto"/>
        </w:rPr>
        <w:t xml:space="preserve">  </w:t>
      </w:r>
      <w:r>
        <w:rPr>
          <w:rFonts w:hint="eastAsia" w:ascii="黑体" w:hAnsi="黑体" w:eastAsia="黑体" w:cs="宋体"/>
          <w:color w:val="auto"/>
          <w:lang w:val="en-US" w:eastAsia="zh-CN"/>
        </w:rPr>
        <w:t>远程监管功能</w:t>
      </w:r>
      <w:bookmarkEnd w:id="36"/>
      <w:bookmarkEnd w:id="37"/>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cs="宋体" w:asciiTheme="minorEastAsia" w:hAnsiTheme="minorEastAsia" w:eastAsiaTheme="minorEastAsia"/>
          <w:strike/>
          <w:dstrike w:val="0"/>
          <w:color w:val="auto"/>
          <w:lang w:eastAsia="zh-CN"/>
        </w:rPr>
      </w:pPr>
      <w:r>
        <w:rPr>
          <w:rFonts w:hint="eastAsia" w:cs="宋体" w:asciiTheme="minorEastAsia" w:hAnsiTheme="minorEastAsia"/>
          <w:color w:val="auto"/>
        </w:rPr>
        <w:t>手机APP与</w:t>
      </w:r>
      <w:r>
        <w:rPr>
          <w:rFonts w:hint="eastAsia" w:cs="宋体" w:asciiTheme="minorEastAsia" w:hAnsiTheme="minorEastAsia"/>
          <w:strike w:val="0"/>
          <w:dstrike w:val="0"/>
          <w:color w:val="auto"/>
          <w:lang w:val="en-US" w:eastAsia="zh-CN"/>
        </w:rPr>
        <w:t>数字化</w:t>
      </w:r>
      <w:r>
        <w:rPr>
          <w:rFonts w:hint="eastAsia" w:cs="宋体" w:asciiTheme="minorEastAsia" w:hAnsiTheme="minorEastAsia"/>
          <w:color w:val="auto"/>
        </w:rPr>
        <w:t>平台</w:t>
      </w:r>
      <w:r>
        <w:rPr>
          <w:rFonts w:hint="eastAsia" w:cs="宋体" w:asciiTheme="minorEastAsia" w:hAnsiTheme="minorEastAsia"/>
          <w:color w:val="auto"/>
          <w:lang w:val="en-US" w:eastAsia="zh-CN"/>
        </w:rPr>
        <w:t>进行</w:t>
      </w:r>
      <w:r>
        <w:rPr>
          <w:rFonts w:hint="eastAsia" w:cs="宋体" w:asciiTheme="minorEastAsia" w:hAnsiTheme="minorEastAsia"/>
          <w:color w:val="auto"/>
        </w:rPr>
        <w:t>数据对接</w:t>
      </w:r>
      <w:r>
        <w:rPr>
          <w:rFonts w:hint="eastAsia" w:cs="宋体" w:asciiTheme="minorEastAsia" w:hAnsiTheme="minorEastAsia"/>
          <w:color w:val="auto"/>
          <w:lang w:eastAsia="zh-CN"/>
        </w:rPr>
        <w:t>，</w:t>
      </w:r>
      <w:r>
        <w:rPr>
          <w:rFonts w:hint="eastAsia" w:cs="宋体" w:asciiTheme="minorEastAsia" w:hAnsiTheme="minorEastAsia"/>
          <w:color w:val="auto"/>
          <w:lang w:val="en-US" w:eastAsia="zh-CN"/>
        </w:rPr>
        <w:t>满足以下功能：</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cs="宋体" w:asciiTheme="minorEastAsia" w:hAnsiTheme="minorEastAsia"/>
          <w:color w:val="auto"/>
          <w:lang w:eastAsia="zh-CN"/>
        </w:rPr>
      </w:pPr>
      <w:r>
        <w:rPr>
          <w:rFonts w:hint="eastAsia" w:cs="宋体" w:asciiTheme="minorEastAsia" w:hAnsiTheme="minorEastAsia"/>
          <w:color w:val="auto"/>
          <w:lang w:val="en-US" w:eastAsia="zh-CN"/>
        </w:rPr>
        <w:t>a</w:t>
      </w:r>
      <w:r>
        <w:rPr>
          <w:rFonts w:hint="eastAsia" w:cs="宋体" w:asciiTheme="minorEastAsia" w:hAnsiTheme="minorEastAsia"/>
          <w:color w:val="auto"/>
          <w:lang w:eastAsia="zh-CN"/>
        </w:rPr>
        <w:t>）</w:t>
      </w:r>
      <w:r>
        <w:rPr>
          <w:rFonts w:hint="eastAsia" w:cs="宋体" w:asciiTheme="minorEastAsia" w:hAnsiTheme="minorEastAsia"/>
          <w:color w:val="auto"/>
          <w:lang w:val="en-US" w:eastAsia="zh-CN"/>
        </w:rPr>
        <w:t xml:space="preserve"> 服务机构记录、监管服务人员</w:t>
      </w:r>
      <w:r>
        <w:rPr>
          <w:rFonts w:hint="eastAsia" w:cs="宋体" w:asciiTheme="minorEastAsia" w:hAnsiTheme="minorEastAsia"/>
          <w:color w:val="auto"/>
        </w:rPr>
        <w:t>服务</w:t>
      </w:r>
      <w:r>
        <w:rPr>
          <w:rFonts w:hint="eastAsia" w:cs="宋体" w:asciiTheme="minorEastAsia" w:hAnsiTheme="minorEastAsia"/>
          <w:color w:val="auto"/>
          <w:lang w:val="en-US" w:eastAsia="zh-CN"/>
        </w:rPr>
        <w:t>起止时间、服务位置</w:t>
      </w:r>
      <w:r>
        <w:rPr>
          <w:rFonts w:hint="eastAsia" w:cs="宋体" w:asciiTheme="minorEastAsia" w:hAnsiTheme="minorEastAsia"/>
          <w:color w:val="auto"/>
          <w:lang w:eastAsia="zh-CN"/>
        </w:rPr>
        <w:t>；</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cs="宋体" w:asciiTheme="minorEastAsia" w:hAnsiTheme="minorEastAsia"/>
          <w:color w:val="auto"/>
          <w:lang w:val="en-US" w:eastAsia="zh-CN"/>
        </w:rPr>
      </w:pPr>
      <w:r>
        <w:rPr>
          <w:rFonts w:hint="eastAsia" w:cs="宋体" w:asciiTheme="minorEastAsia" w:hAnsiTheme="minorEastAsia"/>
          <w:color w:val="auto"/>
          <w:lang w:val="en-US" w:eastAsia="zh-CN"/>
        </w:rPr>
        <w:t>b</w:t>
      </w:r>
      <w:r>
        <w:rPr>
          <w:rFonts w:hint="eastAsia" w:cs="宋体" w:asciiTheme="minorEastAsia" w:hAnsiTheme="minorEastAsia"/>
          <w:color w:val="auto"/>
          <w:lang w:eastAsia="zh-CN"/>
        </w:rPr>
        <w:t>）</w:t>
      </w:r>
      <w:r>
        <w:rPr>
          <w:rFonts w:hint="eastAsia" w:cs="宋体" w:asciiTheme="minorEastAsia" w:hAnsiTheme="minorEastAsia"/>
          <w:color w:val="auto"/>
          <w:lang w:val="en-US" w:eastAsia="zh-CN"/>
        </w:rPr>
        <w:t xml:space="preserve"> 服务机构监管服务人员服务过程、服务质量；</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cs="宋体" w:asciiTheme="minorEastAsia" w:hAnsiTheme="minorEastAsia" w:eastAsiaTheme="minorEastAsia"/>
          <w:color w:val="auto"/>
          <w:lang w:eastAsia="zh-CN"/>
        </w:rPr>
      </w:pPr>
      <w:r>
        <w:rPr>
          <w:rFonts w:hint="eastAsia" w:cs="宋体" w:asciiTheme="minorEastAsia" w:hAnsiTheme="minorEastAsia"/>
          <w:color w:val="auto"/>
          <w:lang w:val="en-US" w:eastAsia="zh-CN"/>
        </w:rPr>
        <w:t>c</w:t>
      </w:r>
      <w:r>
        <w:rPr>
          <w:rFonts w:hint="eastAsia" w:cs="宋体" w:asciiTheme="minorEastAsia" w:hAnsiTheme="minorEastAsia"/>
          <w:color w:val="auto"/>
          <w:lang w:eastAsia="zh-CN"/>
        </w:rPr>
        <w:t>）</w:t>
      </w:r>
      <w:r>
        <w:rPr>
          <w:rFonts w:hint="eastAsia" w:cs="宋体" w:asciiTheme="minorEastAsia" w:hAnsiTheme="minorEastAsia"/>
          <w:color w:val="auto"/>
          <w:lang w:val="en-US" w:eastAsia="zh-CN"/>
        </w:rPr>
        <w:t xml:space="preserve"> 服务机构、服务人员、服务对象即</w:t>
      </w:r>
      <w:r>
        <w:rPr>
          <w:rFonts w:hint="eastAsia" w:cs="宋体" w:asciiTheme="minorEastAsia" w:hAnsiTheme="minorEastAsia"/>
          <w:strike w:val="0"/>
          <w:dstrike w:val="0"/>
          <w:color w:val="auto"/>
          <w:lang w:val="en-US" w:eastAsia="zh-CN"/>
        </w:rPr>
        <w:t>时</w:t>
      </w:r>
      <w:r>
        <w:rPr>
          <w:rFonts w:hint="eastAsia" w:cs="宋体" w:asciiTheme="minorEastAsia" w:hAnsiTheme="minorEastAsia"/>
          <w:color w:val="auto"/>
          <w:lang w:val="en-US" w:eastAsia="zh-CN"/>
        </w:rPr>
        <w:t>查看服务动态</w:t>
      </w:r>
      <w:r>
        <w:rPr>
          <w:rFonts w:hint="eastAsia" w:cs="宋体" w:asciiTheme="minorEastAsia" w:hAnsiTheme="minorEastAsia"/>
          <w:color w:val="auto"/>
          <w:lang w:eastAsia="zh-CN"/>
        </w:rPr>
        <w:t>；</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cs="宋体" w:asciiTheme="minorEastAsia" w:hAnsiTheme="minorEastAsia"/>
          <w:color w:val="auto"/>
          <w:lang w:val="en-US" w:eastAsia="zh-CN"/>
        </w:rPr>
      </w:pPr>
      <w:r>
        <w:rPr>
          <w:rFonts w:hint="eastAsia" w:cs="宋体" w:asciiTheme="minorEastAsia" w:hAnsiTheme="minorEastAsia"/>
          <w:color w:val="auto"/>
          <w:lang w:val="en-US" w:eastAsia="zh-CN"/>
        </w:rPr>
        <w:t>d） 行政</w:t>
      </w:r>
      <w:r>
        <w:rPr>
          <w:rFonts w:hint="eastAsia"/>
          <w:color w:val="auto"/>
          <w:lang w:val="en-US" w:eastAsia="zh-CN"/>
        </w:rPr>
        <w:t>主管</w:t>
      </w:r>
      <w:r>
        <w:rPr>
          <w:rFonts w:hint="eastAsia" w:cs="宋体" w:asciiTheme="minorEastAsia" w:hAnsiTheme="minorEastAsia"/>
          <w:color w:val="auto"/>
          <w:lang w:val="en-US" w:eastAsia="zh-CN"/>
        </w:rPr>
        <w:t>部门查看服务数据、服务过程、服务结果，进行监管。</w:t>
      </w:r>
    </w:p>
    <w:p>
      <w:pPr>
        <w:spacing w:before="156" w:beforeLines="50" w:after="156" w:afterLines="50"/>
        <w:outlineLvl w:val="1"/>
        <w:rPr>
          <w:rFonts w:hint="default" w:ascii="黑体" w:hAnsi="黑体" w:eastAsia="黑体" w:cs="宋体"/>
          <w:color w:val="auto"/>
          <w:lang w:val="en-US" w:eastAsia="zh-CN"/>
        </w:rPr>
      </w:pPr>
      <w:bookmarkStart w:id="38" w:name="_Toc25080"/>
      <w:bookmarkStart w:id="39" w:name="_Toc18862"/>
      <w:r>
        <w:rPr>
          <w:rFonts w:hint="eastAsia" w:ascii="黑体" w:hAnsi="黑体" w:eastAsia="黑体" w:cs="宋体"/>
          <w:color w:val="auto"/>
          <w:lang w:val="en-US" w:eastAsia="zh-CN"/>
        </w:rPr>
        <w:t>6.4</w:t>
      </w:r>
      <w:r>
        <w:rPr>
          <w:rFonts w:ascii="黑体" w:hAnsi="黑体" w:eastAsia="黑体" w:cs="宋体"/>
          <w:color w:val="auto"/>
        </w:rPr>
        <w:t xml:space="preserve">  </w:t>
      </w:r>
      <w:r>
        <w:rPr>
          <w:rFonts w:hint="eastAsia" w:ascii="黑体" w:hAnsi="黑体" w:eastAsia="黑体" w:cs="宋体"/>
          <w:color w:val="auto"/>
          <w:lang w:val="en-US" w:eastAsia="zh-CN"/>
        </w:rPr>
        <w:t>定位功能</w:t>
      </w:r>
      <w:bookmarkEnd w:id="38"/>
      <w:bookmarkEnd w:id="39"/>
    </w:p>
    <w:p>
      <w:pPr>
        <w:ind w:firstLine="420" w:firstLineChars="200"/>
        <w:rPr>
          <w:rFonts w:hint="eastAsia" w:cs="宋体" w:asciiTheme="minorEastAsia" w:hAnsiTheme="minorEastAsia"/>
          <w:color w:val="auto"/>
          <w:lang w:val="en-US" w:eastAsia="zh-CN"/>
        </w:rPr>
      </w:pPr>
      <w:r>
        <w:rPr>
          <w:rFonts w:hint="eastAsia" w:cs="宋体" w:asciiTheme="minorEastAsia" w:hAnsiTheme="minorEastAsia"/>
          <w:color w:val="auto"/>
        </w:rPr>
        <w:t>快速定位到服务对象的地理位置，调取相关信息</w:t>
      </w:r>
      <w:r>
        <w:rPr>
          <w:rFonts w:hint="eastAsia" w:cs="宋体" w:asciiTheme="minorEastAsia" w:hAnsiTheme="minorEastAsia"/>
          <w:color w:val="auto"/>
          <w:lang w:eastAsia="zh-CN"/>
        </w:rPr>
        <w:t>，</w:t>
      </w:r>
      <w:r>
        <w:rPr>
          <w:rFonts w:hint="eastAsia" w:cs="宋体" w:asciiTheme="minorEastAsia" w:hAnsiTheme="minorEastAsia"/>
          <w:color w:val="auto"/>
        </w:rPr>
        <w:t>包括</w:t>
      </w:r>
      <w:r>
        <w:rPr>
          <w:rFonts w:hint="eastAsia" w:cs="宋体" w:asciiTheme="minorEastAsia" w:hAnsiTheme="minorEastAsia"/>
          <w:color w:val="auto"/>
          <w:lang w:val="en-US" w:eastAsia="zh-CN"/>
        </w:rPr>
        <w:t>但不限于以下内容：</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cs="宋体" w:asciiTheme="minorEastAsia" w:hAnsiTheme="minorEastAsia"/>
          <w:color w:val="auto"/>
          <w:lang w:eastAsia="zh-CN"/>
        </w:rPr>
      </w:pPr>
      <w:r>
        <w:rPr>
          <w:rFonts w:hint="eastAsia" w:cs="宋体" w:asciiTheme="minorEastAsia" w:hAnsiTheme="minorEastAsia"/>
          <w:color w:val="auto"/>
          <w:lang w:val="en-US" w:eastAsia="zh-CN"/>
        </w:rPr>
        <w:t xml:space="preserve">a） </w:t>
      </w:r>
      <w:r>
        <w:rPr>
          <w:rFonts w:hint="eastAsia" w:cs="宋体" w:asciiTheme="minorEastAsia" w:hAnsiTheme="minorEastAsia"/>
          <w:color w:val="auto"/>
        </w:rPr>
        <w:t>即时定位查询</w:t>
      </w:r>
      <w:r>
        <w:rPr>
          <w:rFonts w:hint="eastAsia" w:cs="宋体" w:asciiTheme="minorEastAsia" w:hAnsiTheme="minorEastAsia"/>
          <w:color w:val="auto"/>
          <w:lang w:eastAsia="zh-CN"/>
        </w:rPr>
        <w:t>；</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cs="宋体" w:asciiTheme="minorEastAsia" w:hAnsiTheme="minorEastAsia"/>
          <w:color w:val="auto"/>
          <w:lang w:eastAsia="zh-CN"/>
        </w:rPr>
      </w:pPr>
      <w:r>
        <w:rPr>
          <w:rFonts w:hint="eastAsia" w:cs="宋体" w:asciiTheme="minorEastAsia" w:hAnsiTheme="minorEastAsia"/>
          <w:color w:val="auto"/>
          <w:lang w:val="en-US" w:eastAsia="zh-CN"/>
        </w:rPr>
        <w:t>b</w:t>
      </w:r>
      <w:r>
        <w:rPr>
          <w:rFonts w:hint="eastAsia" w:cs="宋体" w:asciiTheme="minorEastAsia" w:hAnsiTheme="minorEastAsia"/>
          <w:color w:val="auto"/>
          <w:lang w:eastAsia="zh-CN"/>
        </w:rPr>
        <w:t>）</w:t>
      </w:r>
      <w:r>
        <w:rPr>
          <w:rFonts w:hint="eastAsia" w:cs="宋体" w:asciiTheme="minorEastAsia" w:hAnsiTheme="minorEastAsia"/>
          <w:color w:val="auto"/>
          <w:lang w:val="en-US" w:eastAsia="zh-CN"/>
        </w:rPr>
        <w:t xml:space="preserve"> </w:t>
      </w:r>
      <w:r>
        <w:rPr>
          <w:rFonts w:hint="eastAsia" w:cs="宋体" w:asciiTheme="minorEastAsia" w:hAnsiTheme="minorEastAsia"/>
          <w:color w:val="auto"/>
        </w:rPr>
        <w:t>历史轨迹回放</w:t>
      </w:r>
      <w:r>
        <w:rPr>
          <w:rFonts w:hint="eastAsia" w:cs="宋体" w:asciiTheme="minorEastAsia" w:hAnsiTheme="minorEastAsia"/>
          <w:color w:val="auto"/>
          <w:lang w:eastAsia="zh-CN"/>
        </w:rPr>
        <w:t>；</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cs="宋体" w:asciiTheme="minorEastAsia" w:hAnsiTheme="minorEastAsia"/>
          <w:color w:val="auto"/>
          <w:lang w:val="en-US" w:eastAsia="zh-CN"/>
        </w:rPr>
      </w:pPr>
      <w:r>
        <w:rPr>
          <w:rFonts w:hint="eastAsia" w:cs="宋体" w:asciiTheme="minorEastAsia" w:hAnsiTheme="minorEastAsia"/>
          <w:color w:val="auto"/>
          <w:lang w:val="en-US" w:eastAsia="zh-CN"/>
        </w:rPr>
        <w:t>c</w:t>
      </w:r>
      <w:r>
        <w:rPr>
          <w:rFonts w:hint="eastAsia" w:cs="宋体" w:asciiTheme="minorEastAsia" w:hAnsiTheme="minorEastAsia"/>
          <w:color w:val="auto"/>
          <w:lang w:eastAsia="zh-CN"/>
        </w:rPr>
        <w:t>）</w:t>
      </w:r>
      <w:r>
        <w:rPr>
          <w:rFonts w:hint="eastAsia" w:cs="宋体" w:asciiTheme="minorEastAsia" w:hAnsiTheme="minorEastAsia"/>
          <w:color w:val="auto"/>
          <w:lang w:val="en-US" w:eastAsia="zh-CN"/>
        </w:rPr>
        <w:t xml:space="preserve"> SOS求助等。</w:t>
      </w:r>
    </w:p>
    <w:p>
      <w:pPr>
        <w:spacing w:before="156" w:beforeLines="50" w:after="156" w:afterLines="50"/>
        <w:outlineLvl w:val="1"/>
        <w:rPr>
          <w:rFonts w:hint="default" w:ascii="黑体" w:hAnsi="黑体" w:eastAsia="黑体" w:cs="宋体"/>
          <w:color w:val="auto"/>
          <w:lang w:val="en-US" w:eastAsia="zh-CN"/>
        </w:rPr>
      </w:pPr>
      <w:bookmarkStart w:id="40" w:name="_Toc21984"/>
      <w:bookmarkStart w:id="41" w:name="_Toc1112"/>
      <w:r>
        <w:rPr>
          <w:rFonts w:hint="eastAsia" w:ascii="黑体" w:hAnsi="黑体" w:eastAsia="黑体" w:cs="宋体"/>
          <w:color w:val="auto"/>
          <w:lang w:val="en-US" w:eastAsia="zh-CN"/>
        </w:rPr>
        <w:t>6.5</w:t>
      </w:r>
      <w:r>
        <w:rPr>
          <w:rFonts w:ascii="黑体" w:hAnsi="黑体" w:eastAsia="黑体" w:cs="宋体"/>
          <w:color w:val="auto"/>
        </w:rPr>
        <w:t xml:space="preserve">  </w:t>
      </w:r>
      <w:r>
        <w:rPr>
          <w:rFonts w:hint="eastAsia" w:ascii="黑体" w:hAnsi="黑体" w:eastAsia="黑体" w:cs="宋体"/>
          <w:color w:val="auto"/>
          <w:lang w:val="en-US" w:eastAsia="zh-CN"/>
        </w:rPr>
        <w:t>统计功能</w:t>
      </w:r>
      <w:bookmarkEnd w:id="40"/>
      <w:bookmarkEnd w:id="41"/>
    </w:p>
    <w:p>
      <w:pPr>
        <w:keepNext w:val="0"/>
        <w:keepLines w:val="0"/>
        <w:pageBreakBefore w:val="0"/>
        <w:widowControl w:val="0"/>
        <w:kinsoku/>
        <w:wordWrap/>
        <w:overflowPunct/>
        <w:topLinePunct w:val="0"/>
        <w:autoSpaceDE/>
        <w:autoSpaceDN/>
        <w:bidi w:val="0"/>
        <w:adjustRightInd/>
        <w:snapToGrid/>
        <w:spacing w:before="157" w:beforeLines="50" w:after="157" w:afterLines="50"/>
        <w:ind w:firstLine="0" w:firstLineChars="0"/>
        <w:jc w:val="left"/>
        <w:textAlignment w:val="auto"/>
        <w:rPr>
          <w:rFonts w:hint="eastAsia" w:ascii="黑体" w:hAnsi="黑体" w:eastAsia="黑体" w:cs="黑体"/>
          <w:color w:val="auto"/>
          <w:lang w:val="en-US" w:eastAsia="zh-CN"/>
        </w:rPr>
      </w:pPr>
      <w:r>
        <w:rPr>
          <w:rFonts w:hint="eastAsia" w:ascii="黑体" w:hAnsi="黑体" w:eastAsia="黑体" w:cs="黑体"/>
          <w:color w:val="auto"/>
          <w:lang w:val="en-US" w:eastAsia="zh-CN"/>
        </w:rPr>
        <w:t>6.5.1  服务对象统计</w:t>
      </w:r>
    </w:p>
    <w:p>
      <w:pPr>
        <w:ind w:firstLine="420" w:firstLineChars="200"/>
        <w:rPr>
          <w:rFonts w:asciiTheme="minorEastAsia" w:hAnsiTheme="minorEastAsia" w:eastAsiaTheme="minorEastAsia"/>
          <w:color w:val="auto"/>
        </w:rPr>
      </w:pPr>
      <w:r>
        <w:rPr>
          <w:rFonts w:hint="eastAsia" w:asciiTheme="minorEastAsia" w:hAnsiTheme="minorEastAsia"/>
          <w:color w:val="auto"/>
          <w:lang w:val="en-US" w:eastAsia="zh-CN"/>
        </w:rPr>
        <w:t>服务机构通过数字化平台，对</w:t>
      </w:r>
      <w:r>
        <w:rPr>
          <w:rFonts w:hint="eastAsia" w:asciiTheme="minorEastAsia" w:hAnsiTheme="minorEastAsia" w:eastAsiaTheme="minorEastAsia"/>
          <w:color w:val="auto"/>
        </w:rPr>
        <w:t>服务</w:t>
      </w:r>
      <w:r>
        <w:rPr>
          <w:rFonts w:asciiTheme="minorEastAsia" w:hAnsiTheme="minorEastAsia" w:eastAsiaTheme="minorEastAsia"/>
          <w:color w:val="auto"/>
        </w:rPr>
        <w:t>对象按照</w:t>
      </w:r>
      <w:r>
        <w:rPr>
          <w:rFonts w:hint="eastAsia" w:asciiTheme="minorEastAsia" w:hAnsiTheme="minorEastAsia"/>
          <w:color w:val="auto"/>
          <w:lang w:val="en-US" w:eastAsia="zh-CN"/>
        </w:rPr>
        <w:t>服务</w:t>
      </w:r>
      <w:r>
        <w:rPr>
          <w:rFonts w:asciiTheme="minorEastAsia" w:hAnsiTheme="minorEastAsia" w:eastAsiaTheme="minorEastAsia"/>
          <w:color w:val="auto"/>
        </w:rPr>
        <w:t>站点、服务类型、</w:t>
      </w:r>
      <w:r>
        <w:rPr>
          <w:rFonts w:hint="eastAsia" w:asciiTheme="minorEastAsia" w:hAnsiTheme="minorEastAsia"/>
          <w:color w:val="auto"/>
          <w:lang w:val="en-US" w:eastAsia="zh-CN"/>
        </w:rPr>
        <w:t>失能等级、</w:t>
      </w:r>
      <w:r>
        <w:rPr>
          <w:rFonts w:asciiTheme="minorEastAsia" w:hAnsiTheme="minorEastAsia" w:eastAsiaTheme="minorEastAsia"/>
          <w:color w:val="auto"/>
        </w:rPr>
        <w:t>用户状态、身份类别、援助类型、服务状态</w:t>
      </w:r>
      <w:r>
        <w:rPr>
          <w:rFonts w:hint="eastAsia" w:asciiTheme="minorEastAsia" w:hAnsiTheme="minorEastAsia" w:eastAsiaTheme="minorEastAsia"/>
          <w:color w:val="auto"/>
        </w:rPr>
        <w:t>、</w:t>
      </w:r>
      <w:r>
        <w:rPr>
          <w:rFonts w:asciiTheme="minorEastAsia" w:hAnsiTheme="minorEastAsia" w:eastAsiaTheme="minorEastAsia"/>
          <w:color w:val="auto"/>
        </w:rPr>
        <w:t>日期</w:t>
      </w:r>
      <w:r>
        <w:rPr>
          <w:rFonts w:hint="eastAsia" w:asciiTheme="minorEastAsia" w:hAnsiTheme="minorEastAsia" w:eastAsiaTheme="minorEastAsia"/>
          <w:color w:val="auto"/>
        </w:rPr>
        <w:t>分类</w:t>
      </w:r>
      <w:r>
        <w:rPr>
          <w:rFonts w:hint="eastAsia" w:asciiTheme="minorEastAsia" w:hAnsiTheme="minorEastAsia"/>
          <w:color w:val="auto"/>
          <w:lang w:val="en-US" w:eastAsia="zh-CN"/>
        </w:rPr>
        <w:t>等进行筛选、</w:t>
      </w:r>
      <w:r>
        <w:rPr>
          <w:rFonts w:asciiTheme="minorEastAsia" w:hAnsiTheme="minorEastAsia" w:eastAsiaTheme="minorEastAsia"/>
          <w:color w:val="auto"/>
        </w:rPr>
        <w:t>统计</w:t>
      </w:r>
      <w:r>
        <w:rPr>
          <w:rFonts w:hint="eastAsia" w:asciiTheme="minorEastAsia" w:hAnsiTheme="minorEastAsia"/>
          <w:color w:val="auto"/>
          <w:lang w:eastAsia="zh-CN"/>
        </w:rPr>
        <w:t>，</w:t>
      </w:r>
      <w:r>
        <w:rPr>
          <w:rFonts w:asciiTheme="minorEastAsia" w:hAnsiTheme="minorEastAsia" w:eastAsiaTheme="minorEastAsia"/>
          <w:color w:val="auto"/>
        </w:rPr>
        <w:t>并形成报表。</w:t>
      </w:r>
    </w:p>
    <w:p>
      <w:pPr>
        <w:ind w:firstLine="360" w:firstLineChars="200"/>
        <w:rPr>
          <w:rFonts w:hint="default" w:asciiTheme="minorEastAsia" w:hAnsiTheme="minorEastAsia" w:eastAsiaTheme="minorEastAsia"/>
          <w:color w:val="auto"/>
          <w:lang w:val="en-US" w:eastAsia="zh-CN"/>
        </w:rPr>
      </w:pPr>
      <w:r>
        <w:rPr>
          <w:rFonts w:hint="eastAsia" w:ascii="黑体" w:hAnsi="黑体" w:eastAsia="黑体" w:cs="黑体"/>
          <w:color w:val="auto"/>
          <w:sz w:val="18"/>
          <w:szCs w:val="18"/>
          <w:lang w:val="en-US" w:eastAsia="zh-CN"/>
        </w:rPr>
        <w:t>注：</w:t>
      </w:r>
      <w:r>
        <w:rPr>
          <w:rFonts w:hint="eastAsia" w:asciiTheme="minorEastAsia" w:hAnsiTheme="minorEastAsia" w:eastAsiaTheme="minorEastAsia" w:cstheme="minorEastAsia"/>
          <w:color w:val="auto"/>
          <w:sz w:val="18"/>
          <w:szCs w:val="18"/>
          <w:lang w:val="en-US" w:eastAsia="zh-CN"/>
        </w:rPr>
        <w:t>服务站点应符合DB32/T 4685</w:t>
      </w:r>
      <w:r>
        <w:rPr>
          <w:rFonts w:hint="eastAsia" w:asciiTheme="minorEastAsia" w:hAnsiTheme="minorEastAsia" w:cstheme="minorEastAsia"/>
          <w:color w:val="auto"/>
          <w:sz w:val="18"/>
          <w:szCs w:val="18"/>
          <w:lang w:val="en-US" w:eastAsia="zh-CN"/>
        </w:rPr>
        <w:t>的要求。</w:t>
      </w:r>
    </w:p>
    <w:p>
      <w:pPr>
        <w:keepNext w:val="0"/>
        <w:keepLines w:val="0"/>
        <w:pageBreakBefore w:val="0"/>
        <w:widowControl w:val="0"/>
        <w:kinsoku/>
        <w:wordWrap/>
        <w:overflowPunct/>
        <w:topLinePunct w:val="0"/>
        <w:autoSpaceDE/>
        <w:autoSpaceDN/>
        <w:bidi w:val="0"/>
        <w:adjustRightInd/>
        <w:snapToGrid/>
        <w:spacing w:before="157" w:beforeLines="50" w:after="157" w:afterLines="50"/>
        <w:ind w:firstLine="0" w:firstLineChars="0"/>
        <w:jc w:val="left"/>
        <w:textAlignment w:val="auto"/>
        <w:rPr>
          <w:rFonts w:hint="eastAsia" w:ascii="黑体" w:hAnsi="黑体" w:eastAsia="黑体" w:cs="黑体"/>
          <w:color w:val="auto"/>
          <w:lang w:val="en-US" w:eastAsia="zh-CN"/>
        </w:rPr>
      </w:pPr>
      <w:r>
        <w:rPr>
          <w:rFonts w:hint="eastAsia" w:ascii="黑体" w:hAnsi="黑体" w:eastAsia="黑体" w:cs="黑体"/>
          <w:color w:val="auto"/>
          <w:lang w:val="en-US" w:eastAsia="zh-CN"/>
        </w:rPr>
        <w:t>6.5.2  服务工单统计</w:t>
      </w:r>
    </w:p>
    <w:p>
      <w:pPr>
        <w:ind w:firstLine="420" w:firstLineChars="200"/>
        <w:rPr>
          <w:rFonts w:asciiTheme="minorEastAsia" w:hAnsiTheme="minorEastAsia" w:eastAsiaTheme="minorEastAsia"/>
          <w:color w:val="auto"/>
        </w:rPr>
      </w:pPr>
      <w:r>
        <w:rPr>
          <w:rFonts w:hint="eastAsia" w:asciiTheme="minorEastAsia" w:hAnsiTheme="minorEastAsia"/>
          <w:color w:val="auto"/>
          <w:lang w:val="en-US" w:eastAsia="zh-CN"/>
        </w:rPr>
        <w:t>服务机构通过数字化平台</w:t>
      </w:r>
      <w:r>
        <w:rPr>
          <w:rFonts w:hint="eastAsia" w:asciiTheme="minorEastAsia" w:hAnsiTheme="minorEastAsia" w:eastAsiaTheme="minorEastAsia"/>
          <w:color w:val="auto"/>
        </w:rPr>
        <w:t>按照</w:t>
      </w:r>
      <w:r>
        <w:rPr>
          <w:rFonts w:asciiTheme="minorEastAsia" w:hAnsiTheme="minorEastAsia" w:eastAsiaTheme="minorEastAsia"/>
          <w:color w:val="auto"/>
        </w:rPr>
        <w:t>“</w:t>
      </w:r>
      <w:r>
        <w:rPr>
          <w:rFonts w:hint="eastAsia" w:asciiTheme="minorEastAsia" w:hAnsiTheme="minorEastAsia" w:eastAsiaTheme="minorEastAsia"/>
          <w:color w:val="auto"/>
        </w:rPr>
        <w:t>服务</w:t>
      </w:r>
      <w:r>
        <w:rPr>
          <w:rFonts w:asciiTheme="minorEastAsia" w:hAnsiTheme="minorEastAsia" w:eastAsiaTheme="minorEastAsia"/>
          <w:color w:val="auto"/>
        </w:rPr>
        <w:t>类型</w:t>
      </w:r>
      <w:r>
        <w:rPr>
          <w:rFonts w:hint="eastAsia" w:asciiTheme="minorEastAsia" w:hAnsiTheme="minorEastAsia"/>
          <w:color w:val="auto"/>
          <w:lang w:eastAsia="zh-CN"/>
        </w:rPr>
        <w:t>”“</w:t>
      </w:r>
      <w:r>
        <w:rPr>
          <w:rFonts w:hint="eastAsia" w:asciiTheme="minorEastAsia" w:hAnsiTheme="minorEastAsia"/>
          <w:color w:val="auto"/>
          <w:lang w:val="en-US" w:eastAsia="zh-CN"/>
        </w:rPr>
        <w:t>服务</w:t>
      </w:r>
      <w:r>
        <w:rPr>
          <w:rFonts w:hint="eastAsia" w:asciiTheme="minorEastAsia" w:hAnsiTheme="minorEastAsia" w:eastAsiaTheme="minorEastAsia"/>
          <w:color w:val="auto"/>
        </w:rPr>
        <w:t>站点</w:t>
      </w:r>
      <w:r>
        <w:rPr>
          <w:rFonts w:hint="eastAsia" w:asciiTheme="minorEastAsia" w:hAnsiTheme="minorEastAsia"/>
          <w:color w:val="auto"/>
          <w:lang w:eastAsia="zh-CN"/>
        </w:rPr>
        <w:t>”“</w:t>
      </w:r>
      <w:r>
        <w:rPr>
          <w:rFonts w:hint="eastAsia" w:asciiTheme="minorEastAsia" w:hAnsiTheme="minorEastAsia" w:eastAsiaTheme="minorEastAsia"/>
          <w:color w:val="auto"/>
        </w:rPr>
        <w:t>年份</w:t>
      </w:r>
      <w:r>
        <w:rPr>
          <w:rFonts w:asciiTheme="minorEastAsia" w:hAnsiTheme="minorEastAsia" w:eastAsiaTheme="minorEastAsia"/>
          <w:color w:val="auto"/>
        </w:rPr>
        <w:t>”</w:t>
      </w:r>
      <w:r>
        <w:rPr>
          <w:rFonts w:hint="eastAsia" w:asciiTheme="minorEastAsia" w:hAnsiTheme="minorEastAsia" w:eastAsiaTheme="minorEastAsia"/>
          <w:color w:val="auto"/>
          <w:lang w:val="en-US" w:eastAsia="zh-CN"/>
        </w:rPr>
        <w:t>等关键词</w:t>
      </w:r>
      <w:r>
        <w:rPr>
          <w:rFonts w:asciiTheme="minorEastAsia" w:hAnsiTheme="minorEastAsia" w:eastAsiaTheme="minorEastAsia"/>
          <w:color w:val="auto"/>
        </w:rPr>
        <w:t>进行</w:t>
      </w:r>
      <w:r>
        <w:rPr>
          <w:rFonts w:hint="eastAsia" w:asciiTheme="minorEastAsia" w:hAnsiTheme="minorEastAsia" w:eastAsiaTheme="minorEastAsia"/>
          <w:color w:val="auto"/>
          <w:lang w:val="en-US" w:eastAsia="zh-CN"/>
        </w:rPr>
        <w:t>筛选</w:t>
      </w:r>
      <w:r>
        <w:rPr>
          <w:rFonts w:hint="eastAsia" w:asciiTheme="minorEastAsia" w:hAnsiTheme="minorEastAsia"/>
          <w:color w:val="auto"/>
          <w:lang w:val="en-US" w:eastAsia="zh-CN"/>
        </w:rPr>
        <w:t>、统计</w:t>
      </w:r>
      <w:r>
        <w:rPr>
          <w:rFonts w:asciiTheme="minorEastAsia" w:hAnsiTheme="minorEastAsia" w:eastAsiaTheme="minorEastAsia"/>
          <w:color w:val="auto"/>
        </w:rPr>
        <w:t>工单数量。</w:t>
      </w:r>
    </w:p>
    <w:p>
      <w:pPr>
        <w:keepNext w:val="0"/>
        <w:keepLines w:val="0"/>
        <w:pageBreakBefore w:val="0"/>
        <w:widowControl w:val="0"/>
        <w:kinsoku/>
        <w:wordWrap/>
        <w:overflowPunct/>
        <w:topLinePunct w:val="0"/>
        <w:autoSpaceDE/>
        <w:autoSpaceDN/>
        <w:bidi w:val="0"/>
        <w:adjustRightInd/>
        <w:snapToGrid/>
        <w:spacing w:before="157" w:beforeLines="50" w:after="157" w:afterLines="50"/>
        <w:ind w:firstLine="0" w:firstLineChars="0"/>
        <w:jc w:val="left"/>
        <w:textAlignment w:val="auto"/>
        <w:rPr>
          <w:rFonts w:hint="eastAsia" w:ascii="黑体" w:hAnsi="黑体" w:eastAsia="黑体" w:cs="黑体"/>
          <w:color w:val="auto"/>
          <w:lang w:val="en-US" w:eastAsia="zh-CN"/>
        </w:rPr>
      </w:pPr>
      <w:r>
        <w:rPr>
          <w:rFonts w:hint="eastAsia" w:ascii="黑体" w:hAnsi="黑体" w:eastAsia="黑体" w:cs="黑体"/>
          <w:color w:val="auto"/>
          <w:lang w:val="en-US" w:eastAsia="zh-CN"/>
        </w:rPr>
        <w:t>6.5.3  服务评价统计</w:t>
      </w:r>
    </w:p>
    <w:p>
      <w:pPr>
        <w:ind w:firstLine="420" w:firstLineChars="200"/>
        <w:rPr>
          <w:rFonts w:hint="eastAsia" w:asciiTheme="minorEastAsia" w:hAnsiTheme="minorEastAsia" w:eastAsiaTheme="minorEastAsia"/>
          <w:color w:val="auto"/>
          <w:lang w:val="en-US" w:eastAsia="zh-CN"/>
        </w:rPr>
      </w:pPr>
      <w:r>
        <w:rPr>
          <w:rFonts w:hint="eastAsia" w:asciiTheme="minorEastAsia" w:hAnsiTheme="minorEastAsia"/>
          <w:color w:val="auto"/>
          <w:lang w:val="en-US" w:eastAsia="zh-CN"/>
        </w:rPr>
        <w:t>服务机构按照</w:t>
      </w:r>
      <w:r>
        <w:rPr>
          <w:rFonts w:asciiTheme="minorEastAsia" w:hAnsiTheme="minorEastAsia" w:eastAsiaTheme="minorEastAsia"/>
          <w:color w:val="auto"/>
        </w:rPr>
        <w:t>时间</w:t>
      </w:r>
      <w:r>
        <w:rPr>
          <w:rFonts w:hint="eastAsia" w:asciiTheme="minorEastAsia" w:hAnsiTheme="minorEastAsia"/>
          <w:color w:val="auto"/>
          <w:lang w:eastAsia="zh-CN"/>
        </w:rPr>
        <w:t>、</w:t>
      </w:r>
      <w:r>
        <w:rPr>
          <w:rFonts w:hint="eastAsia" w:asciiTheme="minorEastAsia" w:hAnsiTheme="minorEastAsia"/>
          <w:color w:val="auto"/>
          <w:lang w:val="en-US" w:eastAsia="zh-CN"/>
        </w:rPr>
        <w:t>服务站点等</w:t>
      </w:r>
      <w:r>
        <w:rPr>
          <w:rFonts w:asciiTheme="minorEastAsia" w:hAnsiTheme="minorEastAsia" w:eastAsiaTheme="minorEastAsia"/>
          <w:color w:val="auto"/>
        </w:rPr>
        <w:t>划分，</w:t>
      </w:r>
      <w:r>
        <w:rPr>
          <w:rFonts w:hint="eastAsia" w:asciiTheme="minorEastAsia" w:hAnsiTheme="minorEastAsia"/>
          <w:color w:val="auto"/>
          <w:lang w:val="en-US" w:eastAsia="zh-CN"/>
        </w:rPr>
        <w:t>根据</w:t>
      </w:r>
      <w:r>
        <w:rPr>
          <w:rFonts w:asciiTheme="minorEastAsia" w:hAnsiTheme="minorEastAsia" w:eastAsiaTheme="minorEastAsia"/>
          <w:color w:val="auto"/>
        </w:rPr>
        <w:t>走访记录</w:t>
      </w:r>
      <w:r>
        <w:rPr>
          <w:rFonts w:hint="eastAsia" w:asciiTheme="minorEastAsia" w:hAnsiTheme="minorEastAsia"/>
          <w:color w:val="auto"/>
          <w:lang w:eastAsia="zh-CN"/>
        </w:rPr>
        <w:t>、</w:t>
      </w:r>
      <w:r>
        <w:rPr>
          <w:rFonts w:asciiTheme="minorEastAsia" w:hAnsiTheme="minorEastAsia" w:eastAsiaTheme="minorEastAsia"/>
          <w:color w:val="auto"/>
        </w:rPr>
        <w:t>话务跟踪</w:t>
      </w:r>
      <w:r>
        <w:rPr>
          <w:rFonts w:hint="eastAsia" w:asciiTheme="minorEastAsia" w:hAnsiTheme="minorEastAsia"/>
          <w:color w:val="auto"/>
          <w:lang w:eastAsia="zh-CN"/>
        </w:rPr>
        <w:t>、</w:t>
      </w:r>
      <w:r>
        <w:rPr>
          <w:rFonts w:asciiTheme="minorEastAsia" w:hAnsiTheme="minorEastAsia" w:eastAsiaTheme="minorEastAsia"/>
          <w:color w:val="auto"/>
        </w:rPr>
        <w:t>工单回访的满意度评价数</w:t>
      </w:r>
      <w:r>
        <w:rPr>
          <w:rFonts w:hint="eastAsia" w:asciiTheme="minorEastAsia" w:hAnsiTheme="minorEastAsia" w:eastAsiaTheme="minorEastAsia"/>
          <w:color w:val="auto"/>
        </w:rPr>
        <w:t>据形成报表</w:t>
      </w:r>
      <w:r>
        <w:rPr>
          <w:rFonts w:hint="eastAsia" w:asciiTheme="minorEastAsia" w:hAnsiTheme="minorEastAsia"/>
          <w:color w:val="auto"/>
          <w:lang w:eastAsia="zh-CN"/>
        </w:rPr>
        <w:t>。</w:t>
      </w:r>
    </w:p>
    <w:p>
      <w:pPr>
        <w:widowControl/>
        <w:spacing w:before="156" w:beforeLines="50" w:after="156" w:afterLines="50"/>
        <w:jc w:val="left"/>
        <w:rPr>
          <w:rFonts w:hint="eastAsia" w:ascii="黑体" w:hAnsi="黑体" w:eastAsia="黑体"/>
          <w:color w:val="auto"/>
          <w:lang w:val="en-US" w:eastAsia="zh-CN"/>
        </w:rPr>
      </w:pPr>
      <w:r>
        <w:rPr>
          <w:rFonts w:hint="eastAsia" w:ascii="黑体" w:hAnsi="黑体" w:eastAsia="黑体"/>
          <w:color w:val="auto"/>
          <w:lang w:val="en-US" w:eastAsia="zh-CN"/>
        </w:rPr>
        <w:t>6.5</w:t>
      </w:r>
      <w:r>
        <w:rPr>
          <w:rFonts w:hint="eastAsia" w:ascii="黑体" w:hAnsi="黑体" w:eastAsia="黑体"/>
          <w:color w:val="auto"/>
        </w:rPr>
        <w:t>.4  收费</w:t>
      </w:r>
      <w:r>
        <w:rPr>
          <w:rFonts w:ascii="黑体" w:hAnsi="黑体" w:eastAsia="黑体"/>
          <w:color w:val="auto"/>
        </w:rPr>
        <w:t>结算</w:t>
      </w:r>
      <w:r>
        <w:rPr>
          <w:rFonts w:hint="eastAsia" w:ascii="黑体" w:hAnsi="黑体" w:eastAsia="黑体"/>
          <w:color w:val="auto"/>
          <w:lang w:val="en-US" w:eastAsia="zh-CN"/>
        </w:rPr>
        <w:t>统计</w:t>
      </w:r>
    </w:p>
    <w:p>
      <w:pPr>
        <w:pStyle w:val="7"/>
        <w:spacing w:line="240" w:lineRule="auto"/>
        <w:ind w:left="0" w:leftChars="0" w:firstLine="0" w:firstLineChars="0"/>
        <w:rPr>
          <w:rFonts w:asciiTheme="minorEastAsia" w:hAnsiTheme="minorEastAsia" w:eastAsiaTheme="minorEastAsia"/>
          <w:color w:val="auto"/>
        </w:rPr>
      </w:pPr>
      <w:r>
        <w:rPr>
          <w:rFonts w:hint="eastAsia" w:ascii="黑体" w:hAnsi="黑体" w:eastAsia="黑体" w:cs="黑体"/>
          <w:color w:val="auto"/>
          <w:lang w:val="en-US" w:eastAsia="zh-CN"/>
        </w:rPr>
        <w:t>6.5.4.1</w:t>
      </w:r>
      <w:r>
        <w:rPr>
          <w:rFonts w:hint="eastAsia" w:asciiTheme="minorEastAsia" w:hAnsiTheme="minorEastAsia" w:eastAsiaTheme="minorEastAsia"/>
          <w:color w:val="auto"/>
          <w:lang w:val="en-US" w:eastAsia="zh-CN"/>
        </w:rPr>
        <w:t xml:space="preserve">  </w:t>
      </w:r>
      <w:r>
        <w:rPr>
          <w:rFonts w:hint="eastAsia" w:asciiTheme="minorEastAsia" w:hAnsiTheme="minorEastAsia"/>
          <w:color w:val="auto"/>
          <w:lang w:val="en-US" w:eastAsia="zh-CN"/>
        </w:rPr>
        <w:t>服务机构通过数字化平台</w:t>
      </w:r>
      <w:r>
        <w:rPr>
          <w:rFonts w:asciiTheme="minorEastAsia" w:hAnsiTheme="minorEastAsia" w:eastAsiaTheme="minorEastAsia"/>
          <w:color w:val="auto"/>
        </w:rPr>
        <w:t>按</w:t>
      </w:r>
      <w:r>
        <w:rPr>
          <w:rFonts w:hint="eastAsia" w:asciiTheme="minorEastAsia" w:hAnsiTheme="minorEastAsia" w:eastAsiaTheme="minorEastAsia"/>
          <w:color w:val="auto"/>
        </w:rPr>
        <w:t>照</w:t>
      </w:r>
      <w:r>
        <w:rPr>
          <w:rFonts w:hint="eastAsia" w:asciiTheme="minorEastAsia" w:hAnsiTheme="minorEastAsia" w:eastAsiaTheme="minorEastAsia"/>
          <w:color w:val="auto"/>
          <w:lang w:val="en-US" w:eastAsia="zh-CN"/>
        </w:rPr>
        <w:t>项目类别、收费标准、</w:t>
      </w:r>
      <w:r>
        <w:rPr>
          <w:rFonts w:hint="eastAsia" w:asciiTheme="minorEastAsia" w:hAnsiTheme="minorEastAsia" w:eastAsiaTheme="minorEastAsia"/>
          <w:color w:val="auto"/>
        </w:rPr>
        <w:t>服务次数</w:t>
      </w:r>
      <w:r>
        <w:rPr>
          <w:rFonts w:hint="eastAsia" w:asciiTheme="minorEastAsia" w:hAnsiTheme="minorEastAsia" w:eastAsiaTheme="minorEastAsia"/>
          <w:color w:val="auto"/>
          <w:lang w:val="en-US" w:eastAsia="zh-CN"/>
        </w:rPr>
        <w:t>对</w:t>
      </w:r>
      <w:r>
        <w:rPr>
          <w:rFonts w:asciiTheme="minorEastAsia" w:hAnsiTheme="minorEastAsia" w:eastAsiaTheme="minorEastAsia"/>
          <w:color w:val="auto"/>
        </w:rPr>
        <w:t>生成报表</w:t>
      </w:r>
      <w:r>
        <w:rPr>
          <w:rFonts w:hint="eastAsia" w:asciiTheme="minorEastAsia" w:hAnsiTheme="minorEastAsia" w:eastAsiaTheme="minorEastAsia"/>
          <w:color w:val="auto"/>
          <w:lang w:val="en-US" w:eastAsia="zh-CN"/>
        </w:rPr>
        <w:t>的</w:t>
      </w:r>
      <w:r>
        <w:rPr>
          <w:rFonts w:hint="eastAsia" w:asciiTheme="minorEastAsia" w:hAnsiTheme="minorEastAsia" w:eastAsiaTheme="minorEastAsia"/>
          <w:color w:val="auto"/>
        </w:rPr>
        <w:t>服务缴费金额</w:t>
      </w:r>
      <w:r>
        <w:rPr>
          <w:rFonts w:hint="eastAsia" w:asciiTheme="minorEastAsia" w:hAnsiTheme="minorEastAsia" w:eastAsiaTheme="minorEastAsia"/>
          <w:color w:val="auto"/>
          <w:lang w:val="en-US" w:eastAsia="zh-CN"/>
        </w:rPr>
        <w:t>进行</w:t>
      </w:r>
      <w:r>
        <w:rPr>
          <w:rFonts w:asciiTheme="minorEastAsia" w:hAnsiTheme="minorEastAsia" w:eastAsiaTheme="minorEastAsia"/>
          <w:color w:val="auto"/>
        </w:rPr>
        <w:t>结算。</w:t>
      </w:r>
    </w:p>
    <w:p>
      <w:pPr>
        <w:rPr>
          <w:rFonts w:hint="eastAsia" w:asciiTheme="minorEastAsia" w:hAnsiTheme="minorEastAsia" w:eastAsiaTheme="minorEastAsia"/>
          <w:color w:val="auto"/>
        </w:rPr>
      </w:pPr>
      <w:r>
        <w:rPr>
          <w:rFonts w:hint="eastAsia" w:ascii="黑体" w:hAnsi="黑体" w:eastAsia="黑体" w:cs="黑体"/>
          <w:color w:val="auto"/>
          <w:lang w:val="en-US" w:eastAsia="zh-CN"/>
        </w:rPr>
        <w:t>6.5.4.2</w:t>
      </w:r>
      <w:r>
        <w:rPr>
          <w:rFonts w:hint="eastAsia" w:asciiTheme="minorEastAsia" w:hAnsiTheme="minorEastAsia" w:eastAsiaTheme="minorEastAsia"/>
          <w:color w:val="auto"/>
          <w:lang w:val="en-US" w:eastAsia="zh-CN"/>
        </w:rPr>
        <w:t xml:space="preserve">  </w:t>
      </w:r>
      <w:r>
        <w:rPr>
          <w:rFonts w:hint="eastAsia" w:asciiTheme="minorEastAsia" w:hAnsiTheme="minorEastAsia"/>
          <w:color w:val="auto"/>
          <w:lang w:val="en-US" w:eastAsia="zh-CN"/>
        </w:rPr>
        <w:t>服务机构通过数字化平台对完成后的订单</w:t>
      </w:r>
      <w:r>
        <w:rPr>
          <w:rFonts w:hint="eastAsia" w:cs="Times New Roman" w:asciiTheme="minorEastAsia" w:hAnsiTheme="minorEastAsia" w:eastAsiaTheme="minorEastAsia"/>
          <w:snapToGrid w:val="0"/>
          <w:color w:val="auto"/>
          <w:kern w:val="0"/>
          <w:sz w:val="21"/>
          <w:szCs w:val="24"/>
          <w:lang w:val="en-US" w:eastAsia="zh-CN" w:bidi="ar-SA"/>
        </w:rPr>
        <w:t>统计</w:t>
      </w:r>
      <w:r>
        <w:rPr>
          <w:rFonts w:hint="eastAsia" w:asciiTheme="minorEastAsia" w:hAnsiTheme="minorEastAsia"/>
          <w:color w:val="auto"/>
          <w:lang w:val="en-US" w:eastAsia="zh-CN"/>
        </w:rPr>
        <w:t>金额进行</w:t>
      </w:r>
      <w:r>
        <w:rPr>
          <w:rFonts w:hint="eastAsia" w:cs="Times New Roman" w:asciiTheme="minorEastAsia" w:hAnsiTheme="minorEastAsia" w:eastAsiaTheme="minorEastAsia"/>
          <w:snapToGrid w:val="0"/>
          <w:color w:val="auto"/>
          <w:kern w:val="0"/>
          <w:sz w:val="21"/>
          <w:szCs w:val="24"/>
          <w:lang w:val="en-US" w:eastAsia="zh-CN" w:bidi="ar-SA"/>
        </w:rPr>
        <w:t>结算。</w:t>
      </w:r>
    </w:p>
    <w:p>
      <w:pPr>
        <w:keepNext w:val="0"/>
        <w:keepLines w:val="0"/>
        <w:pageBreakBefore w:val="0"/>
        <w:widowControl w:val="0"/>
        <w:kinsoku/>
        <w:wordWrap/>
        <w:overflowPunct/>
        <w:topLinePunct w:val="0"/>
        <w:autoSpaceDE/>
        <w:autoSpaceDN/>
        <w:bidi w:val="0"/>
        <w:adjustRightInd/>
        <w:snapToGrid/>
        <w:spacing w:before="157" w:beforeLines="50" w:after="157" w:afterLines="50"/>
        <w:ind w:firstLine="0" w:firstLineChars="0"/>
        <w:jc w:val="left"/>
        <w:textAlignment w:val="auto"/>
        <w:rPr>
          <w:rFonts w:hint="eastAsia" w:ascii="黑体" w:hAnsi="黑体" w:eastAsia="黑体" w:cs="黑体"/>
          <w:color w:val="auto"/>
          <w:lang w:val="en-US" w:eastAsia="zh-CN"/>
        </w:rPr>
      </w:pPr>
      <w:r>
        <w:rPr>
          <w:rFonts w:hint="eastAsia" w:ascii="黑体" w:hAnsi="黑体" w:eastAsia="黑体" w:cs="黑体"/>
          <w:color w:val="auto"/>
          <w:lang w:val="en-US" w:eastAsia="zh-CN"/>
        </w:rPr>
        <w:t>6.5.5  其他统计</w:t>
      </w:r>
    </w:p>
    <w:p>
      <w:pPr>
        <w:ind w:firstLine="420" w:firstLineChars="200"/>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其他统计功能包括但不限于：</w:t>
      </w:r>
    </w:p>
    <w:p>
      <w:pPr>
        <w:ind w:firstLine="420" w:firstLineChars="200"/>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 xml:space="preserve">a） </w:t>
      </w:r>
      <w:r>
        <w:rPr>
          <w:rFonts w:hint="eastAsia" w:asciiTheme="minorEastAsia" w:hAnsiTheme="minorEastAsia" w:cstheme="minorEastAsia"/>
          <w:color w:val="auto"/>
          <w:lang w:val="en-US" w:eastAsia="zh-CN"/>
        </w:rPr>
        <w:t>服务机构对服务人员的</w:t>
      </w:r>
      <w:r>
        <w:rPr>
          <w:rFonts w:hint="eastAsia" w:asciiTheme="minorEastAsia" w:hAnsiTheme="minorEastAsia" w:eastAsiaTheme="minorEastAsia" w:cstheme="minorEastAsia"/>
          <w:color w:val="auto"/>
        </w:rPr>
        <w:t>服务走访</w:t>
      </w:r>
      <w:r>
        <w:rPr>
          <w:rFonts w:hint="eastAsia" w:asciiTheme="minorEastAsia" w:hAnsiTheme="minorEastAsia" w:eastAsiaTheme="minorEastAsia" w:cstheme="minorEastAsia"/>
          <w:color w:val="auto"/>
          <w:lang w:val="en-US" w:eastAsia="zh-CN"/>
        </w:rPr>
        <w:t>统计；</w:t>
      </w:r>
    </w:p>
    <w:p>
      <w:pPr>
        <w:ind w:firstLine="420" w:firstLineChars="200"/>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b</w:t>
      </w:r>
      <w:r>
        <w:rPr>
          <w:rFonts w:hint="eastAsia" w:asciiTheme="minorEastAsia" w:hAnsiTheme="minorEastAsia" w:eastAsiaTheme="minorEastAsia" w:cstheme="minorEastAsia"/>
          <w:color w:val="auto"/>
          <w:lang w:eastAsia="zh-CN"/>
        </w:rPr>
        <w:t>）</w:t>
      </w:r>
      <w:r>
        <w:rPr>
          <w:rFonts w:hint="eastAsia" w:asciiTheme="minorEastAsia" w:hAnsiTheme="minorEastAsia" w:eastAsiaTheme="minorEastAsia" w:cstheme="minorEastAsia"/>
          <w:color w:val="auto"/>
          <w:lang w:val="en-US" w:eastAsia="zh-CN"/>
        </w:rPr>
        <w:t xml:space="preserve"> </w:t>
      </w:r>
      <w:r>
        <w:rPr>
          <w:rFonts w:hint="eastAsia" w:asciiTheme="minorEastAsia" w:hAnsiTheme="minorEastAsia" w:cstheme="minorEastAsia"/>
          <w:color w:val="auto"/>
          <w:lang w:val="en-US" w:eastAsia="zh-CN"/>
        </w:rPr>
        <w:t>服务机构对</w:t>
      </w:r>
      <w:r>
        <w:rPr>
          <w:rFonts w:hint="eastAsia" w:asciiTheme="minorEastAsia" w:hAnsiTheme="minorEastAsia" w:eastAsiaTheme="minorEastAsia" w:cstheme="minorEastAsia"/>
          <w:color w:val="auto"/>
        </w:rPr>
        <w:t>服务人员</w:t>
      </w:r>
      <w:r>
        <w:rPr>
          <w:rFonts w:hint="eastAsia" w:asciiTheme="minorEastAsia" w:hAnsiTheme="minorEastAsia" w:cstheme="minorEastAsia"/>
          <w:color w:val="auto"/>
          <w:lang w:val="en-US" w:eastAsia="zh-CN"/>
        </w:rPr>
        <w:t>的</w:t>
      </w:r>
      <w:r>
        <w:rPr>
          <w:rFonts w:hint="eastAsia" w:asciiTheme="minorEastAsia" w:hAnsiTheme="minorEastAsia" w:eastAsiaTheme="minorEastAsia" w:cstheme="minorEastAsia"/>
          <w:color w:val="auto"/>
        </w:rPr>
        <w:t>出勤</w:t>
      </w:r>
      <w:r>
        <w:rPr>
          <w:rFonts w:hint="eastAsia" w:asciiTheme="minorEastAsia" w:hAnsiTheme="minorEastAsia" w:eastAsiaTheme="minorEastAsia" w:cstheme="minorEastAsia"/>
          <w:color w:val="auto"/>
          <w:lang w:val="en-US" w:eastAsia="zh-CN"/>
        </w:rPr>
        <w:t>统计；</w:t>
      </w:r>
    </w:p>
    <w:p>
      <w:pPr>
        <w:ind w:firstLine="420" w:firstLineChars="200"/>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 xml:space="preserve">c） </w:t>
      </w:r>
      <w:r>
        <w:rPr>
          <w:rFonts w:hint="eastAsia" w:asciiTheme="minorEastAsia" w:hAnsiTheme="minorEastAsia" w:cstheme="minorEastAsia"/>
          <w:color w:val="auto"/>
          <w:lang w:val="en-US" w:eastAsia="zh-CN"/>
        </w:rPr>
        <w:t>服务机构对</w:t>
      </w:r>
      <w:r>
        <w:rPr>
          <w:rFonts w:hint="eastAsia" w:asciiTheme="minorEastAsia" w:hAnsiTheme="minorEastAsia" w:eastAsiaTheme="minorEastAsia" w:cstheme="minorEastAsia"/>
          <w:color w:val="auto"/>
        </w:rPr>
        <w:t>服务人员</w:t>
      </w:r>
      <w:r>
        <w:rPr>
          <w:rFonts w:hint="eastAsia" w:asciiTheme="minorEastAsia" w:hAnsiTheme="minorEastAsia" w:cstheme="minorEastAsia"/>
          <w:color w:val="auto"/>
          <w:lang w:val="en-US" w:eastAsia="zh-CN"/>
        </w:rPr>
        <w:t>的</w:t>
      </w:r>
      <w:r>
        <w:rPr>
          <w:rFonts w:hint="eastAsia" w:asciiTheme="minorEastAsia" w:hAnsiTheme="minorEastAsia" w:eastAsiaTheme="minorEastAsia" w:cstheme="minorEastAsia"/>
          <w:color w:val="auto"/>
        </w:rPr>
        <w:t>月</w:t>
      </w:r>
      <w:r>
        <w:rPr>
          <w:rFonts w:hint="eastAsia" w:asciiTheme="minorEastAsia" w:hAnsiTheme="minorEastAsia" w:eastAsiaTheme="minorEastAsia" w:cstheme="minorEastAsia"/>
          <w:color w:val="auto"/>
          <w:lang w:val="en-US" w:eastAsia="zh-CN"/>
        </w:rPr>
        <w:t>工作</w:t>
      </w:r>
      <w:r>
        <w:rPr>
          <w:rFonts w:hint="eastAsia" w:asciiTheme="minorEastAsia" w:hAnsiTheme="minorEastAsia" w:eastAsiaTheme="minorEastAsia" w:cstheme="minorEastAsia"/>
          <w:color w:val="auto"/>
        </w:rPr>
        <w:t>计划</w:t>
      </w:r>
      <w:r>
        <w:rPr>
          <w:rFonts w:hint="eastAsia" w:asciiTheme="minorEastAsia" w:hAnsiTheme="minorEastAsia" w:eastAsiaTheme="minorEastAsia" w:cstheme="minorEastAsia"/>
          <w:color w:val="auto"/>
          <w:lang w:val="en-US" w:eastAsia="zh-CN"/>
        </w:rPr>
        <w:t>统计；</w:t>
      </w:r>
    </w:p>
    <w:p>
      <w:pPr>
        <w:ind w:firstLine="420" w:firstLineChars="200"/>
        <w:rPr>
          <w:rFonts w:hint="eastAsia" w:ascii="宋体" w:hAnsi="宋体" w:eastAsia="宋体" w:cs="宋体"/>
          <w:color w:val="auto"/>
          <w:lang w:val="en-US" w:eastAsia="zh-CN"/>
        </w:rPr>
      </w:pPr>
      <w:r>
        <w:rPr>
          <w:rFonts w:hint="eastAsia" w:asciiTheme="minorEastAsia" w:hAnsiTheme="minorEastAsia" w:eastAsiaTheme="minorEastAsia" w:cstheme="minorEastAsia"/>
          <w:color w:val="auto"/>
          <w:lang w:val="en-US" w:eastAsia="zh-CN"/>
        </w:rPr>
        <w:t>d</w:t>
      </w:r>
      <w:r>
        <w:rPr>
          <w:rFonts w:hint="eastAsia" w:asciiTheme="minorEastAsia" w:hAnsiTheme="minorEastAsia" w:eastAsiaTheme="minorEastAsia" w:cstheme="minorEastAsia"/>
          <w:color w:val="auto"/>
          <w:lang w:eastAsia="zh-CN"/>
        </w:rPr>
        <w:t>）</w:t>
      </w:r>
      <w:r>
        <w:rPr>
          <w:rFonts w:hint="eastAsia" w:asciiTheme="minorEastAsia" w:hAnsiTheme="minorEastAsia" w:eastAsiaTheme="minorEastAsia" w:cstheme="minorEastAsia"/>
          <w:color w:val="auto"/>
          <w:lang w:val="en-US" w:eastAsia="zh-CN"/>
        </w:rPr>
        <w:t xml:space="preserve"> </w:t>
      </w:r>
      <w:r>
        <w:rPr>
          <w:rFonts w:hint="eastAsia" w:asciiTheme="minorEastAsia" w:hAnsiTheme="minorEastAsia" w:cstheme="minorEastAsia"/>
          <w:color w:val="auto"/>
          <w:lang w:val="en-US" w:eastAsia="zh-CN"/>
        </w:rPr>
        <w:t>服务机构对</w:t>
      </w:r>
      <w:r>
        <w:rPr>
          <w:rFonts w:hint="eastAsia" w:asciiTheme="minorEastAsia" w:hAnsiTheme="minorEastAsia" w:eastAsiaTheme="minorEastAsia" w:cstheme="minorEastAsia"/>
          <w:color w:val="auto"/>
        </w:rPr>
        <w:t>服务人员</w:t>
      </w:r>
      <w:r>
        <w:rPr>
          <w:rFonts w:hint="eastAsia" w:asciiTheme="minorEastAsia" w:hAnsiTheme="minorEastAsia" w:cstheme="minorEastAsia"/>
          <w:color w:val="auto"/>
          <w:lang w:val="en-US" w:eastAsia="zh-CN"/>
        </w:rPr>
        <w:t>的</w:t>
      </w:r>
      <w:r>
        <w:rPr>
          <w:rFonts w:hint="eastAsia" w:asciiTheme="minorEastAsia" w:hAnsiTheme="minorEastAsia" w:eastAsiaTheme="minorEastAsia" w:cstheme="minorEastAsia"/>
          <w:color w:val="auto"/>
          <w:lang w:val="en-US" w:eastAsia="zh-CN"/>
        </w:rPr>
        <w:t>工时绩效等统计。</w:t>
      </w:r>
    </w:p>
    <w:p>
      <w:pPr>
        <w:spacing w:before="156" w:beforeLines="50" w:after="156" w:afterLines="50"/>
        <w:outlineLvl w:val="1"/>
        <w:rPr>
          <w:rFonts w:hint="default" w:ascii="黑体" w:hAnsi="黑体" w:eastAsia="黑体" w:cs="宋体"/>
          <w:color w:val="auto"/>
          <w:lang w:val="en-US" w:eastAsia="zh-CN"/>
        </w:rPr>
      </w:pPr>
      <w:bookmarkStart w:id="42" w:name="_Toc26742"/>
      <w:bookmarkStart w:id="43" w:name="_Toc23834"/>
      <w:r>
        <w:rPr>
          <w:rFonts w:hint="eastAsia" w:ascii="黑体" w:hAnsi="黑体" w:eastAsia="黑体" w:cs="宋体"/>
          <w:color w:val="auto"/>
          <w:lang w:val="en-US" w:eastAsia="zh-CN"/>
        </w:rPr>
        <w:t>6.6</w:t>
      </w:r>
      <w:r>
        <w:rPr>
          <w:rFonts w:ascii="黑体" w:hAnsi="黑体" w:eastAsia="黑体" w:cs="宋体"/>
          <w:color w:val="auto"/>
        </w:rPr>
        <w:t xml:space="preserve">  </w:t>
      </w:r>
      <w:r>
        <w:rPr>
          <w:rFonts w:hint="eastAsia" w:ascii="黑体" w:hAnsi="黑体" w:eastAsia="黑体" w:cs="宋体"/>
          <w:color w:val="auto"/>
          <w:lang w:val="en-US" w:eastAsia="zh-CN"/>
        </w:rPr>
        <w:t>权限管理功能</w:t>
      </w:r>
      <w:bookmarkEnd w:id="42"/>
      <w:bookmarkEnd w:id="43"/>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黑体" w:hAnsi="黑体" w:eastAsia="黑体" w:cs="黑体"/>
          <w:color w:val="auto"/>
          <w:lang w:val="en-US" w:eastAsia="zh-CN"/>
        </w:rPr>
      </w:pPr>
      <w:r>
        <w:rPr>
          <w:rFonts w:hint="eastAsia" w:asciiTheme="minorEastAsia" w:hAnsiTheme="minorEastAsia" w:eastAsiaTheme="minorEastAsia"/>
          <w:color w:val="auto"/>
        </w:rPr>
        <w:t>包括</w:t>
      </w:r>
      <w:r>
        <w:rPr>
          <w:rFonts w:hint="eastAsia" w:asciiTheme="minorEastAsia" w:hAnsiTheme="minorEastAsia" w:eastAsiaTheme="minorEastAsia"/>
          <w:color w:val="auto"/>
          <w:lang w:val="en-US" w:eastAsia="zh-CN"/>
        </w:rPr>
        <w:t>远程监管、定位</w:t>
      </w:r>
      <w:r>
        <w:rPr>
          <w:rFonts w:hint="eastAsia" w:asciiTheme="minorEastAsia" w:hAnsiTheme="minorEastAsia" w:eastAsiaTheme="minorEastAsia"/>
          <w:color w:val="auto"/>
        </w:rPr>
        <w:t>管理</w:t>
      </w:r>
      <w:r>
        <w:rPr>
          <w:rFonts w:hint="eastAsia" w:asciiTheme="minorEastAsia" w:hAnsiTheme="minorEastAsia" w:eastAsiaTheme="minorEastAsia"/>
          <w:color w:val="auto"/>
          <w:lang w:eastAsia="zh-CN"/>
        </w:rPr>
        <w:t>、</w:t>
      </w:r>
      <w:r>
        <w:rPr>
          <w:rFonts w:hint="eastAsia" w:asciiTheme="minorEastAsia" w:hAnsiTheme="minorEastAsia" w:eastAsiaTheme="minorEastAsia"/>
          <w:color w:val="auto"/>
        </w:rPr>
        <w:t>站点管理</w:t>
      </w:r>
      <w:r>
        <w:rPr>
          <w:rFonts w:hint="eastAsia" w:asciiTheme="minorEastAsia" w:hAnsiTheme="minorEastAsia" w:eastAsiaTheme="minorEastAsia"/>
          <w:color w:val="auto"/>
          <w:lang w:eastAsia="zh-CN"/>
        </w:rPr>
        <w:t>、</w:t>
      </w:r>
      <w:r>
        <w:rPr>
          <w:rFonts w:hint="eastAsia" w:asciiTheme="minorEastAsia" w:hAnsiTheme="minorEastAsia" w:eastAsiaTheme="minorEastAsia"/>
          <w:color w:val="auto"/>
        </w:rPr>
        <w:t>角色</w:t>
      </w:r>
      <w:r>
        <w:rPr>
          <w:rFonts w:hint="eastAsia" w:asciiTheme="minorEastAsia" w:hAnsiTheme="minorEastAsia" w:eastAsiaTheme="minorEastAsia"/>
          <w:color w:val="auto"/>
          <w:lang w:val="en-US" w:eastAsia="zh-CN"/>
        </w:rPr>
        <w:t>管理</w:t>
      </w:r>
      <w:r>
        <w:rPr>
          <w:rFonts w:hint="eastAsia" w:asciiTheme="minorEastAsia" w:hAnsiTheme="minorEastAsia" w:eastAsiaTheme="minorEastAsia"/>
          <w:color w:val="auto"/>
        </w:rPr>
        <w:t>等</w:t>
      </w:r>
      <w:r>
        <w:rPr>
          <w:rFonts w:hint="eastAsia" w:asciiTheme="minorEastAsia" w:hAnsiTheme="minorEastAsia" w:eastAsiaTheme="minorEastAsia"/>
          <w:color w:val="auto"/>
          <w:lang w:eastAsia="zh-CN"/>
        </w:rPr>
        <w:t>，</w:t>
      </w:r>
      <w:r>
        <w:rPr>
          <w:rFonts w:hint="eastAsia" w:asciiTheme="minorEastAsia" w:hAnsiTheme="minorEastAsia" w:eastAsiaTheme="minorEastAsia"/>
          <w:color w:val="auto"/>
        </w:rPr>
        <w:t>不同的用户组、角色</w:t>
      </w:r>
      <w:r>
        <w:rPr>
          <w:rFonts w:hint="eastAsia" w:asciiTheme="minorEastAsia" w:hAnsiTheme="minorEastAsia" w:eastAsiaTheme="minorEastAsia"/>
          <w:color w:val="auto"/>
          <w:lang w:val="en-US" w:eastAsia="zh-CN"/>
        </w:rPr>
        <w:t>访问</w:t>
      </w:r>
      <w:r>
        <w:rPr>
          <w:rFonts w:hint="eastAsia" w:asciiTheme="minorEastAsia" w:hAnsiTheme="minorEastAsia" w:eastAsiaTheme="minorEastAsia"/>
          <w:color w:val="auto"/>
        </w:rPr>
        <w:t>菜单的权限</w:t>
      </w:r>
      <w:r>
        <w:rPr>
          <w:rFonts w:hint="eastAsia" w:asciiTheme="minorEastAsia" w:hAnsiTheme="minorEastAsia" w:eastAsiaTheme="minorEastAsia"/>
          <w:color w:val="auto"/>
          <w:lang w:val="en-US" w:eastAsia="zh-CN"/>
        </w:rPr>
        <w:t>不同</w:t>
      </w:r>
      <w:r>
        <w:rPr>
          <w:rFonts w:hint="eastAsia" w:asciiTheme="minorEastAsia" w:hAnsiTheme="minorEastAsia" w:eastAsiaTheme="minorEastAsia"/>
          <w:color w:val="auto"/>
        </w:rPr>
        <w:t>，</w:t>
      </w:r>
      <w:r>
        <w:rPr>
          <w:rFonts w:hint="eastAsia" w:asciiTheme="minorEastAsia" w:hAnsiTheme="minorEastAsia" w:eastAsiaTheme="minorEastAsia"/>
          <w:color w:val="auto"/>
          <w:lang w:val="en-US" w:eastAsia="zh-CN"/>
        </w:rPr>
        <w:t>对应的</w:t>
      </w:r>
      <w:r>
        <w:rPr>
          <w:rFonts w:hint="eastAsia" w:asciiTheme="minorEastAsia" w:hAnsiTheme="minorEastAsia" w:eastAsiaTheme="minorEastAsia"/>
          <w:color w:val="auto"/>
        </w:rPr>
        <w:t>新增、修改、删除、查询、导出等</w:t>
      </w:r>
      <w:r>
        <w:rPr>
          <w:rFonts w:hint="eastAsia" w:asciiTheme="minorEastAsia" w:hAnsiTheme="minorEastAsia" w:eastAsiaTheme="minorEastAsia"/>
          <w:color w:val="auto"/>
          <w:lang w:val="en-US" w:eastAsia="zh-CN"/>
        </w:rPr>
        <w:t>功能</w:t>
      </w:r>
      <w:r>
        <w:rPr>
          <w:rFonts w:hint="eastAsia" w:asciiTheme="minorEastAsia" w:hAnsiTheme="minorEastAsia" w:eastAsiaTheme="minorEastAsia"/>
          <w:color w:val="auto"/>
        </w:rPr>
        <w:t>也</w:t>
      </w:r>
      <w:r>
        <w:rPr>
          <w:rFonts w:hint="eastAsia" w:asciiTheme="minorEastAsia" w:hAnsiTheme="minorEastAsia" w:eastAsiaTheme="minorEastAsia"/>
          <w:color w:val="auto"/>
          <w:lang w:eastAsia="zh-CN"/>
        </w:rPr>
        <w:t>会依据角色权限的不同而有所限制或授权。</w:t>
      </w:r>
    </w:p>
    <w:p>
      <w:pPr>
        <w:spacing w:before="156" w:beforeLines="50" w:after="156" w:afterLines="50"/>
        <w:outlineLvl w:val="1"/>
        <w:rPr>
          <w:rFonts w:hint="default" w:ascii="黑体" w:hAnsi="黑体" w:eastAsia="黑体" w:cs="宋体"/>
          <w:color w:val="auto"/>
          <w:lang w:val="en-US" w:eastAsia="zh-CN"/>
        </w:rPr>
      </w:pPr>
      <w:bookmarkStart w:id="44" w:name="_Toc30469"/>
      <w:bookmarkStart w:id="45" w:name="_Toc32632"/>
      <w:r>
        <w:rPr>
          <w:rFonts w:hint="eastAsia" w:ascii="黑体" w:hAnsi="黑体" w:eastAsia="黑体" w:cs="宋体"/>
          <w:color w:val="auto"/>
          <w:lang w:val="en-US" w:eastAsia="zh-CN"/>
        </w:rPr>
        <w:t>6.7</w:t>
      </w:r>
      <w:r>
        <w:rPr>
          <w:rFonts w:ascii="黑体" w:hAnsi="黑体" w:eastAsia="黑体" w:cs="宋体"/>
          <w:color w:val="auto"/>
        </w:rPr>
        <w:t xml:space="preserve">  </w:t>
      </w:r>
      <w:r>
        <w:rPr>
          <w:rFonts w:hint="eastAsia" w:ascii="黑体" w:hAnsi="黑体" w:eastAsia="黑体" w:cs="宋体"/>
          <w:color w:val="auto"/>
          <w:lang w:val="en-US" w:eastAsia="zh-CN"/>
        </w:rPr>
        <w:t>拓展功能</w:t>
      </w:r>
      <w:bookmarkEnd w:id="44"/>
      <w:bookmarkEnd w:id="45"/>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color w:val="auto"/>
          <w:lang w:val="en-US" w:eastAsia="zh-CN"/>
        </w:rPr>
      </w:pPr>
      <w:r>
        <w:rPr>
          <w:rFonts w:hint="eastAsia" w:ascii="宋体" w:hAnsi="宋体" w:eastAsia="宋体" w:cs="宋体"/>
          <w:color w:val="auto"/>
          <w:lang w:val="en-US" w:eastAsia="zh-CN"/>
        </w:rPr>
        <w:t>应针对未来的需求开发拓展功能，包括但不限于：</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color w:val="auto"/>
          <w:lang w:val="en-US" w:eastAsia="zh-CN"/>
        </w:rPr>
      </w:pPr>
      <w:r>
        <w:rPr>
          <w:rFonts w:hint="eastAsia" w:ascii="宋体" w:hAnsi="宋体" w:eastAsia="宋体" w:cs="宋体"/>
          <w:color w:val="auto"/>
          <w:lang w:val="en-US" w:eastAsia="zh-CN"/>
        </w:rPr>
        <w:t>a） 数据分析及应用；</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color w:val="auto"/>
          <w:lang w:val="en-US" w:eastAsia="zh-CN"/>
        </w:rPr>
      </w:pPr>
      <w:r>
        <w:rPr>
          <w:rFonts w:hint="eastAsia" w:ascii="宋体" w:hAnsi="宋体" w:eastAsia="宋体" w:cs="宋体"/>
          <w:color w:val="auto"/>
          <w:lang w:val="en-US" w:eastAsia="zh-CN"/>
        </w:rPr>
        <w:t>b） 质量控制与管理。</w:t>
      </w:r>
    </w:p>
    <w:p>
      <w:pPr>
        <w:pStyle w:val="2"/>
        <w:spacing w:before="312" w:beforeLines="100" w:after="312" w:afterLines="100" w:line="240" w:lineRule="auto"/>
        <w:rPr>
          <w:rFonts w:hint="eastAsia" w:ascii="黑体" w:hAnsi="黑体" w:eastAsia="黑体" w:cs="黑体"/>
          <w:color w:val="auto"/>
          <w:lang w:val="en-US" w:eastAsia="zh-CN"/>
        </w:rPr>
      </w:pPr>
      <w:bookmarkStart w:id="46" w:name="_Toc30241"/>
      <w:bookmarkStart w:id="47" w:name="_Toc12623"/>
      <w:r>
        <w:rPr>
          <w:rFonts w:hint="eastAsia" w:ascii="黑体" w:hAnsi="黑体" w:eastAsia="黑体"/>
          <w:b w:val="0"/>
          <w:color w:val="auto"/>
          <w:kern w:val="0"/>
          <w:sz w:val="21"/>
          <w:szCs w:val="21"/>
          <w:lang w:val="en-US" w:eastAsia="zh-CN"/>
        </w:rPr>
        <w:t>7</w:t>
      </w:r>
      <w:r>
        <w:rPr>
          <w:rFonts w:ascii="黑体" w:hAnsi="黑体" w:eastAsia="黑体"/>
          <w:b w:val="0"/>
          <w:color w:val="auto"/>
          <w:kern w:val="0"/>
          <w:sz w:val="21"/>
          <w:szCs w:val="21"/>
        </w:rPr>
        <w:t xml:space="preserve">  </w:t>
      </w:r>
      <w:r>
        <w:rPr>
          <w:rFonts w:hint="eastAsia" w:ascii="黑体" w:hAnsi="黑体" w:eastAsia="黑体"/>
          <w:b w:val="0"/>
          <w:color w:val="auto"/>
          <w:kern w:val="0"/>
          <w:sz w:val="21"/>
          <w:szCs w:val="21"/>
          <w:lang w:val="en-US" w:eastAsia="zh-CN"/>
        </w:rPr>
        <w:t>应用场景</w:t>
      </w:r>
      <w:bookmarkEnd w:id="46"/>
      <w:bookmarkEnd w:id="47"/>
    </w:p>
    <w:p>
      <w:pPr>
        <w:pStyle w:val="49"/>
        <w:keepNext w:val="0"/>
        <w:keepLines w:val="0"/>
        <w:pageBreakBefore w:val="0"/>
        <w:widowControl w:val="0"/>
        <w:numPr>
          <w:ilvl w:val="3"/>
          <w:numId w:val="0"/>
        </w:numPr>
        <w:kinsoku/>
        <w:wordWrap/>
        <w:overflowPunct/>
        <w:topLinePunct w:val="0"/>
        <w:autoSpaceDE/>
        <w:autoSpaceDN/>
        <w:bidi w:val="0"/>
        <w:adjustRightInd/>
        <w:snapToGrid/>
        <w:spacing w:before="157" w:beforeLines="50" w:after="157" w:afterLines="50"/>
        <w:ind w:leftChars="0"/>
        <w:textAlignment w:val="auto"/>
        <w:outlineLvl w:val="1"/>
        <w:rPr>
          <w:rFonts w:hint="eastAsia" w:ascii="黑体" w:hAnsi="黑体" w:eastAsia="黑体" w:cs="黑体"/>
          <w:color w:val="auto"/>
          <w:lang w:val="en-US" w:eastAsia="zh-CN"/>
        </w:rPr>
      </w:pPr>
      <w:bookmarkStart w:id="48" w:name="_Toc13409"/>
      <w:r>
        <w:rPr>
          <w:rFonts w:hint="eastAsia" w:ascii="黑体" w:hAnsi="黑体" w:eastAsia="黑体" w:cs="黑体"/>
          <w:color w:val="auto"/>
          <w:lang w:val="en-US" w:eastAsia="zh-CN"/>
        </w:rPr>
        <w:t>7.1  服务提供</w:t>
      </w:r>
      <w:bookmarkEnd w:id="48"/>
    </w:p>
    <w:p>
      <w:pPr>
        <w:pStyle w:val="49"/>
        <w:numPr>
          <w:ilvl w:val="3"/>
          <w:numId w:val="0"/>
        </w:numPr>
        <w:ind w:leftChars="0"/>
        <w:rPr>
          <w:rFonts w:hint="eastAsia" w:cs="宋体" w:asciiTheme="minorEastAsia" w:hAnsiTheme="minorEastAsia"/>
          <w:strike w:val="0"/>
          <w:dstrike w:val="0"/>
          <w:color w:val="auto"/>
          <w:lang w:val="en-US" w:eastAsia="zh-CN"/>
        </w:rPr>
      </w:pPr>
      <w:r>
        <w:rPr>
          <w:rFonts w:hint="eastAsia" w:ascii="黑体" w:hAnsi="黑体" w:eastAsia="黑体" w:cs="黑体"/>
          <w:color w:val="auto"/>
          <w:lang w:val="en-US" w:eastAsia="zh-CN"/>
        </w:rPr>
        <w:t xml:space="preserve">7.1.1  </w:t>
      </w:r>
      <w:r>
        <w:rPr>
          <w:rFonts w:hint="default" w:cs="宋体" w:asciiTheme="minorEastAsia" w:hAnsiTheme="minorEastAsia"/>
          <w:color w:val="auto"/>
          <w:lang w:val="en-US" w:eastAsia="zh-CN"/>
        </w:rPr>
        <w:t>服务对象</w:t>
      </w:r>
      <w:r>
        <w:rPr>
          <w:rFonts w:hint="eastAsia" w:cs="宋体" w:asciiTheme="minorEastAsia" w:hAnsiTheme="minorEastAsia"/>
          <w:color w:val="auto"/>
          <w:lang w:val="en-US" w:eastAsia="zh-CN"/>
        </w:rPr>
        <w:t>向服务机构提出服务申请，提供</w:t>
      </w:r>
      <w:r>
        <w:rPr>
          <w:rFonts w:hint="default" w:cs="宋体" w:asciiTheme="minorEastAsia" w:hAnsiTheme="minorEastAsia"/>
          <w:color w:val="auto"/>
          <w:lang w:val="en-US" w:eastAsia="zh-CN"/>
        </w:rPr>
        <w:t>姓名、电话号码、</w:t>
      </w:r>
      <w:r>
        <w:rPr>
          <w:rFonts w:hint="eastAsia" w:cs="宋体" w:asciiTheme="minorEastAsia" w:hAnsiTheme="minorEastAsia"/>
          <w:color w:val="auto"/>
          <w:lang w:val="en-US" w:eastAsia="zh-CN"/>
        </w:rPr>
        <w:t>身份证号码、服务</w:t>
      </w:r>
      <w:r>
        <w:rPr>
          <w:rFonts w:hint="default" w:cs="宋体" w:asciiTheme="minorEastAsia" w:hAnsiTheme="minorEastAsia"/>
          <w:color w:val="auto"/>
          <w:lang w:val="en-US" w:eastAsia="zh-CN"/>
        </w:rPr>
        <w:t>地址、</w:t>
      </w:r>
      <w:r>
        <w:rPr>
          <w:rFonts w:hint="eastAsia" w:cs="宋体" w:asciiTheme="minorEastAsia" w:hAnsiTheme="minorEastAsia"/>
          <w:color w:val="auto"/>
          <w:lang w:val="en-US" w:eastAsia="zh-CN"/>
        </w:rPr>
        <w:t>监护人等</w:t>
      </w:r>
      <w:r>
        <w:rPr>
          <w:rFonts w:hint="default" w:cs="宋体" w:asciiTheme="minorEastAsia" w:hAnsiTheme="minorEastAsia"/>
          <w:color w:val="auto"/>
          <w:lang w:val="en-US" w:eastAsia="zh-CN"/>
        </w:rPr>
        <w:t>信息</w:t>
      </w:r>
      <w:r>
        <w:rPr>
          <w:rFonts w:hint="eastAsia" w:cs="宋体" w:asciiTheme="minorEastAsia" w:hAnsiTheme="minorEastAsia"/>
          <w:color w:val="auto"/>
          <w:lang w:val="en-US" w:eastAsia="zh-CN"/>
        </w:rPr>
        <w:t>。涉及政府购买服务的，服务机构应按照行政主管部门要求核定确认服务对象类别。</w:t>
      </w:r>
    </w:p>
    <w:p>
      <w:pPr>
        <w:pStyle w:val="49"/>
        <w:numPr>
          <w:ilvl w:val="3"/>
          <w:numId w:val="0"/>
        </w:numPr>
        <w:ind w:leftChars="0"/>
        <w:rPr>
          <w:rFonts w:hint="eastAsia" w:cs="宋体" w:asciiTheme="minorEastAsia" w:hAnsiTheme="minorEastAsia"/>
          <w:color w:val="auto"/>
          <w:lang w:val="en-US" w:eastAsia="zh-CN"/>
        </w:rPr>
      </w:pPr>
      <w:r>
        <w:rPr>
          <w:rFonts w:hint="eastAsia" w:ascii="黑体" w:hAnsi="黑体" w:eastAsia="黑体" w:cs="黑体"/>
          <w:color w:val="auto"/>
          <w:lang w:val="en-US" w:eastAsia="zh-CN"/>
        </w:rPr>
        <w:t xml:space="preserve">7.1.2  </w:t>
      </w:r>
      <w:r>
        <w:rPr>
          <w:rFonts w:hint="eastAsia" w:cs="宋体" w:asciiTheme="minorEastAsia" w:hAnsiTheme="minorEastAsia"/>
          <w:color w:val="auto"/>
          <w:lang w:val="en-US" w:eastAsia="zh-CN"/>
        </w:rPr>
        <w:t>服务对象应在服务机构的协助下，共同确认自身的服务需求、制定服务计划，服务内容包括但不限于生活照料、失能护理、医疗康复、心理慰藉、健康管理、助浴、助洁等。</w:t>
      </w:r>
    </w:p>
    <w:p>
      <w:pPr>
        <w:pStyle w:val="49"/>
        <w:numPr>
          <w:ilvl w:val="3"/>
          <w:numId w:val="0"/>
        </w:numPr>
        <w:ind w:leftChars="0"/>
        <w:rPr>
          <w:rFonts w:hint="default" w:cs="宋体" w:asciiTheme="minorEastAsia" w:hAnsiTheme="minorEastAsia"/>
          <w:color w:val="auto"/>
          <w:lang w:val="en-US" w:eastAsia="zh-CN"/>
        </w:rPr>
      </w:pPr>
      <w:r>
        <w:rPr>
          <w:rFonts w:hint="eastAsia" w:ascii="黑体" w:hAnsi="黑体" w:eastAsia="黑体" w:cs="黑体"/>
          <w:color w:val="auto"/>
          <w:lang w:val="en-US" w:eastAsia="zh-CN"/>
        </w:rPr>
        <w:t xml:space="preserve">7.1.3  </w:t>
      </w:r>
      <w:r>
        <w:rPr>
          <w:rFonts w:hint="eastAsia" w:cs="宋体" w:asciiTheme="minorEastAsia" w:hAnsiTheme="minorEastAsia"/>
          <w:color w:val="auto"/>
          <w:lang w:val="en-US" w:eastAsia="zh-CN"/>
        </w:rPr>
        <w:t>服务对象通过小程序、服务热线等方式向</w:t>
      </w:r>
      <w:r>
        <w:rPr>
          <w:rFonts w:hint="eastAsia" w:cs="宋体" w:asciiTheme="minorEastAsia" w:hAnsiTheme="minorEastAsia"/>
          <w:strike w:val="0"/>
          <w:dstrike w:val="0"/>
          <w:color w:val="auto"/>
          <w:lang w:val="en-US" w:eastAsia="zh-CN"/>
        </w:rPr>
        <w:t>服务机构</w:t>
      </w:r>
      <w:r>
        <w:rPr>
          <w:rFonts w:hint="eastAsia" w:cs="宋体" w:asciiTheme="minorEastAsia" w:hAnsiTheme="minorEastAsia"/>
          <w:color w:val="auto"/>
          <w:lang w:val="en-US" w:eastAsia="zh-CN"/>
        </w:rPr>
        <w:t>预约、确认服务提供的时间和内容，即可在相应时间内接受对应服务。</w:t>
      </w:r>
    </w:p>
    <w:p>
      <w:pPr>
        <w:pStyle w:val="49"/>
        <w:numPr>
          <w:ilvl w:val="3"/>
          <w:numId w:val="0"/>
        </w:numPr>
        <w:ind w:leftChars="0"/>
        <w:rPr>
          <w:rFonts w:hint="default" w:cs="宋体" w:asciiTheme="minorEastAsia" w:hAnsiTheme="minorEastAsia"/>
          <w:color w:val="auto"/>
          <w:lang w:val="en-US" w:eastAsia="zh-CN"/>
        </w:rPr>
      </w:pPr>
      <w:r>
        <w:rPr>
          <w:rFonts w:hint="eastAsia" w:ascii="黑体" w:hAnsi="黑体" w:eastAsia="黑体" w:cs="黑体"/>
          <w:color w:val="auto"/>
          <w:lang w:val="en-US" w:eastAsia="zh-CN"/>
        </w:rPr>
        <w:t xml:space="preserve">7.1.4  </w:t>
      </w:r>
      <w:r>
        <w:rPr>
          <w:rFonts w:hint="eastAsia" w:asciiTheme="minorEastAsia" w:hAnsiTheme="minorEastAsia" w:eastAsiaTheme="minorEastAsia" w:cstheme="minorEastAsia"/>
          <w:color w:val="auto"/>
          <w:lang w:val="en-US" w:eastAsia="zh-CN"/>
        </w:rPr>
        <w:t>服务对象通过公众号、小程序、手机APP等</w:t>
      </w:r>
      <w:r>
        <w:rPr>
          <w:rFonts w:hint="eastAsia" w:asciiTheme="minorEastAsia" w:hAnsiTheme="minorEastAsia" w:eastAsiaTheme="minorEastAsia" w:cstheme="minorEastAsia"/>
          <w:color w:val="auto"/>
        </w:rPr>
        <w:t>方式，</w:t>
      </w:r>
      <w:r>
        <w:rPr>
          <w:rFonts w:hint="eastAsia" w:asciiTheme="minorEastAsia" w:hAnsiTheme="minorEastAsia" w:eastAsiaTheme="minorEastAsia" w:cstheme="minorEastAsia"/>
          <w:color w:val="auto"/>
          <w:lang w:val="en-US" w:eastAsia="zh-CN"/>
        </w:rPr>
        <w:t>可查看个人健康档案、服务工单、服务计划、</w:t>
      </w:r>
      <w:r>
        <w:rPr>
          <w:rFonts w:hint="eastAsia" w:asciiTheme="minorEastAsia" w:hAnsiTheme="minorEastAsia" w:eastAsiaTheme="minorEastAsia" w:cstheme="minorEastAsia"/>
          <w:color w:val="auto"/>
        </w:rPr>
        <w:t>满意度评价、缴费记录、扣费清单</w:t>
      </w:r>
      <w:r>
        <w:rPr>
          <w:rFonts w:hint="eastAsia" w:asciiTheme="minorEastAsia" w:hAnsiTheme="minorEastAsia" w:eastAsiaTheme="minorEastAsia" w:cstheme="minorEastAsia"/>
          <w:color w:val="auto"/>
          <w:lang w:eastAsia="zh-CN"/>
        </w:rPr>
        <w:t>、</w:t>
      </w:r>
      <w:r>
        <w:rPr>
          <w:rFonts w:hint="eastAsia" w:asciiTheme="minorEastAsia" w:hAnsiTheme="minorEastAsia" w:eastAsiaTheme="minorEastAsia" w:cstheme="minorEastAsia"/>
          <w:color w:val="auto"/>
          <w:lang w:val="en-US" w:eastAsia="zh-CN"/>
        </w:rPr>
        <w:t>积分服务</w:t>
      </w:r>
      <w:r>
        <w:rPr>
          <w:rFonts w:hint="eastAsia" w:asciiTheme="minorEastAsia" w:hAnsiTheme="minorEastAsia" w:eastAsiaTheme="minorEastAsia" w:cstheme="minorEastAsia"/>
          <w:color w:val="auto"/>
        </w:rPr>
        <w:t>等</w:t>
      </w:r>
      <w:r>
        <w:rPr>
          <w:rFonts w:hint="eastAsia" w:asciiTheme="minorEastAsia" w:hAnsiTheme="minorEastAsia" w:eastAsiaTheme="minorEastAsia" w:cstheme="minorEastAsia"/>
          <w:color w:val="auto"/>
          <w:lang w:eastAsia="zh-CN"/>
        </w:rPr>
        <w:t>，</w:t>
      </w:r>
      <w:r>
        <w:rPr>
          <w:rFonts w:hint="eastAsia" w:asciiTheme="minorEastAsia" w:hAnsiTheme="minorEastAsia" w:eastAsiaTheme="minorEastAsia" w:cstheme="minorEastAsia"/>
          <w:color w:val="auto"/>
          <w:lang w:val="en-US" w:eastAsia="zh-CN"/>
        </w:rPr>
        <w:t>维护个人信息，查询服务结果或进行投诉建议等互动。</w:t>
      </w:r>
    </w:p>
    <w:p>
      <w:pPr>
        <w:pStyle w:val="54"/>
        <w:spacing w:before="156" w:after="156"/>
        <w:ind w:left="0"/>
        <w:jc w:val="both"/>
        <w:textAlignment w:val="baseline"/>
        <w:outlineLvl w:val="1"/>
        <w:rPr>
          <w:rFonts w:hint="default" w:eastAsia="黑体"/>
          <w:color w:val="auto"/>
          <w:lang w:val="en-US" w:eastAsia="zh-CN"/>
        </w:rPr>
      </w:pPr>
      <w:bookmarkStart w:id="49" w:name="_Toc72336248"/>
      <w:bookmarkStart w:id="50" w:name="_Toc54967657"/>
      <w:bookmarkStart w:id="51" w:name="_Toc14368"/>
      <w:bookmarkStart w:id="52" w:name="_Toc10709"/>
      <w:bookmarkStart w:id="53" w:name="_Toc25425"/>
      <w:r>
        <w:rPr>
          <w:rFonts w:hint="eastAsia"/>
          <w:color w:val="auto"/>
          <w:lang w:val="en-US" w:eastAsia="zh-CN"/>
        </w:rPr>
        <w:t>7</w:t>
      </w:r>
      <w:r>
        <w:rPr>
          <w:color w:val="auto"/>
        </w:rPr>
        <w:t>.2</w:t>
      </w:r>
      <w:r>
        <w:rPr>
          <w:rFonts w:hint="eastAsia"/>
          <w:color w:val="auto"/>
        </w:rPr>
        <w:t xml:space="preserve"> </w:t>
      </w:r>
      <w:r>
        <w:rPr>
          <w:color w:val="auto"/>
        </w:rPr>
        <w:t xml:space="preserve"> </w:t>
      </w:r>
      <w:bookmarkEnd w:id="49"/>
      <w:bookmarkEnd w:id="50"/>
      <w:bookmarkEnd w:id="51"/>
      <w:r>
        <w:rPr>
          <w:rFonts w:hint="eastAsia"/>
          <w:color w:val="auto"/>
          <w:lang w:val="en-US" w:eastAsia="zh-CN"/>
        </w:rPr>
        <w:t>服务保障</w:t>
      </w:r>
      <w:bookmarkEnd w:id="52"/>
      <w:bookmarkEnd w:id="53"/>
    </w:p>
    <w:p>
      <w:pPr>
        <w:keepNext w:val="0"/>
        <w:keepLines w:val="0"/>
        <w:pageBreakBefore w:val="0"/>
        <w:widowControl w:val="0"/>
        <w:kinsoku/>
        <w:wordWrap/>
        <w:overflowPunct/>
        <w:topLinePunct w:val="0"/>
        <w:autoSpaceDE/>
        <w:autoSpaceDN/>
        <w:bidi w:val="0"/>
        <w:adjustRightInd/>
        <w:snapToGrid/>
        <w:textAlignment w:val="auto"/>
        <w:rPr>
          <w:rFonts w:hint="eastAsia" w:cs="宋体" w:asciiTheme="minorEastAsia" w:hAnsiTheme="minorEastAsia"/>
          <w:color w:val="auto"/>
          <w:lang w:val="en-US" w:eastAsia="zh-CN"/>
        </w:rPr>
      </w:pPr>
      <w:r>
        <w:rPr>
          <w:rFonts w:hint="eastAsia" w:ascii="黑体" w:hAnsi="黑体" w:eastAsia="黑体" w:cs="黑体"/>
          <w:color w:val="auto"/>
          <w:lang w:val="en-US" w:eastAsia="zh-CN"/>
        </w:rPr>
        <w:t xml:space="preserve">7.2.1  </w:t>
      </w:r>
      <w:r>
        <w:rPr>
          <w:rFonts w:hint="eastAsia" w:cs="宋体" w:asciiTheme="minorEastAsia" w:hAnsiTheme="minorEastAsia"/>
          <w:strike w:val="0"/>
          <w:dstrike w:val="0"/>
          <w:color w:val="auto"/>
          <w:lang w:val="en-US" w:eastAsia="zh-CN"/>
        </w:rPr>
        <w:t>服务机构</w:t>
      </w:r>
      <w:r>
        <w:rPr>
          <w:rFonts w:hint="eastAsia" w:cs="宋体" w:asciiTheme="minorEastAsia" w:hAnsiTheme="minorEastAsia"/>
          <w:color w:val="auto"/>
          <w:lang w:val="en-US" w:eastAsia="zh-CN"/>
        </w:rPr>
        <w:t>协助服务对象采集</w:t>
      </w:r>
      <w:r>
        <w:rPr>
          <w:rFonts w:hint="default" w:cs="宋体" w:asciiTheme="minorEastAsia" w:hAnsiTheme="minorEastAsia"/>
          <w:color w:val="auto"/>
          <w:lang w:val="en-US" w:eastAsia="zh-CN"/>
        </w:rPr>
        <w:t>姓名、电话号码、</w:t>
      </w:r>
      <w:r>
        <w:rPr>
          <w:rFonts w:hint="eastAsia" w:cs="宋体" w:asciiTheme="minorEastAsia" w:hAnsiTheme="minorEastAsia"/>
          <w:color w:val="auto"/>
          <w:lang w:val="en-US" w:eastAsia="zh-CN"/>
        </w:rPr>
        <w:t>身份证号码、服务</w:t>
      </w:r>
      <w:r>
        <w:rPr>
          <w:rFonts w:hint="default" w:cs="宋体" w:asciiTheme="minorEastAsia" w:hAnsiTheme="minorEastAsia"/>
          <w:color w:val="auto"/>
          <w:lang w:val="en-US" w:eastAsia="zh-CN"/>
        </w:rPr>
        <w:t>地址、</w:t>
      </w:r>
      <w:r>
        <w:rPr>
          <w:rFonts w:hint="eastAsia" w:cs="宋体" w:asciiTheme="minorEastAsia" w:hAnsiTheme="minorEastAsia"/>
          <w:color w:val="auto"/>
          <w:lang w:val="en-US" w:eastAsia="zh-CN"/>
        </w:rPr>
        <w:t>监护人、</w:t>
      </w:r>
      <w:r>
        <w:rPr>
          <w:rFonts w:hint="default" w:cs="宋体" w:asciiTheme="minorEastAsia" w:hAnsiTheme="minorEastAsia"/>
          <w:color w:val="auto"/>
          <w:lang w:val="en-US" w:eastAsia="zh-CN"/>
        </w:rPr>
        <w:t>服务类型</w:t>
      </w:r>
      <w:r>
        <w:rPr>
          <w:rFonts w:hint="eastAsia" w:cs="宋体" w:asciiTheme="minorEastAsia" w:hAnsiTheme="minorEastAsia"/>
          <w:color w:val="auto"/>
          <w:lang w:val="en-US" w:eastAsia="zh-CN"/>
        </w:rPr>
        <w:t>等</w:t>
      </w:r>
      <w:r>
        <w:rPr>
          <w:rFonts w:hint="default" w:cs="宋体" w:asciiTheme="minorEastAsia" w:hAnsiTheme="minorEastAsia"/>
          <w:color w:val="auto"/>
          <w:lang w:val="en-US" w:eastAsia="zh-CN"/>
        </w:rPr>
        <w:t>信息</w:t>
      </w:r>
      <w:r>
        <w:rPr>
          <w:rFonts w:hint="eastAsia" w:cs="宋体" w:asciiTheme="minorEastAsia" w:hAnsiTheme="minorEastAsia"/>
          <w:color w:val="auto"/>
          <w:lang w:val="en-US" w:eastAsia="zh-CN"/>
        </w:rPr>
        <w:t>，上传至</w:t>
      </w:r>
      <w:r>
        <w:rPr>
          <w:rFonts w:hint="eastAsia" w:cs="宋体" w:asciiTheme="minorEastAsia" w:hAnsiTheme="minorEastAsia"/>
          <w:strike w:val="0"/>
          <w:dstrike w:val="0"/>
          <w:color w:val="auto"/>
          <w:lang w:val="en-US" w:eastAsia="zh-CN"/>
        </w:rPr>
        <w:t>数字化</w:t>
      </w:r>
      <w:r>
        <w:rPr>
          <w:rFonts w:hint="eastAsia" w:cs="宋体" w:asciiTheme="minorEastAsia" w:hAnsiTheme="minorEastAsia"/>
          <w:color w:val="auto"/>
          <w:lang w:val="en-US" w:eastAsia="zh-CN"/>
        </w:rPr>
        <w:t>平台，形成服务信息库。</w:t>
      </w:r>
    </w:p>
    <w:p>
      <w:pPr>
        <w:pStyle w:val="49"/>
        <w:numPr>
          <w:ilvl w:val="3"/>
          <w:numId w:val="0"/>
        </w:numPr>
        <w:ind w:leftChars="0"/>
        <w:rPr>
          <w:rFonts w:hint="eastAsia"/>
          <w:color w:val="auto"/>
          <w:lang w:val="en-US" w:eastAsia="zh-CN"/>
        </w:rPr>
      </w:pPr>
      <w:r>
        <w:rPr>
          <w:rFonts w:hint="eastAsia" w:ascii="黑体" w:hAnsi="黑体" w:eastAsia="黑体" w:cs="黑体"/>
          <w:color w:val="auto"/>
          <w:lang w:val="en-US" w:eastAsia="zh-CN"/>
        </w:rPr>
        <w:t xml:space="preserve">7.2.2  </w:t>
      </w:r>
      <w:r>
        <w:rPr>
          <w:rFonts w:hint="eastAsia" w:cs="宋体" w:asciiTheme="minorEastAsia" w:hAnsiTheme="minorEastAsia"/>
          <w:strike w:val="0"/>
          <w:dstrike w:val="0"/>
          <w:color w:val="auto"/>
          <w:lang w:val="en-US" w:eastAsia="zh-CN"/>
        </w:rPr>
        <w:t>服务机构</w:t>
      </w:r>
      <w:r>
        <w:rPr>
          <w:rFonts w:hint="eastAsia" w:cs="宋体" w:asciiTheme="minorEastAsia" w:hAnsiTheme="minorEastAsia"/>
          <w:color w:val="auto"/>
          <w:lang w:val="en-US" w:eastAsia="zh-CN"/>
        </w:rPr>
        <w:t>根据</w:t>
      </w:r>
      <w:r>
        <w:rPr>
          <w:rFonts w:hint="eastAsia"/>
          <w:color w:val="auto"/>
          <w:lang w:val="en-US" w:eastAsia="zh-CN"/>
        </w:rPr>
        <w:t>服务对象需求，按照服务对象类别，制定服务计划，</w:t>
      </w:r>
      <w:r>
        <w:rPr>
          <w:rFonts w:hint="eastAsia" w:cs="宋体" w:asciiTheme="minorEastAsia" w:hAnsiTheme="minorEastAsia"/>
          <w:strike w:val="0"/>
          <w:dstrike w:val="0"/>
          <w:color w:val="auto"/>
          <w:lang w:val="en-US" w:eastAsia="zh-CN"/>
        </w:rPr>
        <w:t>数字化平台</w:t>
      </w:r>
      <w:r>
        <w:rPr>
          <w:rFonts w:hint="eastAsia"/>
          <w:color w:val="auto"/>
          <w:lang w:val="en-US" w:eastAsia="zh-CN"/>
        </w:rPr>
        <w:t>自动生成服务工单，</w:t>
      </w:r>
      <w:r>
        <w:rPr>
          <w:rFonts w:hint="eastAsia" w:cs="宋体" w:asciiTheme="minorEastAsia" w:hAnsiTheme="minorEastAsia"/>
          <w:strike w:val="0"/>
          <w:dstrike w:val="0"/>
          <w:color w:val="auto"/>
          <w:lang w:val="en-US" w:eastAsia="zh-CN"/>
        </w:rPr>
        <w:t>服务机构</w:t>
      </w:r>
      <w:r>
        <w:rPr>
          <w:rFonts w:hint="eastAsia"/>
          <w:color w:val="auto"/>
          <w:lang w:val="en-US" w:eastAsia="zh-CN"/>
        </w:rPr>
        <w:t>提前进行服务确认。</w:t>
      </w:r>
    </w:p>
    <w:p>
      <w:pPr>
        <w:keepNext w:val="0"/>
        <w:keepLines w:val="0"/>
        <w:pageBreakBefore w:val="0"/>
        <w:widowControl w:val="0"/>
        <w:kinsoku/>
        <w:wordWrap/>
        <w:overflowPunct/>
        <w:topLinePunct w:val="0"/>
        <w:autoSpaceDE/>
        <w:autoSpaceDN/>
        <w:bidi w:val="0"/>
        <w:adjustRightInd/>
        <w:snapToGrid/>
        <w:textAlignment w:val="auto"/>
        <w:rPr>
          <w:rFonts w:hint="eastAsia" w:cs="宋体" w:asciiTheme="minorEastAsia" w:hAnsiTheme="minorEastAsia"/>
          <w:color w:val="auto"/>
        </w:rPr>
      </w:pPr>
      <w:r>
        <w:rPr>
          <w:rFonts w:hint="eastAsia" w:ascii="黑体" w:hAnsi="黑体" w:eastAsia="黑体" w:cs="黑体"/>
          <w:color w:val="auto"/>
          <w:lang w:val="en-US" w:eastAsia="zh-CN"/>
        </w:rPr>
        <w:t xml:space="preserve">7.2.3  </w:t>
      </w:r>
      <w:r>
        <w:rPr>
          <w:rFonts w:hint="eastAsia" w:cs="宋体" w:asciiTheme="minorEastAsia" w:hAnsiTheme="minorEastAsia"/>
          <w:strike w:val="0"/>
          <w:dstrike w:val="0"/>
          <w:color w:val="auto"/>
          <w:lang w:val="en-US" w:eastAsia="zh-CN"/>
        </w:rPr>
        <w:t>服务机构</w:t>
      </w:r>
      <w:r>
        <w:rPr>
          <w:rFonts w:hint="eastAsia" w:cs="宋体" w:asciiTheme="minorEastAsia" w:hAnsiTheme="minorEastAsia"/>
          <w:color w:val="auto"/>
        </w:rPr>
        <w:t>根据工单的流转进行每日工作</w:t>
      </w:r>
      <w:r>
        <w:rPr>
          <w:rFonts w:hint="eastAsia" w:cs="宋体" w:asciiTheme="minorEastAsia" w:hAnsiTheme="minorEastAsia"/>
          <w:color w:val="auto"/>
          <w:lang w:val="en-US" w:eastAsia="zh-CN"/>
        </w:rPr>
        <w:t>的安排和</w:t>
      </w:r>
      <w:r>
        <w:rPr>
          <w:rFonts w:hint="eastAsia" w:cs="宋体" w:asciiTheme="minorEastAsia" w:hAnsiTheme="minorEastAsia"/>
          <w:color w:val="auto"/>
        </w:rPr>
        <w:t>处理</w:t>
      </w:r>
      <w:r>
        <w:rPr>
          <w:rFonts w:hint="eastAsia" w:cs="宋体" w:asciiTheme="minorEastAsia" w:hAnsiTheme="minorEastAsia"/>
          <w:color w:val="auto"/>
          <w:lang w:eastAsia="zh-CN"/>
        </w:rPr>
        <w:t>，</w:t>
      </w:r>
      <w:r>
        <w:rPr>
          <w:rFonts w:hint="eastAsia" w:cs="宋体" w:asciiTheme="minorEastAsia" w:hAnsiTheme="minorEastAsia"/>
          <w:strike w:val="0"/>
          <w:dstrike w:val="0"/>
          <w:color w:val="auto"/>
          <w:lang w:val="en-US" w:eastAsia="zh-CN"/>
        </w:rPr>
        <w:t>数字化</w:t>
      </w:r>
      <w:r>
        <w:rPr>
          <w:rFonts w:hint="eastAsia" w:cs="宋体" w:asciiTheme="minorEastAsia" w:hAnsiTheme="minorEastAsia"/>
          <w:color w:val="auto"/>
          <w:lang w:val="en-US" w:eastAsia="zh-CN"/>
        </w:rPr>
        <w:t>平台动态跟踪监管每项服务工单的完成情况，包括但不限于以下</w:t>
      </w:r>
      <w:r>
        <w:rPr>
          <w:rFonts w:hint="eastAsia" w:cs="宋体" w:asciiTheme="minorEastAsia" w:hAnsiTheme="minorEastAsia"/>
          <w:color w:val="auto"/>
        </w:rPr>
        <w:t>：</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cs="宋体" w:asciiTheme="minorEastAsia" w:hAnsiTheme="minorEastAsia"/>
          <w:color w:val="auto"/>
        </w:rPr>
      </w:pPr>
      <w:r>
        <w:rPr>
          <w:rFonts w:hint="eastAsia" w:cs="宋体" w:asciiTheme="minorEastAsia" w:hAnsiTheme="minorEastAsia"/>
          <w:color w:val="auto"/>
          <w:lang w:val="en-US" w:eastAsia="zh-CN"/>
        </w:rPr>
        <w:t>a</w:t>
      </w:r>
      <w:r>
        <w:rPr>
          <w:rFonts w:hint="eastAsia" w:cs="宋体" w:asciiTheme="minorEastAsia" w:hAnsiTheme="minorEastAsia"/>
          <w:color w:val="auto"/>
          <w:lang w:eastAsia="zh-CN"/>
        </w:rPr>
        <w:t>）</w:t>
      </w:r>
      <w:r>
        <w:rPr>
          <w:rFonts w:hint="eastAsia" w:cs="宋体" w:asciiTheme="minorEastAsia" w:hAnsiTheme="minorEastAsia"/>
          <w:color w:val="auto"/>
          <w:lang w:val="en-US" w:eastAsia="zh-CN"/>
        </w:rPr>
        <w:t xml:space="preserve"> 按照已生成</w:t>
      </w:r>
      <w:r>
        <w:rPr>
          <w:rFonts w:hint="eastAsia" w:cs="宋体" w:asciiTheme="minorEastAsia" w:hAnsiTheme="minorEastAsia"/>
          <w:color w:val="auto"/>
        </w:rPr>
        <w:t>工单进行服务预约、服务回访、预警跟踪、电话录音抽查等工作；</w:t>
      </w:r>
    </w:p>
    <w:p>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cs="宋体" w:asciiTheme="minorEastAsia" w:hAnsiTheme="minorEastAsia"/>
          <w:color w:val="auto"/>
          <w:lang w:val="en-US" w:eastAsia="zh-CN"/>
        </w:rPr>
      </w:pPr>
      <w:r>
        <w:rPr>
          <w:rFonts w:hint="eastAsia" w:cs="宋体" w:asciiTheme="minorEastAsia" w:hAnsiTheme="minorEastAsia"/>
          <w:color w:val="auto"/>
          <w:lang w:val="en-US" w:eastAsia="zh-CN"/>
        </w:rPr>
        <w:t>b</w:t>
      </w:r>
      <w:r>
        <w:rPr>
          <w:rFonts w:hint="eastAsia" w:cs="宋体" w:asciiTheme="minorEastAsia" w:hAnsiTheme="minorEastAsia"/>
          <w:color w:val="auto"/>
          <w:lang w:eastAsia="zh-CN"/>
        </w:rPr>
        <w:t>）</w:t>
      </w:r>
      <w:r>
        <w:rPr>
          <w:rFonts w:hint="eastAsia" w:cs="宋体" w:asciiTheme="minorEastAsia" w:hAnsiTheme="minorEastAsia"/>
          <w:color w:val="auto"/>
          <w:lang w:val="en-US" w:eastAsia="zh-CN"/>
        </w:rPr>
        <w:t xml:space="preserve"> 为服务对象提供对应工单服务时，通</w:t>
      </w:r>
      <w:r>
        <w:rPr>
          <w:rFonts w:hint="eastAsia" w:cs="宋体" w:asciiTheme="minorEastAsia" w:hAnsiTheme="minorEastAsia"/>
          <w:color w:val="auto"/>
        </w:rPr>
        <w:t>过</w:t>
      </w:r>
      <w:r>
        <w:rPr>
          <w:rFonts w:hint="eastAsia" w:cs="宋体" w:asciiTheme="minorEastAsia" w:hAnsiTheme="minorEastAsia"/>
          <w:color w:val="auto"/>
          <w:lang w:val="en-US" w:eastAsia="zh-CN"/>
        </w:rPr>
        <w:t>扫码或</w:t>
      </w:r>
      <w:r>
        <w:rPr>
          <w:rFonts w:hint="eastAsia" w:cs="宋体" w:asciiTheme="minorEastAsia" w:hAnsiTheme="minorEastAsia"/>
          <w:color w:val="auto"/>
        </w:rPr>
        <w:t>固定电话报时记录服务开始和结束时间</w:t>
      </w:r>
      <w:r>
        <w:rPr>
          <w:rFonts w:hint="eastAsia" w:cs="宋体" w:asciiTheme="minorEastAsia" w:hAnsiTheme="minorEastAsia"/>
          <w:color w:val="auto"/>
          <w:lang w:eastAsia="zh-CN"/>
        </w:rPr>
        <w:t>，</w:t>
      </w:r>
      <w:r>
        <w:rPr>
          <w:rFonts w:hint="eastAsia" w:cs="宋体" w:asciiTheme="minorEastAsia" w:hAnsiTheme="minorEastAsia"/>
          <w:color w:val="auto"/>
          <w:lang w:val="en-US" w:eastAsia="zh-CN"/>
        </w:rPr>
        <w:t>将服务</w:t>
      </w:r>
    </w:p>
    <w:p>
      <w:pPr>
        <w:keepNext w:val="0"/>
        <w:keepLines w:val="0"/>
        <w:pageBreakBefore w:val="0"/>
        <w:widowControl w:val="0"/>
        <w:kinsoku/>
        <w:wordWrap/>
        <w:overflowPunct/>
        <w:topLinePunct w:val="0"/>
        <w:autoSpaceDE/>
        <w:autoSpaceDN/>
        <w:bidi w:val="0"/>
        <w:adjustRightInd/>
        <w:snapToGrid/>
        <w:ind w:firstLine="840" w:firstLineChars="400"/>
        <w:jc w:val="both"/>
        <w:textAlignment w:val="auto"/>
        <w:rPr>
          <w:rFonts w:hint="eastAsia" w:cs="宋体" w:asciiTheme="minorEastAsia" w:hAnsiTheme="minorEastAsia"/>
          <w:color w:val="auto"/>
          <w:lang w:eastAsia="zh-CN"/>
        </w:rPr>
      </w:pPr>
      <w:r>
        <w:rPr>
          <w:rFonts w:hint="eastAsia" w:cs="宋体" w:asciiTheme="minorEastAsia" w:hAnsiTheme="minorEastAsia"/>
          <w:color w:val="auto"/>
          <w:lang w:val="en-US" w:eastAsia="zh-CN"/>
        </w:rPr>
        <w:t>工单、服务照片等上传至</w:t>
      </w:r>
      <w:r>
        <w:rPr>
          <w:rFonts w:hint="eastAsia" w:cs="宋体" w:asciiTheme="minorEastAsia" w:hAnsiTheme="minorEastAsia"/>
          <w:strike w:val="0"/>
          <w:dstrike w:val="0"/>
          <w:color w:val="auto"/>
          <w:lang w:val="en-US" w:eastAsia="zh-CN"/>
        </w:rPr>
        <w:t>数字化</w:t>
      </w:r>
      <w:r>
        <w:rPr>
          <w:rFonts w:hint="eastAsia" w:cs="宋体" w:asciiTheme="minorEastAsia" w:hAnsiTheme="minorEastAsia"/>
          <w:color w:val="auto"/>
          <w:lang w:eastAsia="zh-CN"/>
        </w:rPr>
        <w:t>平台；</w:t>
      </w:r>
    </w:p>
    <w:p>
      <w:pPr>
        <w:keepNext w:val="0"/>
        <w:keepLines w:val="0"/>
        <w:pageBreakBefore w:val="0"/>
        <w:widowControl w:val="0"/>
        <w:kinsoku/>
        <w:wordWrap/>
        <w:overflowPunct/>
        <w:topLinePunct w:val="0"/>
        <w:autoSpaceDE/>
        <w:autoSpaceDN/>
        <w:bidi w:val="0"/>
        <w:adjustRightInd/>
        <w:snapToGrid/>
        <w:ind w:left="840" w:leftChars="200" w:hanging="420" w:hangingChars="200"/>
        <w:textAlignment w:val="auto"/>
        <w:rPr>
          <w:rFonts w:hint="eastAsia" w:cs="宋体" w:asciiTheme="minorEastAsia" w:hAnsiTheme="minorEastAsia" w:eastAsiaTheme="minorEastAsia"/>
          <w:color w:val="auto"/>
          <w:lang w:eastAsia="zh-CN"/>
        </w:rPr>
      </w:pPr>
      <w:r>
        <w:rPr>
          <w:rFonts w:hint="eastAsia" w:cs="宋体" w:asciiTheme="minorEastAsia" w:hAnsiTheme="minorEastAsia"/>
          <w:color w:val="auto"/>
          <w:lang w:val="en-US" w:eastAsia="zh-CN"/>
        </w:rPr>
        <w:t>c</w:t>
      </w:r>
      <w:r>
        <w:rPr>
          <w:rFonts w:hint="eastAsia" w:cs="宋体" w:asciiTheme="minorEastAsia" w:hAnsiTheme="minorEastAsia"/>
          <w:color w:val="auto"/>
          <w:lang w:eastAsia="zh-CN"/>
        </w:rPr>
        <w:t>）</w:t>
      </w:r>
      <w:r>
        <w:rPr>
          <w:rFonts w:hint="eastAsia" w:cs="宋体" w:asciiTheme="minorEastAsia" w:hAnsiTheme="minorEastAsia"/>
          <w:color w:val="auto"/>
          <w:lang w:val="en-US" w:eastAsia="zh-CN"/>
        </w:rPr>
        <w:t xml:space="preserve"> </w:t>
      </w:r>
      <w:r>
        <w:rPr>
          <w:rFonts w:hint="eastAsia" w:cs="宋体" w:asciiTheme="minorEastAsia" w:hAnsiTheme="minorEastAsia"/>
          <w:color w:val="auto"/>
        </w:rPr>
        <w:t>根据服务需求和</w:t>
      </w:r>
      <w:r>
        <w:rPr>
          <w:rFonts w:hint="eastAsia" w:cs="宋体" w:asciiTheme="minorEastAsia" w:hAnsiTheme="minorEastAsia"/>
          <w:color w:val="auto"/>
          <w:lang w:val="en-US" w:eastAsia="zh-CN"/>
        </w:rPr>
        <w:t>数字化平台</w:t>
      </w:r>
      <w:r>
        <w:rPr>
          <w:rFonts w:hint="eastAsia" w:cs="宋体" w:asciiTheme="minorEastAsia" w:hAnsiTheme="minorEastAsia"/>
          <w:color w:val="auto"/>
        </w:rPr>
        <w:t>提示</w:t>
      </w:r>
      <w:r>
        <w:rPr>
          <w:rFonts w:hint="eastAsia" w:cs="宋体" w:asciiTheme="minorEastAsia" w:hAnsiTheme="minorEastAsia"/>
          <w:color w:val="auto"/>
          <w:lang w:val="en-US" w:eastAsia="zh-CN"/>
        </w:rPr>
        <w:t>更新</w:t>
      </w:r>
      <w:r>
        <w:rPr>
          <w:rFonts w:hint="eastAsia" w:cs="宋体" w:asciiTheme="minorEastAsia" w:hAnsiTheme="minorEastAsia"/>
          <w:color w:val="auto"/>
        </w:rPr>
        <w:t>工单</w:t>
      </w:r>
      <w:r>
        <w:rPr>
          <w:rFonts w:hint="eastAsia" w:cs="宋体" w:asciiTheme="minorEastAsia" w:hAnsiTheme="minorEastAsia"/>
          <w:color w:val="auto"/>
          <w:lang w:eastAsia="zh-CN"/>
        </w:rPr>
        <w:t>，</w:t>
      </w:r>
      <w:r>
        <w:rPr>
          <w:rFonts w:hint="eastAsia" w:cs="宋体" w:asciiTheme="minorEastAsia" w:hAnsiTheme="minorEastAsia"/>
          <w:color w:val="auto"/>
        </w:rPr>
        <w:t>打印、发放、回收每日工单</w:t>
      </w:r>
      <w:r>
        <w:rPr>
          <w:rFonts w:hint="eastAsia" w:cs="宋体" w:asciiTheme="minorEastAsia" w:hAnsiTheme="minorEastAsia"/>
          <w:color w:val="auto"/>
          <w:lang w:eastAsia="zh-CN"/>
        </w:rPr>
        <w:t>，</w:t>
      </w:r>
      <w:r>
        <w:rPr>
          <w:rFonts w:hint="eastAsia" w:cs="宋体" w:asciiTheme="minorEastAsia" w:hAnsiTheme="minorEastAsia"/>
          <w:color w:val="auto"/>
        </w:rPr>
        <w:t>安排服务对象</w:t>
      </w:r>
      <w:r>
        <w:rPr>
          <w:rFonts w:hint="eastAsia" w:cs="宋体" w:asciiTheme="minorEastAsia" w:hAnsiTheme="minorEastAsia"/>
          <w:color w:val="auto"/>
          <w:lang w:val="en-US" w:eastAsia="zh-CN"/>
        </w:rPr>
        <w:t>的</w:t>
      </w:r>
      <w:r>
        <w:rPr>
          <w:rFonts w:hint="eastAsia" w:cs="宋体" w:asciiTheme="minorEastAsia" w:hAnsiTheme="minorEastAsia"/>
          <w:color w:val="auto"/>
        </w:rPr>
        <w:t>走访等</w:t>
      </w:r>
      <w:r>
        <w:rPr>
          <w:rFonts w:hint="eastAsia" w:cs="宋体" w:asciiTheme="minorEastAsia" w:hAnsiTheme="minorEastAsia"/>
          <w:color w:val="auto"/>
          <w:lang w:eastAsia="zh-CN"/>
        </w:rPr>
        <w:t>；</w:t>
      </w:r>
    </w:p>
    <w:p>
      <w:pPr>
        <w:keepNext w:val="0"/>
        <w:keepLines w:val="0"/>
        <w:pageBreakBefore w:val="0"/>
        <w:widowControl w:val="0"/>
        <w:kinsoku/>
        <w:wordWrap/>
        <w:overflowPunct/>
        <w:topLinePunct w:val="0"/>
        <w:autoSpaceDE/>
        <w:autoSpaceDN/>
        <w:bidi w:val="0"/>
        <w:adjustRightInd/>
        <w:snapToGrid/>
        <w:ind w:left="840" w:leftChars="200" w:hanging="420" w:hangingChars="200"/>
        <w:textAlignment w:val="auto"/>
        <w:rPr>
          <w:color w:val="auto"/>
        </w:rPr>
      </w:pPr>
      <w:r>
        <w:rPr>
          <w:rFonts w:hint="eastAsia" w:cs="宋体" w:asciiTheme="minorEastAsia" w:hAnsiTheme="minorEastAsia"/>
          <w:color w:val="auto"/>
          <w:lang w:val="en-US" w:eastAsia="zh-CN"/>
        </w:rPr>
        <w:t>d</w:t>
      </w:r>
      <w:r>
        <w:rPr>
          <w:rFonts w:hint="eastAsia" w:cs="宋体" w:asciiTheme="minorEastAsia" w:hAnsiTheme="minorEastAsia"/>
          <w:color w:val="auto"/>
          <w:lang w:eastAsia="zh-CN"/>
        </w:rPr>
        <w:t>）</w:t>
      </w:r>
      <w:r>
        <w:rPr>
          <w:rFonts w:hint="eastAsia" w:cs="宋体" w:asciiTheme="minorEastAsia" w:hAnsiTheme="minorEastAsia"/>
          <w:color w:val="auto"/>
          <w:lang w:val="en-US" w:eastAsia="zh-CN"/>
        </w:rPr>
        <w:t xml:space="preserve"> 根据</w:t>
      </w:r>
      <w:r>
        <w:rPr>
          <w:rFonts w:hint="eastAsia" w:cs="宋体" w:asciiTheme="minorEastAsia" w:hAnsiTheme="minorEastAsia"/>
          <w:color w:val="auto"/>
        </w:rPr>
        <w:t>基础数据把握服务运营和质量情况。</w:t>
      </w:r>
    </w:p>
    <w:p>
      <w:pPr>
        <w:keepNext w:val="0"/>
        <w:keepLines w:val="0"/>
        <w:pageBreakBefore w:val="0"/>
        <w:widowControl w:val="0"/>
        <w:kinsoku/>
        <w:wordWrap/>
        <w:overflowPunct/>
        <w:topLinePunct w:val="0"/>
        <w:autoSpaceDE/>
        <w:autoSpaceDN/>
        <w:bidi w:val="0"/>
        <w:adjustRightInd/>
        <w:snapToGrid/>
        <w:textAlignment w:val="auto"/>
        <w:outlineLvl w:val="9"/>
        <w:rPr>
          <w:rFonts w:hint="eastAsia" w:cs="宋体" w:asciiTheme="minorEastAsia" w:hAnsiTheme="minorEastAsia"/>
          <w:color w:val="auto"/>
          <w:lang w:eastAsia="zh-CN"/>
        </w:rPr>
      </w:pPr>
      <w:r>
        <w:rPr>
          <w:rFonts w:hint="eastAsia" w:ascii="黑体" w:hAnsi="黑体" w:eastAsia="黑体" w:cs="黑体"/>
          <w:color w:val="auto"/>
          <w:sz w:val="21"/>
          <w:lang w:val="en-US" w:eastAsia="zh-CN" w:bidi="ar-SA"/>
        </w:rPr>
        <w:t xml:space="preserve">7.2.4  </w:t>
      </w:r>
      <w:r>
        <w:rPr>
          <w:rFonts w:hint="eastAsia" w:cs="宋体" w:asciiTheme="minorEastAsia" w:hAnsiTheme="minorEastAsia"/>
          <w:strike w:val="0"/>
          <w:dstrike w:val="0"/>
          <w:color w:val="auto"/>
          <w:lang w:val="en-US" w:eastAsia="zh-CN"/>
        </w:rPr>
        <w:t>服务机构</w:t>
      </w:r>
      <w:r>
        <w:rPr>
          <w:rFonts w:hint="eastAsia" w:cs="宋体" w:asciiTheme="minorEastAsia" w:hAnsiTheme="minorEastAsia"/>
          <w:color w:val="auto"/>
        </w:rPr>
        <w:t>通过</w:t>
      </w:r>
      <w:r>
        <w:rPr>
          <w:rFonts w:hint="eastAsia" w:cs="宋体" w:asciiTheme="minorEastAsia" w:hAnsiTheme="minorEastAsia"/>
          <w:color w:val="auto"/>
          <w:lang w:val="en-US" w:eastAsia="zh-CN"/>
        </w:rPr>
        <w:t>回访记录</w:t>
      </w:r>
      <w:r>
        <w:rPr>
          <w:rFonts w:hint="eastAsia" w:cs="宋体" w:asciiTheme="minorEastAsia" w:hAnsiTheme="minorEastAsia"/>
          <w:color w:val="auto"/>
        </w:rPr>
        <w:t>、</w:t>
      </w:r>
      <w:r>
        <w:rPr>
          <w:rFonts w:hint="eastAsia" w:cs="宋体" w:asciiTheme="minorEastAsia" w:hAnsiTheme="minorEastAsia"/>
          <w:color w:val="auto"/>
          <w:lang w:eastAsia="zh-CN"/>
        </w:rPr>
        <w:t>员工考勤</w:t>
      </w:r>
      <w:r>
        <w:rPr>
          <w:rFonts w:hint="eastAsia" w:cs="宋体" w:asciiTheme="minorEastAsia" w:hAnsiTheme="minorEastAsia"/>
          <w:strike w:val="0"/>
          <w:dstrike w:val="0"/>
          <w:color w:val="auto"/>
          <w:lang w:val="en-US" w:eastAsia="zh-CN"/>
        </w:rPr>
        <w:t>表</w:t>
      </w:r>
      <w:r>
        <w:rPr>
          <w:rFonts w:hint="eastAsia" w:cs="宋体" w:asciiTheme="minorEastAsia" w:hAnsiTheme="minorEastAsia"/>
          <w:color w:val="auto"/>
          <w:lang w:eastAsia="zh-CN"/>
        </w:rPr>
        <w:t>、员工绩效</w:t>
      </w:r>
      <w:r>
        <w:rPr>
          <w:rFonts w:hint="eastAsia" w:cs="宋体" w:asciiTheme="minorEastAsia" w:hAnsiTheme="minorEastAsia"/>
          <w:strike w:val="0"/>
          <w:dstrike w:val="0"/>
          <w:color w:val="auto"/>
          <w:lang w:val="en-US" w:eastAsia="zh-CN"/>
        </w:rPr>
        <w:t>表</w:t>
      </w:r>
      <w:r>
        <w:rPr>
          <w:rFonts w:hint="eastAsia" w:cs="宋体" w:asciiTheme="minorEastAsia" w:hAnsiTheme="minorEastAsia"/>
          <w:color w:val="auto"/>
          <w:lang w:eastAsia="zh-CN"/>
        </w:rPr>
        <w:t>、员工奖惩</w:t>
      </w:r>
      <w:r>
        <w:rPr>
          <w:rFonts w:hint="eastAsia" w:cs="宋体" w:asciiTheme="minorEastAsia" w:hAnsiTheme="minorEastAsia"/>
          <w:strike w:val="0"/>
          <w:dstrike w:val="0"/>
          <w:color w:val="auto"/>
          <w:lang w:val="en-US" w:eastAsia="zh-CN"/>
        </w:rPr>
        <w:t>表</w:t>
      </w:r>
      <w:r>
        <w:rPr>
          <w:rFonts w:hint="eastAsia" w:cs="宋体" w:asciiTheme="minorEastAsia" w:hAnsiTheme="minorEastAsia"/>
          <w:color w:val="auto"/>
          <w:lang w:eastAsia="zh-CN"/>
        </w:rPr>
        <w:t>等对服务人员的</w:t>
      </w:r>
      <w:r>
        <w:rPr>
          <w:rFonts w:hint="eastAsia" w:cs="宋体" w:asciiTheme="minorEastAsia" w:hAnsiTheme="minorEastAsia"/>
          <w:color w:val="auto"/>
          <w:lang w:val="en-US" w:eastAsia="zh-CN"/>
        </w:rPr>
        <w:t>服务质量进行监督</w:t>
      </w:r>
      <w:r>
        <w:rPr>
          <w:rFonts w:hint="eastAsia" w:cs="宋体" w:asciiTheme="minorEastAsia" w:hAnsiTheme="minorEastAsia"/>
          <w:color w:val="auto"/>
          <w:lang w:eastAsia="zh-CN"/>
        </w:rPr>
        <w:t>管理。</w:t>
      </w:r>
    </w:p>
    <w:p>
      <w:pPr>
        <w:keepNext w:val="0"/>
        <w:keepLines w:val="0"/>
        <w:pageBreakBefore w:val="0"/>
        <w:widowControl w:val="0"/>
        <w:kinsoku/>
        <w:wordWrap/>
        <w:overflowPunct/>
        <w:topLinePunct w:val="0"/>
        <w:autoSpaceDE/>
        <w:autoSpaceDN/>
        <w:bidi w:val="0"/>
        <w:adjustRightInd/>
        <w:snapToGrid/>
        <w:textAlignment w:val="auto"/>
        <w:outlineLvl w:val="9"/>
        <w:rPr>
          <w:rFonts w:hint="eastAsia" w:cs="宋体" w:asciiTheme="minorEastAsia" w:hAnsiTheme="minorEastAsia"/>
          <w:color w:val="auto"/>
          <w:lang w:val="en-US" w:eastAsia="zh-CN"/>
        </w:rPr>
      </w:pPr>
      <w:r>
        <w:rPr>
          <w:rFonts w:hint="eastAsia" w:ascii="黑体" w:hAnsi="黑体" w:eastAsia="黑体" w:cs="黑体"/>
          <w:color w:val="auto"/>
          <w:sz w:val="21"/>
          <w:lang w:val="en-US" w:eastAsia="zh-CN" w:bidi="ar-SA"/>
        </w:rPr>
        <w:t xml:space="preserve">7.2.5  </w:t>
      </w:r>
      <w:r>
        <w:rPr>
          <w:rFonts w:hint="eastAsia" w:asciiTheme="minorEastAsia" w:hAnsiTheme="minorEastAsia" w:eastAsiaTheme="minorEastAsia" w:cstheme="minorEastAsia"/>
          <w:strike w:val="0"/>
          <w:dstrike w:val="0"/>
          <w:color w:val="auto"/>
          <w:lang w:val="en-US" w:eastAsia="zh-CN"/>
        </w:rPr>
        <w:t>服务机构</w:t>
      </w:r>
      <w:r>
        <w:rPr>
          <w:rFonts w:hint="eastAsia" w:asciiTheme="minorEastAsia" w:hAnsiTheme="minorEastAsia" w:eastAsiaTheme="minorEastAsia" w:cstheme="minorEastAsia"/>
          <w:color w:val="auto"/>
          <w:szCs w:val="21"/>
          <w:lang w:val="en-US" w:eastAsia="zh-CN"/>
        </w:rPr>
        <w:t>通过</w:t>
      </w:r>
      <w:r>
        <w:rPr>
          <w:rFonts w:hint="eastAsia" w:asciiTheme="minorEastAsia" w:hAnsiTheme="minorEastAsia" w:eastAsiaTheme="minorEastAsia" w:cstheme="minorEastAsia"/>
          <w:strike w:val="0"/>
          <w:dstrike w:val="0"/>
          <w:color w:val="auto"/>
          <w:lang w:val="en-US" w:eastAsia="zh-CN"/>
        </w:rPr>
        <w:t>数字化</w:t>
      </w:r>
      <w:r>
        <w:rPr>
          <w:rFonts w:hint="eastAsia" w:asciiTheme="minorEastAsia" w:hAnsiTheme="minorEastAsia" w:eastAsiaTheme="minorEastAsia" w:cstheme="minorEastAsia"/>
          <w:color w:val="auto"/>
          <w:lang w:val="en-US" w:eastAsia="zh-CN"/>
        </w:rPr>
        <w:t>平台</w:t>
      </w:r>
      <w:r>
        <w:rPr>
          <w:rFonts w:hint="eastAsia" w:asciiTheme="minorEastAsia" w:hAnsiTheme="minorEastAsia" w:eastAsiaTheme="minorEastAsia" w:cstheme="minorEastAsia"/>
          <w:strike w:val="0"/>
          <w:dstrike w:val="0"/>
          <w:color w:val="auto"/>
          <w:szCs w:val="21"/>
          <w:lang w:val="en-US" w:eastAsia="zh-CN"/>
        </w:rPr>
        <w:t>话务</w:t>
      </w:r>
      <w:r>
        <w:rPr>
          <w:rFonts w:hint="eastAsia" w:asciiTheme="minorEastAsia" w:hAnsiTheme="minorEastAsia" w:eastAsiaTheme="minorEastAsia" w:cstheme="minorEastAsia"/>
          <w:color w:val="auto"/>
          <w:szCs w:val="21"/>
          <w:lang w:val="en-US" w:eastAsia="zh-CN"/>
        </w:rPr>
        <w:t>功能</w:t>
      </w:r>
      <w:r>
        <w:rPr>
          <w:rFonts w:hint="eastAsia" w:asciiTheme="minorEastAsia" w:hAnsiTheme="minorEastAsia" w:eastAsiaTheme="minorEastAsia" w:cstheme="minorEastAsia"/>
          <w:color w:val="auto"/>
          <w:szCs w:val="21"/>
        </w:rPr>
        <w:t>，</w:t>
      </w:r>
      <w:r>
        <w:rPr>
          <w:rFonts w:hint="eastAsia" w:asciiTheme="minorEastAsia" w:hAnsiTheme="minorEastAsia" w:eastAsiaTheme="minorEastAsia" w:cstheme="minorEastAsia"/>
          <w:color w:val="auto"/>
          <w:szCs w:val="21"/>
          <w:lang w:val="en-US" w:eastAsia="zh-CN"/>
        </w:rPr>
        <w:t>依托物联设备，基于服务站点、社区、医院等社会资源，为</w:t>
      </w:r>
      <w:r>
        <w:rPr>
          <w:rFonts w:hint="eastAsia" w:asciiTheme="minorEastAsia" w:hAnsiTheme="minorEastAsia" w:eastAsiaTheme="minorEastAsia" w:cstheme="minorEastAsia"/>
          <w:color w:val="auto"/>
          <w:szCs w:val="21"/>
          <w:lang w:eastAsia="zh-CN"/>
        </w:rPr>
        <w:t>服务对象</w:t>
      </w:r>
      <w:r>
        <w:rPr>
          <w:rFonts w:hint="eastAsia" w:asciiTheme="minorEastAsia" w:hAnsiTheme="minorEastAsia" w:eastAsiaTheme="minorEastAsia" w:cstheme="minorEastAsia"/>
          <w:color w:val="auto"/>
          <w:szCs w:val="21"/>
          <w:lang w:val="en-US" w:eastAsia="zh-CN"/>
        </w:rPr>
        <w:t>提供紧急求助服务，</w:t>
      </w:r>
      <w:r>
        <w:rPr>
          <w:rFonts w:hint="eastAsia" w:asciiTheme="minorEastAsia" w:hAnsiTheme="minorEastAsia" w:eastAsiaTheme="minorEastAsia" w:cstheme="minorEastAsia"/>
          <w:color w:val="auto"/>
          <w:szCs w:val="21"/>
        </w:rPr>
        <w:t>让服务对象在第一时间获得支援或摆脱困境。</w:t>
      </w:r>
    </w:p>
    <w:p>
      <w:pPr>
        <w:pStyle w:val="54"/>
        <w:spacing w:before="156" w:after="156"/>
        <w:ind w:left="0"/>
        <w:jc w:val="both"/>
        <w:textAlignment w:val="baseline"/>
        <w:outlineLvl w:val="1"/>
        <w:rPr>
          <w:rFonts w:hint="default" w:eastAsia="黑体"/>
          <w:color w:val="auto"/>
          <w:lang w:val="en-US" w:eastAsia="zh-CN"/>
        </w:rPr>
      </w:pPr>
      <w:bookmarkStart w:id="54" w:name="_Toc72336247"/>
      <w:bookmarkStart w:id="55" w:name="_Toc54967653"/>
      <w:bookmarkStart w:id="56" w:name="_Toc13114"/>
      <w:bookmarkStart w:id="57" w:name="_Toc13355"/>
      <w:bookmarkStart w:id="58" w:name="_Toc10210"/>
      <w:r>
        <w:rPr>
          <w:rFonts w:hint="eastAsia"/>
          <w:color w:val="auto"/>
          <w:lang w:val="en-US" w:eastAsia="zh-CN"/>
        </w:rPr>
        <w:t>7</w:t>
      </w:r>
      <w:r>
        <w:rPr>
          <w:color w:val="auto"/>
        </w:rPr>
        <w:t>.</w:t>
      </w:r>
      <w:r>
        <w:rPr>
          <w:rFonts w:hint="eastAsia"/>
          <w:color w:val="auto"/>
          <w:lang w:val="en-US" w:eastAsia="zh-CN"/>
        </w:rPr>
        <w:t>3</w:t>
      </w:r>
      <w:r>
        <w:rPr>
          <w:rFonts w:hint="eastAsia"/>
          <w:color w:val="auto"/>
        </w:rPr>
        <w:t xml:space="preserve"> </w:t>
      </w:r>
      <w:r>
        <w:rPr>
          <w:color w:val="auto"/>
        </w:rPr>
        <w:t xml:space="preserve"> </w:t>
      </w:r>
      <w:bookmarkEnd w:id="54"/>
      <w:bookmarkEnd w:id="55"/>
      <w:r>
        <w:rPr>
          <w:rFonts w:hint="eastAsia"/>
          <w:color w:val="auto"/>
          <w:lang w:val="en-US" w:eastAsia="zh-CN"/>
        </w:rPr>
        <w:t>行政监管</w:t>
      </w:r>
      <w:bookmarkEnd w:id="56"/>
      <w:bookmarkEnd w:id="57"/>
      <w:bookmarkEnd w:id="58"/>
    </w:p>
    <w:p>
      <w:pPr>
        <w:pStyle w:val="49"/>
        <w:keepNext w:val="0"/>
        <w:keepLines w:val="0"/>
        <w:pageBreakBefore w:val="0"/>
        <w:widowControl w:val="0"/>
        <w:numPr>
          <w:ilvl w:val="3"/>
          <w:numId w:val="0"/>
        </w:numPr>
        <w:kinsoku/>
        <w:wordWrap/>
        <w:overflowPunct/>
        <w:topLinePunct w:val="0"/>
        <w:autoSpaceDE/>
        <w:autoSpaceDN/>
        <w:bidi w:val="0"/>
        <w:adjustRightInd/>
        <w:snapToGrid/>
        <w:textAlignment w:val="auto"/>
        <w:rPr>
          <w:rFonts w:hint="eastAsia" w:cs="宋体" w:asciiTheme="minorEastAsia" w:hAnsiTheme="minorEastAsia"/>
          <w:color w:val="auto"/>
          <w:lang w:val="en-US" w:eastAsia="zh-CN"/>
        </w:rPr>
      </w:pPr>
      <w:r>
        <w:rPr>
          <w:rFonts w:hint="eastAsia" w:ascii="黑体" w:hAnsi="黑体" w:eastAsia="黑体" w:cs="黑体"/>
          <w:color w:val="auto"/>
          <w:sz w:val="21"/>
          <w:lang w:val="en-US" w:eastAsia="zh-CN" w:bidi="ar-SA"/>
        </w:rPr>
        <w:t xml:space="preserve">7.3.1  </w:t>
      </w:r>
      <w:r>
        <w:rPr>
          <w:rFonts w:hint="eastAsia" w:cs="宋体" w:asciiTheme="minorEastAsia" w:hAnsiTheme="minorEastAsia"/>
          <w:color w:val="auto"/>
          <w:lang w:val="en-US" w:eastAsia="zh-CN"/>
        </w:rPr>
        <w:t>行政主管部门可通过</w:t>
      </w:r>
      <w:r>
        <w:rPr>
          <w:rFonts w:hint="eastAsia" w:cs="宋体" w:asciiTheme="minorEastAsia" w:hAnsiTheme="minorEastAsia"/>
          <w:strike w:val="0"/>
          <w:dstrike w:val="0"/>
          <w:color w:val="auto"/>
          <w:lang w:val="en-US" w:eastAsia="zh-CN"/>
        </w:rPr>
        <w:t>数字化</w:t>
      </w:r>
      <w:r>
        <w:rPr>
          <w:rFonts w:hint="eastAsia" w:cs="宋体" w:asciiTheme="minorEastAsia" w:hAnsiTheme="minorEastAsia"/>
          <w:color w:val="auto"/>
          <w:lang w:val="en-US" w:eastAsia="zh-CN"/>
        </w:rPr>
        <w:t>平台对服务机构的注册备案、人员资质、安全检查、投诉处理、服务评估等进行查看和监管</w:t>
      </w:r>
      <w:r>
        <w:rPr>
          <w:rFonts w:hint="eastAsia" w:cs="宋体" w:asciiTheme="minorEastAsia" w:hAnsiTheme="minorEastAsia"/>
          <w:strike w:val="0"/>
          <w:dstrike w:val="0"/>
          <w:color w:val="auto"/>
          <w:lang w:val="en-US" w:eastAsia="zh-CN"/>
        </w:rPr>
        <w:t>，按需要向其他相关监管部门提供信息数据</w:t>
      </w:r>
      <w:r>
        <w:rPr>
          <w:rFonts w:hint="eastAsia" w:cs="宋体" w:asciiTheme="minorEastAsia" w:hAnsiTheme="minorEastAsia"/>
          <w:color w:val="auto"/>
          <w:lang w:val="en-US" w:eastAsia="zh-CN"/>
        </w:rPr>
        <w:t>。</w:t>
      </w:r>
    </w:p>
    <w:p>
      <w:pPr>
        <w:pStyle w:val="49"/>
        <w:keepNext w:val="0"/>
        <w:keepLines w:val="0"/>
        <w:pageBreakBefore w:val="0"/>
        <w:widowControl w:val="0"/>
        <w:numPr>
          <w:ilvl w:val="3"/>
          <w:numId w:val="0"/>
        </w:numPr>
        <w:kinsoku/>
        <w:wordWrap/>
        <w:overflowPunct/>
        <w:topLinePunct w:val="0"/>
        <w:autoSpaceDE/>
        <w:autoSpaceDN/>
        <w:bidi w:val="0"/>
        <w:adjustRightInd/>
        <w:snapToGrid/>
        <w:textAlignment w:val="auto"/>
        <w:rPr>
          <w:rFonts w:hint="default" w:cs="宋体" w:asciiTheme="minorEastAsia" w:hAnsiTheme="minorEastAsia"/>
          <w:color w:val="auto"/>
          <w:lang w:val="en-US" w:eastAsia="zh-CN"/>
        </w:rPr>
      </w:pPr>
      <w:r>
        <w:rPr>
          <w:rFonts w:hint="eastAsia" w:ascii="黑体" w:hAnsi="黑体" w:eastAsia="黑体" w:cs="黑体"/>
          <w:color w:val="auto"/>
          <w:sz w:val="21"/>
          <w:lang w:val="en-US" w:eastAsia="zh-CN" w:bidi="ar-SA"/>
        </w:rPr>
        <w:t xml:space="preserve">7.3.2  </w:t>
      </w:r>
      <w:r>
        <w:rPr>
          <w:rFonts w:hint="eastAsia" w:cs="宋体" w:asciiTheme="minorEastAsia" w:hAnsiTheme="minorEastAsia"/>
          <w:color w:val="auto"/>
          <w:lang w:val="en-US" w:eastAsia="zh-CN"/>
        </w:rPr>
        <w:t>行政主管部门可通过数字化平台核对、校验和确认服务费用并进行政府购买服务结算。</w:t>
      </w:r>
    </w:p>
    <w:p>
      <w:pPr>
        <w:pStyle w:val="2"/>
        <w:spacing w:before="312" w:beforeLines="100" w:after="312" w:afterLines="100" w:line="240" w:lineRule="auto"/>
        <w:rPr>
          <w:rFonts w:hint="default" w:ascii="黑体" w:hAnsi="黑体" w:eastAsia="黑体"/>
          <w:b w:val="0"/>
          <w:color w:val="auto"/>
          <w:kern w:val="0"/>
          <w:sz w:val="21"/>
          <w:szCs w:val="21"/>
          <w:lang w:val="en-US" w:eastAsia="zh-CN"/>
        </w:rPr>
      </w:pPr>
      <w:bookmarkStart w:id="59" w:name="_Toc24835"/>
      <w:bookmarkStart w:id="60" w:name="_Toc9583"/>
      <w:r>
        <w:rPr>
          <w:rFonts w:hint="eastAsia" w:ascii="黑体" w:hAnsi="黑体" w:eastAsia="黑体"/>
          <w:b w:val="0"/>
          <w:color w:val="auto"/>
          <w:kern w:val="0"/>
          <w:sz w:val="21"/>
          <w:szCs w:val="21"/>
          <w:lang w:val="en-US" w:eastAsia="zh-CN"/>
        </w:rPr>
        <w:t>8</w:t>
      </w:r>
      <w:r>
        <w:rPr>
          <w:rFonts w:ascii="黑体" w:hAnsi="黑体" w:eastAsia="黑体"/>
          <w:b w:val="0"/>
          <w:color w:val="auto"/>
          <w:kern w:val="0"/>
          <w:sz w:val="21"/>
          <w:szCs w:val="21"/>
        </w:rPr>
        <w:t xml:space="preserve">  </w:t>
      </w:r>
      <w:r>
        <w:rPr>
          <w:rFonts w:hint="eastAsia" w:ascii="黑体" w:hAnsi="黑体" w:eastAsia="黑体"/>
          <w:b w:val="0"/>
          <w:color w:val="auto"/>
          <w:kern w:val="0"/>
          <w:sz w:val="21"/>
          <w:szCs w:val="21"/>
          <w:lang w:val="en-US" w:eastAsia="zh-CN"/>
        </w:rPr>
        <w:t>安全与运维管理</w:t>
      </w:r>
      <w:bookmarkEnd w:id="59"/>
      <w:bookmarkEnd w:id="60"/>
    </w:p>
    <w:p>
      <w:pPr>
        <w:rPr>
          <w:rFonts w:hint="eastAsia"/>
          <w:color w:val="auto"/>
          <w:lang w:val="en-US" w:eastAsia="zh-CN"/>
        </w:rPr>
      </w:pPr>
      <w:r>
        <w:rPr>
          <w:rFonts w:hint="eastAsia" w:ascii="黑体" w:hAnsi="黑体" w:eastAsia="黑体" w:cs="黑体"/>
          <w:color w:val="auto"/>
          <w:sz w:val="21"/>
          <w:lang w:val="en-US" w:eastAsia="zh-CN" w:bidi="ar-SA"/>
        </w:rPr>
        <w:t xml:space="preserve">8.1  </w:t>
      </w:r>
      <w:r>
        <w:rPr>
          <w:rFonts w:hint="eastAsia"/>
          <w:color w:val="auto"/>
          <w:lang w:val="en-US" w:eastAsia="zh-CN"/>
        </w:rPr>
        <w:t>应对系统进行备份、优化、调整、升级等维护。</w:t>
      </w:r>
    </w:p>
    <w:p>
      <w:pPr>
        <w:rPr>
          <w:rFonts w:hint="eastAsia" w:asciiTheme="minorEastAsia" w:hAnsiTheme="minorEastAsia" w:eastAsiaTheme="minorEastAsia"/>
          <w:color w:val="auto"/>
        </w:rPr>
      </w:pPr>
      <w:r>
        <w:rPr>
          <w:rFonts w:hint="eastAsia" w:ascii="黑体" w:hAnsi="黑体" w:eastAsia="黑体" w:cs="黑体"/>
          <w:color w:val="auto"/>
          <w:sz w:val="21"/>
          <w:lang w:val="en-US" w:eastAsia="zh-CN" w:bidi="ar-SA"/>
        </w:rPr>
        <w:t>8.2</w:t>
      </w:r>
      <w:r>
        <w:rPr>
          <w:rFonts w:hint="eastAsia"/>
          <w:color w:val="auto"/>
          <w:lang w:val="en-US" w:eastAsia="zh-CN"/>
        </w:rPr>
        <w:t xml:space="preserve">  </w:t>
      </w:r>
      <w:r>
        <w:rPr>
          <w:rFonts w:hint="eastAsia" w:asciiTheme="minorEastAsia" w:hAnsiTheme="minorEastAsia"/>
          <w:color w:val="auto"/>
        </w:rPr>
        <w:t>应</w:t>
      </w:r>
      <w:r>
        <w:rPr>
          <w:rFonts w:asciiTheme="minorEastAsia" w:hAnsiTheme="minorEastAsia"/>
          <w:color w:val="auto"/>
        </w:rPr>
        <w:t>建立</w:t>
      </w:r>
      <w:r>
        <w:rPr>
          <w:rFonts w:hint="eastAsia" w:asciiTheme="minorEastAsia" w:hAnsiTheme="minorEastAsia"/>
          <w:color w:val="auto"/>
          <w:lang w:val="en-US" w:eastAsia="zh-CN"/>
        </w:rPr>
        <w:t>健全分类分级数据</w:t>
      </w:r>
      <w:r>
        <w:rPr>
          <w:rFonts w:asciiTheme="minorEastAsia" w:hAnsiTheme="minorEastAsia"/>
          <w:color w:val="auto"/>
        </w:rPr>
        <w:t>管理机制，</w:t>
      </w:r>
      <w:r>
        <w:rPr>
          <w:rFonts w:hint="eastAsia"/>
          <w:color w:val="auto"/>
          <w:lang w:val="en-US" w:eastAsia="zh-CN"/>
        </w:rPr>
        <w:t>通过</w:t>
      </w:r>
      <w:r>
        <w:rPr>
          <w:rFonts w:asciiTheme="minorEastAsia" w:hAnsiTheme="minorEastAsia" w:eastAsiaTheme="minorEastAsia"/>
          <w:color w:val="auto"/>
        </w:rPr>
        <w:t>用户管理</w:t>
      </w:r>
      <w:r>
        <w:rPr>
          <w:rFonts w:hint="eastAsia" w:asciiTheme="minorEastAsia" w:hAnsiTheme="minorEastAsia"/>
          <w:color w:val="auto"/>
          <w:lang w:eastAsia="zh-CN"/>
        </w:rPr>
        <w:t>、</w:t>
      </w:r>
      <w:r>
        <w:rPr>
          <w:rFonts w:asciiTheme="minorEastAsia" w:hAnsiTheme="minorEastAsia" w:eastAsiaTheme="minorEastAsia"/>
          <w:color w:val="auto"/>
        </w:rPr>
        <w:t>角</w:t>
      </w:r>
      <w:r>
        <w:rPr>
          <w:rFonts w:hint="eastAsia" w:eastAsia="宋体" w:cs="宋体" w:asciiTheme="minorEastAsia" w:hAnsiTheme="minorEastAsia"/>
          <w:color w:val="auto"/>
          <w:kern w:val="0"/>
          <w:sz w:val="21"/>
          <w:szCs w:val="20"/>
          <w:lang w:val="en-US" w:eastAsia="zh-CN" w:bidi="ar-SA"/>
        </w:rPr>
        <w:t>色管理、站点管理</w:t>
      </w:r>
      <w:r>
        <w:rPr>
          <w:rFonts w:asciiTheme="minorEastAsia" w:hAnsiTheme="minorEastAsia" w:eastAsiaTheme="minorEastAsia"/>
          <w:color w:val="auto"/>
        </w:rPr>
        <w:t>等</w:t>
      </w:r>
      <w:r>
        <w:rPr>
          <w:rFonts w:hint="eastAsia" w:asciiTheme="minorEastAsia" w:hAnsiTheme="minorEastAsia"/>
          <w:color w:val="auto"/>
          <w:lang w:val="en-US" w:eastAsia="zh-CN"/>
        </w:rPr>
        <w:t>方式，设置对应的访问和操作权限</w:t>
      </w:r>
      <w:r>
        <w:rPr>
          <w:rFonts w:hint="eastAsia" w:asciiTheme="minorEastAsia" w:hAnsiTheme="minorEastAsia" w:eastAsiaTheme="minorEastAsia"/>
          <w:color w:val="auto"/>
        </w:rPr>
        <w:t>。</w:t>
      </w:r>
    </w:p>
    <w:p>
      <w:pPr>
        <w:rPr>
          <w:rFonts w:hint="eastAsia" w:asciiTheme="minorEastAsia" w:hAnsiTheme="minorEastAsia" w:eastAsiaTheme="minorEastAsia"/>
          <w:color w:val="auto"/>
        </w:rPr>
      </w:pPr>
      <w:r>
        <w:rPr>
          <w:rFonts w:hint="eastAsia" w:ascii="黑体" w:hAnsi="黑体" w:eastAsia="黑体" w:cs="黑体"/>
          <w:color w:val="auto"/>
          <w:sz w:val="21"/>
          <w:lang w:val="en-US" w:eastAsia="zh-CN" w:bidi="ar-SA"/>
        </w:rPr>
        <w:t>8.3</w:t>
      </w:r>
      <w:r>
        <w:rPr>
          <w:rFonts w:hint="eastAsia"/>
          <w:color w:val="auto"/>
          <w:lang w:val="en-US" w:eastAsia="zh-CN"/>
        </w:rPr>
        <w:t xml:space="preserve">  数字化</w:t>
      </w:r>
      <w:r>
        <w:rPr>
          <w:rFonts w:hint="eastAsia" w:asciiTheme="minorEastAsia" w:hAnsiTheme="minorEastAsia"/>
          <w:color w:val="auto"/>
        </w:rPr>
        <w:t>平台的</w:t>
      </w:r>
      <w:r>
        <w:rPr>
          <w:rFonts w:asciiTheme="minorEastAsia" w:hAnsiTheme="minorEastAsia"/>
          <w:color w:val="auto"/>
        </w:rPr>
        <w:t>运行维护</w:t>
      </w:r>
      <w:r>
        <w:rPr>
          <w:rFonts w:hint="eastAsia" w:asciiTheme="minorEastAsia" w:hAnsiTheme="minorEastAsia"/>
          <w:color w:val="auto"/>
        </w:rPr>
        <w:t>应按照</w:t>
      </w:r>
      <w:r>
        <w:rPr>
          <w:rFonts w:asciiTheme="minorEastAsia" w:hAnsiTheme="minorEastAsia"/>
          <w:color w:val="auto"/>
        </w:rPr>
        <w:t xml:space="preserve">GB/T </w:t>
      </w:r>
      <w:r>
        <w:rPr>
          <w:rFonts w:hint="eastAsia" w:asciiTheme="minorEastAsia" w:hAnsiTheme="minorEastAsia"/>
          <w:color w:val="auto"/>
        </w:rPr>
        <w:t>36626的规定执行</w:t>
      </w:r>
      <w:r>
        <w:rPr>
          <w:rFonts w:hint="eastAsia" w:asciiTheme="minorEastAsia" w:hAnsiTheme="minorEastAsia" w:eastAsiaTheme="minorEastAsia"/>
          <w:color w:val="auto"/>
        </w:rPr>
        <w:t>。</w:t>
      </w:r>
    </w:p>
    <w:p>
      <w:pPr>
        <w:pStyle w:val="22"/>
        <w:keepNext w:val="0"/>
        <w:keepLines w:val="0"/>
        <w:pageBreakBefore w:val="0"/>
        <w:widowControl w:val="0"/>
        <w:tabs>
          <w:tab w:val="center" w:pos="4201"/>
          <w:tab w:val="right" w:leader="dot" w:pos="9298"/>
        </w:tabs>
        <w:kinsoku/>
        <w:wordWrap/>
        <w:overflowPunct/>
        <w:topLinePunct w:val="0"/>
        <w:autoSpaceDE/>
        <w:autoSpaceDN/>
        <w:bidi w:val="0"/>
        <w:adjustRightInd/>
        <w:snapToGrid w:val="0"/>
        <w:ind w:firstLine="0" w:firstLineChars="0"/>
        <w:textAlignment w:val="auto"/>
        <w:rPr>
          <w:rFonts w:hint="eastAsia" w:ascii="宋体" w:hAnsi="宋体" w:eastAsia="宋体" w:cs="宋体"/>
          <w:color w:val="auto"/>
          <w:sz w:val="21"/>
          <w:szCs w:val="21"/>
          <w:lang w:eastAsia="zh-CN"/>
        </w:rPr>
      </w:pPr>
      <w:r>
        <w:rPr>
          <w:rFonts w:hint="eastAsia" w:ascii="黑体" w:hAnsi="黑体" w:eastAsia="黑体" w:cs="黑体"/>
          <w:color w:val="auto"/>
          <w:sz w:val="21"/>
          <w:lang w:val="en-US" w:eastAsia="zh-CN" w:bidi="ar-SA"/>
        </w:rPr>
        <w:t>8.4</w:t>
      </w:r>
      <w:r>
        <w:rPr>
          <w:rFonts w:hint="eastAsia" w:asciiTheme="minorHAnsi" w:hAnsiTheme="minorHAnsi" w:eastAsiaTheme="minorEastAsia" w:cstheme="minorBidi"/>
          <w:bCs w:val="0"/>
          <w:color w:val="auto"/>
          <w:spacing w:val="0"/>
          <w:kern w:val="2"/>
          <w:sz w:val="21"/>
          <w:szCs w:val="22"/>
          <w:lang w:val="en-US" w:eastAsia="zh-CN" w:bidi="ar-SA"/>
        </w:rPr>
        <w:t xml:space="preserve">  </w:t>
      </w:r>
      <w:r>
        <w:rPr>
          <w:rFonts w:hint="eastAsia" w:asciiTheme="minorHAnsi" w:hAnsiTheme="minorHAnsi" w:eastAsiaTheme="minorEastAsia" w:cstheme="minorBidi"/>
          <w:bCs w:val="0"/>
          <w:color w:val="auto"/>
          <w:spacing w:val="0"/>
          <w:kern w:val="2"/>
          <w:sz w:val="21"/>
          <w:szCs w:val="22"/>
          <w:lang w:val="en-US" w:eastAsia="zh-CN" w:bidi="ar-SA"/>
        </w:rPr>
        <w:t>应采用密码或校验码等技术手段，管理数据收集、使用和共享等环节，定期对网络系统进行扫描，发现漏洞及时修补</w:t>
      </w:r>
      <w:bookmarkStart w:id="61" w:name="_GoBack"/>
      <w:bookmarkEnd w:id="61"/>
      <w:r>
        <w:rPr>
          <w:rFonts w:hint="eastAsia" w:asciiTheme="minorHAnsi" w:hAnsiTheme="minorHAnsi" w:eastAsiaTheme="minorEastAsia" w:cstheme="minorBidi"/>
          <w:bCs w:val="0"/>
          <w:color w:val="auto"/>
          <w:spacing w:val="0"/>
          <w:kern w:val="2"/>
          <w:sz w:val="21"/>
          <w:szCs w:val="22"/>
          <w:lang w:val="en-US" w:eastAsia="zh-CN" w:bidi="ar-SA"/>
        </w:rPr>
        <w:t>。</w:t>
      </w:r>
    </w:p>
    <w:p>
      <w:pPr>
        <w:rPr>
          <w:rFonts w:hint="default"/>
          <w:color w:val="auto"/>
          <w:lang w:val="en-US" w:eastAsia="zh-CN"/>
        </w:rPr>
      </w:pPr>
      <w:r>
        <w:rPr>
          <w:rFonts w:hint="eastAsia" w:ascii="黑体" w:hAnsi="黑体" w:eastAsia="黑体" w:cs="黑体"/>
          <w:color w:val="auto"/>
          <w:sz w:val="21"/>
          <w:lang w:val="en-US" w:eastAsia="zh-CN" w:bidi="ar-SA"/>
        </w:rPr>
        <w:t>8.5</w:t>
      </w:r>
      <w:r>
        <w:rPr>
          <w:rFonts w:hint="eastAsia"/>
          <w:color w:val="auto"/>
          <w:lang w:val="en-US" w:eastAsia="zh-CN"/>
        </w:rPr>
        <w:t xml:space="preserve">  系统网络安全等级保护应符</w:t>
      </w:r>
      <w:r>
        <w:rPr>
          <w:rFonts w:hint="eastAsia" w:asciiTheme="minorEastAsia" w:hAnsiTheme="minorEastAsia" w:eastAsiaTheme="minorEastAsia" w:cstheme="minorEastAsia"/>
          <w:color w:val="auto"/>
          <w:lang w:val="en-US" w:eastAsia="zh-CN"/>
        </w:rPr>
        <w:t>合GB/T 22239的规定，安全</w:t>
      </w:r>
      <w:r>
        <w:rPr>
          <w:rFonts w:hint="eastAsia"/>
          <w:color w:val="auto"/>
          <w:lang w:val="en-US" w:eastAsia="zh-CN"/>
        </w:rPr>
        <w:t>保护能力不低于二级。</w:t>
      </w:r>
    </w:p>
    <w:p>
      <w:pPr>
        <w:rPr>
          <w:rFonts w:hint="eastAsia" w:ascii="宋体" w:hAnsi="宋体" w:eastAsia="宋体" w:cs="宋体"/>
          <w:color w:val="auto"/>
          <w:sz w:val="21"/>
          <w:szCs w:val="21"/>
          <w:lang w:eastAsia="zh-CN"/>
        </w:rPr>
      </w:pPr>
      <w:r>
        <w:rPr>
          <w:rFonts w:hint="eastAsia" w:ascii="黑体" w:hAnsi="黑体" w:eastAsia="黑体" w:cs="黑体"/>
          <w:color w:val="auto"/>
          <w:sz w:val="21"/>
          <w:lang w:val="en-US" w:eastAsia="zh-CN" w:bidi="ar-SA"/>
        </w:rPr>
        <w:t>8.6</w:t>
      </w:r>
      <w:r>
        <w:rPr>
          <w:rFonts w:hint="eastAsia"/>
          <w:color w:val="auto"/>
          <w:lang w:val="en-US" w:eastAsia="zh-CN"/>
        </w:rPr>
        <w:t xml:space="preserve">  </w:t>
      </w:r>
      <w:r>
        <w:rPr>
          <w:rFonts w:hint="eastAsia" w:asciiTheme="minorEastAsia" w:hAnsiTheme="minorEastAsia" w:eastAsiaTheme="minorEastAsia" w:cstheme="minorEastAsia"/>
          <w:color w:val="auto"/>
        </w:rPr>
        <w:t>应</w:t>
      </w:r>
      <w:r>
        <w:rPr>
          <w:rFonts w:hint="eastAsia" w:asciiTheme="minorEastAsia" w:hAnsiTheme="minorEastAsia" w:eastAsiaTheme="minorEastAsia" w:cstheme="minorEastAsia"/>
          <w:color w:val="auto"/>
          <w:sz w:val="21"/>
          <w:szCs w:val="21"/>
        </w:rPr>
        <w:t>制定系统故障、网络故障、灾害性事件等应急预案，并定期进行应急预案的演练。网络故障应急演练</w:t>
      </w:r>
      <w:r>
        <w:rPr>
          <w:rFonts w:hint="eastAsia" w:asciiTheme="minorEastAsia" w:hAnsiTheme="minorEastAsia" w:eastAsiaTheme="minorEastAsia" w:cstheme="minorEastAsia"/>
          <w:color w:val="auto"/>
        </w:rPr>
        <w:t>应</w:t>
      </w:r>
      <w:r>
        <w:rPr>
          <w:rFonts w:hint="eastAsia" w:asciiTheme="minorEastAsia" w:hAnsiTheme="minorEastAsia" w:eastAsiaTheme="minorEastAsia" w:cstheme="minorEastAsia"/>
          <w:color w:val="auto"/>
          <w:sz w:val="21"/>
          <w:szCs w:val="21"/>
          <w:lang w:val="en-US" w:eastAsia="zh-CN"/>
        </w:rPr>
        <w:t>符合GB/T 38645的要</w:t>
      </w:r>
      <w:r>
        <w:rPr>
          <w:rFonts w:hint="eastAsia" w:asciiTheme="minorEastAsia" w:hAnsiTheme="minorEastAsia" w:eastAsiaTheme="minorEastAsia" w:cstheme="minorEastAsia"/>
          <w:color w:val="auto"/>
          <w:sz w:val="21"/>
          <w:szCs w:val="21"/>
        </w:rPr>
        <w:t>求</w:t>
      </w:r>
      <w:r>
        <w:rPr>
          <w:rFonts w:hint="eastAsia" w:asciiTheme="minorEastAsia" w:hAnsiTheme="minorEastAsia" w:eastAsiaTheme="minorEastAsia" w:cstheme="minorEastAsia"/>
          <w:color w:val="auto"/>
          <w:sz w:val="21"/>
          <w:szCs w:val="21"/>
          <w:lang w:eastAsia="zh-CN"/>
        </w:rPr>
        <w:t>。</w:t>
      </w:r>
    </w:p>
    <w:p>
      <w:pPr>
        <w:rPr>
          <w:rFonts w:hint="eastAsia" w:asciiTheme="minorEastAsia" w:hAnsiTheme="minorEastAsia" w:eastAsiaTheme="minorEastAsia" w:cstheme="minorEastAsia"/>
          <w:color w:val="auto"/>
        </w:rPr>
      </w:pPr>
      <w:r>
        <w:rPr>
          <w:rFonts w:ascii="黑体" w:hAnsi="黑体" w:eastAsia="黑体"/>
          <w:color w:val="auto"/>
        </w:rPr>
        <mc:AlternateContent>
          <mc:Choice Requires="wps">
            <w:drawing>
              <wp:anchor distT="0" distB="0" distL="114300" distR="114300" simplePos="0" relativeHeight="251666432" behindDoc="0" locked="0" layoutInCell="1" allowOverlap="1">
                <wp:simplePos x="0" y="0"/>
                <wp:positionH relativeFrom="page">
                  <wp:posOffset>2840990</wp:posOffset>
                </wp:positionH>
                <wp:positionV relativeFrom="paragraph">
                  <wp:posOffset>661035</wp:posOffset>
                </wp:positionV>
                <wp:extent cx="1800225" cy="0"/>
                <wp:effectExtent l="0" t="0" r="28575" b="19050"/>
                <wp:wrapNone/>
                <wp:docPr id="9" name="AutoShape 15"/>
                <wp:cNvGraphicFramePr/>
                <a:graphic xmlns:a="http://schemas.openxmlformats.org/drawingml/2006/main">
                  <a:graphicData uri="http://schemas.microsoft.com/office/word/2010/wordprocessingShape">
                    <wps:wsp>
                      <wps:cNvCnPr>
                        <a:cxnSpLocks noChangeShapeType="true"/>
                      </wps:cNvCnPr>
                      <wps:spPr bwMode="auto">
                        <a:xfrm>
                          <a:off x="0" y="0"/>
                          <a:ext cx="1800225" cy="0"/>
                        </a:xfrm>
                        <a:prstGeom prst="straightConnector1">
                          <a:avLst/>
                        </a:prstGeom>
                        <a:noFill/>
                        <a:ln w="9525">
                          <a:solidFill>
                            <a:srgbClr val="000000"/>
                          </a:solidFill>
                          <a:round/>
                        </a:ln>
                      </wps:spPr>
                      <wps:bodyPr/>
                    </wps:wsp>
                  </a:graphicData>
                </a:graphic>
              </wp:anchor>
            </w:drawing>
          </mc:Choice>
          <mc:Fallback>
            <w:pict>
              <v:shape id="AutoShape 15" o:spid="_x0000_s1026" o:spt="32" type="#_x0000_t32" style="position:absolute;left:0pt;margin-left:223.7pt;margin-top:52.05pt;height:0pt;width:141.75pt;mso-position-horizontal-relative:page;z-index:251666432;mso-width-relative:page;mso-height-relative:page;" filled="f" stroked="t" coordsize="21600,21600" o:gfxdata="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BYAAABkcnMvUEsBAhQAFAAAAAgAh07iQLaP7fXYAAAACwEAAA8AAAAAAAAAAQAgAAAAOAAA&#10;AGRycy9kb3ducmV2LnhtbFBLAQIUABQAAAAIAIdO4kBgrolEuQEAAGgDAAAOAAAAAAAAAAEAIAAA&#10;AD0BAABkcnMvZTJvRG9jLnhtbFBLBQYAAAAABgAGAFkBAABoBQAAAAA=&#10;">
                <v:fill on="f" focussize="0,0"/>
                <v:stroke color="#000000" joinstyle="round"/>
                <v:imagedata o:title=""/>
                <o:lock v:ext="edit" aspectratio="f"/>
              </v:shape>
            </w:pict>
          </mc:Fallback>
        </mc:AlternateContent>
      </w:r>
      <w:r>
        <w:rPr>
          <w:rFonts w:hint="eastAsia" w:ascii="黑体" w:hAnsi="黑体" w:eastAsia="黑体" w:cs="黑体"/>
          <w:color w:val="auto"/>
          <w:sz w:val="21"/>
          <w:lang w:val="en-US" w:eastAsia="zh-CN" w:bidi="ar-SA"/>
        </w:rPr>
        <w:t>8.7</w:t>
      </w:r>
      <w:r>
        <w:rPr>
          <w:rFonts w:hint="eastAsia"/>
          <w:color w:val="auto"/>
          <w:lang w:val="en-US" w:eastAsia="zh-CN"/>
        </w:rPr>
        <w:t xml:space="preserve">  </w:t>
      </w:r>
      <w:r>
        <w:rPr>
          <w:rFonts w:hint="eastAsia" w:asciiTheme="minorEastAsia" w:hAnsiTheme="minorEastAsia" w:eastAsiaTheme="minorEastAsia" w:cstheme="minorEastAsia"/>
          <w:color w:val="auto"/>
        </w:rPr>
        <w:t>应在保障稳定可靠运行的情况下，升级和扩展功能模块、网络系统和硬件设备等，并确保在升级和优化中对历史数据的兼容</w:t>
      </w:r>
      <w:r>
        <w:rPr>
          <w:rFonts w:hint="eastAsia" w:asciiTheme="minorEastAsia" w:hAnsiTheme="minorEastAsia" w:eastAsiaTheme="minorEastAsia" w:cstheme="minorEastAsia"/>
          <w:color w:val="auto"/>
          <w:lang w:val="en-US" w:eastAsia="zh-CN"/>
        </w:rPr>
        <w:t>性</w:t>
      </w:r>
      <w:r>
        <w:rPr>
          <w:rFonts w:hint="eastAsia" w:asciiTheme="minorEastAsia" w:hAnsiTheme="minorEastAsia" w:eastAsiaTheme="minorEastAsia" w:cstheme="minorEastAsia"/>
          <w:color w:val="auto"/>
          <w:lang w:eastAsia="zh-CN"/>
        </w:rPr>
        <w:t>。</w:t>
      </w:r>
    </w:p>
    <w:sectPr>
      <w:headerReference r:id="rId23" w:type="default"/>
      <w:footerReference r:id="rId25" w:type="default"/>
      <w:headerReference r:id="rId24" w:type="even"/>
      <w:footerReference r:id="rId26" w:type="even"/>
      <w:pgSz w:w="11906" w:h="16838"/>
      <w:pgMar w:top="1985" w:right="1134" w:bottom="1134" w:left="1418" w:header="1417" w:footer="1134"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2000000" w:usb3="00000000" w:csb0="2000019F" w:csb1="00000000"/>
  </w:font>
  <w:font w:name="方正书宋简体">
    <w:altName w:val="宋体"/>
    <w:panose1 w:val="00000000000000000000"/>
    <w:charset w:val="86"/>
    <w:family w:val="script"/>
    <w:pitch w:val="default"/>
    <w:sig w:usb0="00000000" w:usb1="00000000" w:usb2="00000010" w:usb3="00000000" w:csb0="00040000" w:csb1="00000000"/>
  </w:font>
  <w:font w:name="Verdana">
    <w:altName w:val="Ubuntu"/>
    <w:panose1 w:val="020B0604030504040204"/>
    <w:charset w:val="00"/>
    <w:family w:val="swiss"/>
    <w:pitch w:val="default"/>
    <w:sig w:usb0="00000000" w:usb1="00000000" w:usb2="00000010" w:usb3="00000000" w:csb0="2000019F" w:csb1="00000000"/>
  </w:font>
  <w:font w:name="方正小标宋_GBK">
    <w:panose1 w:val="02000000000000000000"/>
    <w:charset w:val="86"/>
    <w:family w:val="script"/>
    <w:pitch w:val="default"/>
    <w:sig w:usb0="00000001" w:usb1="08000000" w:usb2="00000000" w:usb3="00000000" w:csb0="00040000" w:csb1="00000000"/>
  </w:font>
  <w:font w:name="Dotum,Bold">
    <w:altName w:val="黑体"/>
    <w:panose1 w:val="00000000000000000000"/>
    <w:charset w:val="86"/>
    <w:family w:val="auto"/>
    <w:pitch w:val="default"/>
    <w:sig w:usb0="00000000" w:usb1="00000000" w:usb2="00000010" w:usb3="00000000" w:csb0="00040000" w:csb1="00000000"/>
  </w:font>
  <w:font w:name="方正小标宋简体">
    <w:panose1 w:val="02000000000000000000"/>
    <w:charset w:val="86"/>
    <w:family w:val="script"/>
    <w:pitch w:val="default"/>
    <w:sig w:usb0="A00002BF" w:usb1="184F6CFA" w:usb2="00000012" w:usb3="00000000" w:csb0="00040001" w:csb1="00000000"/>
  </w:font>
  <w:font w:name="SimSun,Bold">
    <w:altName w:val="黑体"/>
    <w:panose1 w:val="00000000000000000000"/>
    <w:charset w:val="86"/>
    <w:family w:val="auto"/>
    <w:pitch w:val="default"/>
    <w:sig w:usb0="00000000" w:usb1="00000000" w:usb2="0000001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Liberation Serif">
    <w:panose1 w:val="02020603050405020304"/>
    <w:charset w:val="00"/>
    <w:family w:val="auto"/>
    <w:pitch w:val="default"/>
    <w:sig w:usb0="A00002AF" w:usb1="500078FB" w:usb2="00000000" w:usb3="00000000" w:csb0="6000009F" w:csb1="DFD70000"/>
  </w:font>
  <w:font w:name="FreeSerif">
    <w:panose1 w:val="02020603050405020304"/>
    <w:charset w:val="00"/>
    <w:family w:val="auto"/>
    <w:pitch w:val="default"/>
    <w:sig w:usb0="E59FAFFF" w:usb1="C200FDFF" w:usb2="43501B29" w:usb3="04000043" w:csb0="600101FF" w:csb1="FFFF0000"/>
  </w:font>
  <w:font w:name="方正宋体S-超大字符集(SIP)">
    <w:panose1 w:val="03000509000000000000"/>
    <w:charset w:val="86"/>
    <w:family w:val="auto"/>
    <w:pitch w:val="default"/>
    <w:sig w:usb0="00000003" w:usb1="0A0E0800" w:usb2="00000006" w:usb3="00000000" w:csb0="00040001" w:csb1="00000000"/>
  </w:font>
  <w:font w:name="Ubuntu">
    <w:panose1 w:val="020B0604030602030204"/>
    <w:charset w:val="00"/>
    <w:family w:val="auto"/>
    <w:pitch w:val="default"/>
    <w:sig w:usb0="E00002FF" w:usb1="5000205B" w:usb2="00000000" w:usb3="00000000" w:csb0="2000009F" w:csb1="56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rPr>
        <w:rFonts w:asciiTheme="minorEastAsia" w:hAnsiTheme="minorEastAsia"/>
      </w:rPr>
    </w:pPr>
    <w:r>
      <w:rPr>
        <w:sz w:val="18"/>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CB6+YZGwIAACsEAAAOAAAAAAAAAAEAIAAAADUBAABkcnMvZTJvRG9jLnhtbFBLBQYA&#10;AAAABgAGAFkBAADCBQAAAAA=&#10;">
              <v:fill on="f" focussize="0,0"/>
              <v:stroke on="f" weight="0.5pt"/>
              <v:imagedata o:title=""/>
              <o:lock v:ext="edit" aspectratio="f"/>
              <v:textbox inset="0mm,0mm,0mm,0mm" style="mso-fit-shape-to-text:t;">
                <w:txbxContent>
                  <w:p>
                    <w:pPr>
                      <w:pStyle w:val="9"/>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161197981"/>
                          </w:sdtPr>
                          <w:sdtEndPr>
                            <w:rPr>
                              <w:rFonts w:asciiTheme="minorEastAsia" w:hAnsiTheme="minorEastAsia"/>
                            </w:rPr>
                          </w:sdtEndPr>
                          <w:sdtContent>
                            <w:p>
                              <w:pPr>
                                <w:pStyle w:val="9"/>
                                <w:jc w:val="right"/>
                                <w:rPr>
                                  <w:rFonts w:asciiTheme="minorEastAsia" w:hAnsiTheme="minorEastAsia"/>
                                </w:rPr>
                              </w:pPr>
                            </w:p>
                          </w:sdtContent>
                        </w:sdt>
                        <w:p>
                          <w:pPr>
                            <w:pStyle w:val="22"/>
                          </w:pP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sdt>
                    <w:sdtPr>
                      <w:id w:val="1161197981"/>
                    </w:sdtPr>
                    <w:sdtEndPr>
                      <w:rPr>
                        <w:rFonts w:asciiTheme="minorEastAsia" w:hAnsiTheme="minorEastAsia"/>
                      </w:rPr>
                    </w:sdtEndPr>
                    <w:sdtContent>
                      <w:p>
                        <w:pPr>
                          <w:pStyle w:val="9"/>
                          <w:jc w:val="right"/>
                          <w:rPr>
                            <w:rFonts w:asciiTheme="minorEastAsia" w:hAnsiTheme="minorEastAsia"/>
                          </w:rPr>
                        </w:pPr>
                      </w:p>
                    </w:sdtContent>
                  </w:sdt>
                  <w:p>
                    <w:pPr>
                      <w:pStyle w:val="22"/>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FarvAcdAgAAKwQAAA4AAAAAAAAAAQAgAAAANQ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rPr>
        <w:rFonts w:asciiTheme="minorEastAsia" w:hAnsiTheme="minorEastAsia"/>
      </w:rPr>
    </w:pPr>
    <w:r>
      <w:rPr>
        <w:sz w:val="18"/>
      </w:rPr>
      <mc:AlternateContent>
        <mc:Choice Requires="wps">
          <w:drawing>
            <wp:anchor distT="0" distB="0" distL="114300" distR="114300" simplePos="0" relativeHeight="25167155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161197981"/>
                          </w:sdtPr>
                          <w:sdtEndPr>
                            <w:rPr>
                              <w:rFonts w:asciiTheme="minorEastAsia" w:hAnsiTheme="minorEastAsia"/>
                            </w:rPr>
                          </w:sdtEndPr>
                          <w:sdtContent>
                            <w:p>
                              <w:pPr>
                                <w:pStyle w:val="9"/>
                                <w:jc w:val="right"/>
                                <w:rPr>
                                  <w:rFonts w:asciiTheme="minorEastAsia" w:hAnsiTheme="minorEastAsia"/>
                                </w:rPr>
                              </w:pPr>
                            </w:p>
                          </w:sdtContent>
                        </w:sdt>
                        <w:p>
                          <w:pPr>
                            <w:pStyle w:val="22"/>
                          </w:pP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155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FsIeAxwCAAArBAAADgAAAAAAAAABACAAAAA1AQAAZHJzL2Uyb0RvYy54bWxQSwUG&#10;AAAAAAYABgBZAQAAwwUAAAAA&#10;">
              <v:fill on="f" focussize="0,0"/>
              <v:stroke on="f" weight="0.5pt"/>
              <v:imagedata o:title=""/>
              <o:lock v:ext="edit" aspectratio="f"/>
              <v:textbox inset="0mm,0mm,0mm,0mm" style="mso-fit-shape-to-text:t;">
                <w:txbxContent>
                  <w:sdt>
                    <w:sdtPr>
                      <w:id w:val="1161197981"/>
                    </w:sdtPr>
                    <w:sdtEndPr>
                      <w:rPr>
                        <w:rFonts w:asciiTheme="minorEastAsia" w:hAnsiTheme="minorEastAsia"/>
                      </w:rPr>
                    </w:sdtEndPr>
                    <w:sdtContent>
                      <w:p>
                        <w:pPr>
                          <w:pStyle w:val="9"/>
                          <w:jc w:val="right"/>
                          <w:rPr>
                            <w:rFonts w:asciiTheme="minorEastAsia" w:hAnsiTheme="minorEastAsia"/>
                          </w:rPr>
                        </w:pPr>
                      </w:p>
                    </w:sdtContent>
                  </w:sdt>
                  <w:p>
                    <w:pPr>
                      <w:pStyle w:val="22"/>
                    </w:pP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rPr>
        <w:rFonts w:asciiTheme="minorEastAsia" w:hAnsiTheme="minorEastAsia"/>
      </w:rPr>
    </w:pPr>
    <w:r>
      <w:rPr>
        <w:sz w:val="18"/>
      </w:rPr>
      <mc:AlternateContent>
        <mc:Choice Requires="wps">
          <w:drawing>
            <wp:anchor distT="0" distB="0" distL="114300" distR="114300" simplePos="0" relativeHeight="251670528" behindDoc="0" locked="0" layoutInCell="1" allowOverlap="1">
              <wp:simplePos x="0" y="0"/>
              <wp:positionH relativeFrom="margin">
                <wp:align>right</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052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G8D8CEdAgAAKwQAAA4AAAAAAAAAAQAgAAAANQ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161197981"/>
                          </w:sdtPr>
                          <w:sdtEndPr>
                            <w:rPr>
                              <w:rFonts w:asciiTheme="minorEastAsia" w:hAnsiTheme="minorEastAsia"/>
                            </w:rPr>
                          </w:sdtEndPr>
                          <w:sdtContent>
                            <w:p>
                              <w:pPr>
                                <w:pStyle w:val="9"/>
                                <w:jc w:val="right"/>
                                <w:rPr>
                                  <w:rFonts w:asciiTheme="minorEastAsia" w:hAnsiTheme="minorEastAsia"/>
                                </w:rPr>
                              </w:pPr>
                            </w:p>
                          </w:sdtContent>
                        </w:sdt>
                        <w:p>
                          <w:pPr>
                            <w:pStyle w:val="22"/>
                          </w:pP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950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uEOqPxwCAAArBAAADgAAAAAAAAABACAAAAA1AQAAZHJzL2Uyb0RvYy54bWxQSwUG&#10;AAAAAAYABgBZAQAAwwUAAAAA&#10;">
              <v:fill on="f" focussize="0,0"/>
              <v:stroke on="f" weight="0.5pt"/>
              <v:imagedata o:title=""/>
              <o:lock v:ext="edit" aspectratio="f"/>
              <v:textbox inset="0mm,0mm,0mm,0mm" style="mso-fit-shape-to-text:t;">
                <w:txbxContent>
                  <w:sdt>
                    <w:sdtPr>
                      <w:id w:val="1161197981"/>
                    </w:sdtPr>
                    <w:sdtEndPr>
                      <w:rPr>
                        <w:rFonts w:asciiTheme="minorEastAsia" w:hAnsiTheme="minorEastAsia"/>
                      </w:rPr>
                    </w:sdtEndPr>
                    <w:sdtContent>
                      <w:p>
                        <w:pPr>
                          <w:pStyle w:val="9"/>
                          <w:jc w:val="right"/>
                          <w:rPr>
                            <w:rFonts w:asciiTheme="minorEastAsia" w:hAnsiTheme="minorEastAsia"/>
                          </w:rPr>
                        </w:pPr>
                      </w:p>
                    </w:sdtContent>
                  </w:sdt>
                  <w:p>
                    <w:pPr>
                      <w:pStyle w:val="22"/>
                    </w:pP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70528" behindDoc="0" locked="0" layoutInCell="1" allowOverlap="1">
              <wp:simplePos x="0" y="0"/>
              <wp:positionH relativeFrom="margin">
                <wp:align>right</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jc w:val="both"/>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052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MqBTIMdAgAAKwQAAA4AAAAAAAAAAQAgAAAANQEAAGRycy9lMm9Eb2MueG1sUEsF&#10;BgAAAAAGAAYAWQEAAMQFAAAAAA==&#10;">
              <v:fill on="f" focussize="0,0"/>
              <v:stroke on="f" weight="0.5pt"/>
              <v:imagedata o:title=""/>
              <o:lock v:ext="edit" aspectratio="f"/>
              <v:textbox inset="0mm,0mm,0mm,0mm" style="mso-fit-shape-to-text:t;">
                <w:txbxContent>
                  <w:p>
                    <w:pPr>
                      <w:pStyle w:val="9"/>
                      <w:jc w:val="both"/>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rPr>
        <w:rFonts w:asciiTheme="minorEastAsia" w:hAnsiTheme="minorEastAsia"/>
      </w:rPr>
    </w:pPr>
    <w:r>
      <w:rPr>
        <w:sz w:val="18"/>
      </w:rPr>
      <mc:AlternateContent>
        <mc:Choice Requires="wps">
          <w:drawing>
            <wp:anchor distT="0" distB="0" distL="114300" distR="114300" simplePos="0" relativeHeight="25167462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161197981"/>
                          </w:sdtPr>
                          <w:sdtEndPr>
                            <w:rPr>
                              <w:rFonts w:asciiTheme="minorEastAsia" w:hAnsiTheme="minorEastAsia"/>
                            </w:rPr>
                          </w:sdtEndPr>
                          <w:sdtContent>
                            <w:p>
                              <w:pPr>
                                <w:pStyle w:val="9"/>
                                <w:jc w:val="right"/>
                                <w:rPr>
                                  <w:rFonts w:asciiTheme="minorEastAsia" w:hAnsiTheme="minorEastAsia"/>
                                </w:rPr>
                              </w:pPr>
                            </w:p>
                          </w:sdtContent>
                        </w:sdt>
                        <w:p>
                          <w:pPr>
                            <w:pStyle w:val="22"/>
                          </w:pP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462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GQA+L8aAgAAKwQAAA4AAAAAAAAAAQAgAAAANQEAAGRycy9lMm9Eb2MueG1sUEsFBgAA&#10;AAAGAAYAWQEAAMEFAAAAAA==&#10;">
              <v:fill on="f" focussize="0,0"/>
              <v:stroke on="f" weight="0.5pt"/>
              <v:imagedata o:title=""/>
              <o:lock v:ext="edit" aspectratio="f"/>
              <v:textbox inset="0mm,0mm,0mm,0mm" style="mso-fit-shape-to-text:t;">
                <w:txbxContent>
                  <w:sdt>
                    <w:sdtPr>
                      <w:id w:val="1161197981"/>
                    </w:sdtPr>
                    <w:sdtEndPr>
                      <w:rPr>
                        <w:rFonts w:asciiTheme="minorEastAsia" w:hAnsiTheme="minorEastAsia"/>
                      </w:rPr>
                    </w:sdtEndPr>
                    <w:sdtContent>
                      <w:p>
                        <w:pPr>
                          <w:pStyle w:val="9"/>
                          <w:jc w:val="right"/>
                          <w:rPr>
                            <w:rFonts w:asciiTheme="minorEastAsia" w:hAnsiTheme="minorEastAsia"/>
                          </w:rPr>
                        </w:pPr>
                      </w:p>
                    </w:sdtContent>
                  </w:sdt>
                  <w:p>
                    <w:pPr>
                      <w:pStyle w:val="22"/>
                    </w:pP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rFonts w:asciiTheme="minorEastAsia" w:hAnsiTheme="minorEastAsia"/>
      </w:rPr>
    </w:pPr>
    <w:r>
      <w:rPr>
        <w:sz w:val="18"/>
      </w:rPr>
      <mc:AlternateContent>
        <mc:Choice Requires="wps">
          <w:drawing>
            <wp:anchor distT="0" distB="0" distL="114300" distR="114300" simplePos="0" relativeHeight="25167257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7</w:t>
                          </w:r>
                          <w:r>
                            <w:rPr>
                              <w:rFonts w:asciiTheme="minorEastAsia" w:hAnsiTheme="minorEastAsia"/>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257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zQKKhHAIAACs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s0CioRwCAAArBAAADgAAAAAAAAABACAAAAA1AQAAZHJzL2Uyb0RvYy54bWxQSwUG&#10;AAAAAAYABgBZAQAAwwUAAAAA&#10;">
              <v:fill on="f" focussize="0,0"/>
              <v:stroke on="f" weight="0.5pt"/>
              <v:imagedata o:title=""/>
              <o:lock v:ext="edit" aspectratio="f"/>
              <v:textbox inset="0mm,0mm,0mm,0mm" style="mso-fit-shape-to-text:t;">
                <w:txbxContent>
                  <w:p>
                    <w:pPr>
                      <w:pStyle w:val="9"/>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7</w:t>
                    </w:r>
                    <w:r>
                      <w:rPr>
                        <w:rFonts w:asciiTheme="minorEastAsia" w:hAnsiTheme="minor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rPr>
        <w:rFonts w:asciiTheme="minorEastAsia" w:hAnsiTheme="minorEastAsia"/>
      </w:rPr>
    </w:pPr>
    <w:r>
      <w:rPr>
        <w:sz w:val="18"/>
      </w:rPr>
      <mc:AlternateContent>
        <mc:Choice Requires="wps">
          <w:drawing>
            <wp:anchor distT="0" distB="0" distL="114300" distR="114300" simplePos="0" relativeHeight="25167360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6</w:t>
                          </w:r>
                          <w:r>
                            <w:rPr>
                              <w:rFonts w:asciiTheme="minorEastAsia" w:hAnsiTheme="minorEastAsia"/>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360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MGCRB0dAgAAKwQAAA4AAAAAAAAAAQAgAAAANQEAAGRycy9lMm9Eb2MueG1sUEsF&#10;BgAAAAAGAAYAWQEAAMQFAAAAAA==&#10;">
              <v:fill on="f" focussize="0,0"/>
              <v:stroke on="f" weight="0.5pt"/>
              <v:imagedata o:title=""/>
              <o:lock v:ext="edit" aspectratio="f"/>
              <v:textbox inset="0mm,0mm,0mm,0mm" style="mso-fit-shape-to-text:t;">
                <w:txbxContent>
                  <w:p>
                    <w:pPr>
                      <w:pStyle w:val="9"/>
                    </w:pP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6</w:t>
                    </w:r>
                    <w:r>
                      <w:rPr>
                        <w:rFonts w:asciiTheme="minorEastAsia" w:hAnsiTheme="minor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top w:val="none" w:color="auto" w:sz="0" w:space="0"/>
        <w:left w:val="none" w:color="auto" w:sz="0" w:space="0"/>
        <w:bottom w:val="none" w:color="auto" w:sz="0" w:space="1"/>
        <w:right w:val="none" w:color="auto" w:sz="0" w:space="0"/>
        <w:between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top w:val="none" w:color="auto" w:sz="0" w:space="0"/>
        <w:left w:val="none" w:color="auto" w:sz="0" w:space="0"/>
        <w:bottom w:val="none" w:color="auto" w:sz="0" w:space="1"/>
        <w:right w:val="none" w:color="auto" w:sz="0" w:space="0"/>
        <w:between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val="0"/>
      <w:kinsoku/>
      <w:wordWrap/>
      <w:overflowPunct/>
      <w:topLinePunct w:val="0"/>
      <w:bidi w:val="0"/>
      <w:adjustRightInd/>
      <w:snapToGrid/>
      <w:spacing w:after="284"/>
      <w:jc w:val="left"/>
      <w:textAlignment w:val="auto"/>
      <w:rPr>
        <w:rFonts w:hint="eastAsia" w:ascii="黑体" w:hAnsi="黑体" w:eastAsia="黑体"/>
        <w:lang w:val="en-US" w:eastAsia="zh-CN"/>
      </w:rPr>
    </w:pPr>
    <w:r>
      <w:ptab w:relativeTo="margin" w:alignment="right" w:leader="none"/>
    </w:r>
    <w:r>
      <w:rPr>
        <w:rFonts w:hint="eastAsia" w:ascii="黑体" w:hAnsi="黑体" w:eastAsia="黑体"/>
      </w:rPr>
      <w:t>DB32</w:t>
    </w:r>
    <w:r>
      <w:rPr>
        <w:rFonts w:ascii="黑体" w:hAnsi="黑体" w:eastAsia="黑体"/>
      </w:rPr>
      <w:t>05</w:t>
    </w:r>
    <w:r>
      <w:rPr>
        <w:rFonts w:hint="eastAsia" w:ascii="黑体" w:hAnsi="黑体" w:eastAsia="黑体"/>
      </w:rPr>
      <w:t>/T XXXX—</w:t>
    </w:r>
    <w:r>
      <w:rPr>
        <w:rFonts w:ascii="黑体" w:hAnsi="黑体" w:eastAsia="黑体"/>
      </w:rPr>
      <w:t>202</w:t>
    </w:r>
    <w:r>
      <w:rPr>
        <w:rFonts w:hint="eastAsia" w:ascii="黑体" w:hAnsi="黑体" w:eastAsia="黑体"/>
        <w:lang w:val="en-US" w:eastAsia="zh-CN"/>
      </w:rPr>
      <w:t>4</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rPr>
        <w:rFonts w:ascii="黑体" w:hAnsi="黑体" w:eastAsia="黑体"/>
        <w:szCs w:val="21"/>
      </w:rPr>
    </w:pPr>
    <w:r>
      <w:rPr>
        <w:rFonts w:ascii="黑体" w:hAnsi="黑体" w:eastAsia="黑体"/>
        <w:szCs w:val="21"/>
      </w:rPr>
      <w:ptab w:relativeTo="margin" w:alignment="left" w:leader="none"/>
    </w:r>
    <w:r>
      <w:rPr>
        <w:rFonts w:hint="eastAsia" w:ascii="黑体" w:hAnsi="黑体" w:eastAsia="黑体"/>
      </w:rPr>
      <w:t>DB32</w:t>
    </w:r>
    <w:r>
      <w:rPr>
        <w:rFonts w:ascii="黑体" w:hAnsi="黑体" w:eastAsia="黑体"/>
      </w:rPr>
      <w:t>05</w:t>
    </w:r>
    <w:r>
      <w:rPr>
        <w:rFonts w:hint="eastAsia" w:ascii="黑体" w:hAnsi="黑体" w:eastAsia="黑体"/>
      </w:rPr>
      <w:t>/T XXXX—</w:t>
    </w:r>
    <w:r>
      <w:rPr>
        <w:rFonts w:ascii="黑体" w:hAnsi="黑体" w:eastAsia="黑体"/>
      </w:rPr>
      <w:t>2023</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val="0"/>
      <w:kinsoku/>
      <w:wordWrap/>
      <w:overflowPunct/>
      <w:topLinePunct w:val="0"/>
      <w:bidi w:val="0"/>
      <w:adjustRightInd/>
      <w:snapToGrid/>
      <w:spacing w:after="284"/>
      <w:jc w:val="left"/>
      <w:textAlignment w:val="auto"/>
      <w:rPr>
        <w:rFonts w:hint="eastAsia" w:ascii="黑体" w:hAnsi="黑体" w:eastAsia="黑体"/>
        <w:lang w:val="en-US" w:eastAsia="zh-CN"/>
      </w:rPr>
    </w:pPr>
    <w:r>
      <w:ptab w:relativeTo="margin" w:alignment="right" w:leader="none"/>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rPr>
        <w:rFonts w:ascii="黑体" w:hAnsi="黑体" w:eastAsia="黑体"/>
        <w:szCs w:val="21"/>
      </w:rPr>
    </w:pPr>
    <w:r>
      <w:rPr>
        <w:rFonts w:ascii="黑体" w:hAnsi="黑体" w:eastAsia="黑体"/>
        <w:szCs w:val="21"/>
      </w:rPr>
      <w:ptab w:relativeTo="margin" w:alignment="left" w:leader="none"/>
    </w:r>
    <w:r>
      <w:rPr>
        <w:rFonts w:hint="eastAsia" w:ascii="黑体" w:hAnsi="黑体" w:eastAsia="黑体"/>
      </w:rPr>
      <w:t>DB32</w:t>
    </w:r>
    <w:r>
      <w:rPr>
        <w:rFonts w:ascii="黑体" w:hAnsi="黑体" w:eastAsia="黑体"/>
      </w:rPr>
      <w:t>05</w:t>
    </w:r>
    <w:r>
      <w:rPr>
        <w:rFonts w:hint="eastAsia" w:ascii="黑体" w:hAnsi="黑体" w:eastAsia="黑体"/>
      </w:rPr>
      <w:t>/T XXXX—</w:t>
    </w:r>
    <w:r>
      <w:rPr>
        <w:rFonts w:ascii="黑体" w:hAnsi="黑体" w:eastAsia="黑体"/>
      </w:rPr>
      <w:t>2023</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ind w:firstLine="7350" w:firstLineChars="3500"/>
      <w:jc w:val="right"/>
      <w:rPr>
        <w:rFonts w:ascii="黑体" w:hAnsi="黑体" w:eastAsia="黑体"/>
      </w:rPr>
    </w:pPr>
    <w:r>
      <w:ptab w:relativeTo="margin" w:alignment="right" w:leader="none"/>
    </w:r>
    <w:r>
      <w:rPr>
        <w:rFonts w:hint="eastAsia" w:ascii="黑体" w:hAnsi="黑体" w:eastAsia="黑体"/>
      </w:rPr>
      <w:t>DB32</w:t>
    </w:r>
    <w:r>
      <w:rPr>
        <w:rFonts w:ascii="黑体" w:hAnsi="黑体" w:eastAsia="黑体"/>
      </w:rPr>
      <w:t>05</w:t>
    </w:r>
    <w:r>
      <w:rPr>
        <w:rFonts w:hint="eastAsia" w:ascii="黑体" w:hAnsi="黑体" w:eastAsia="黑体"/>
      </w:rPr>
      <w:t>/T XXXX—</w:t>
    </w:r>
    <w:r>
      <w:rPr>
        <w:rFonts w:ascii="黑体" w:hAnsi="黑体" w:eastAsia="黑体"/>
      </w:rPr>
      <w:t>2023</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keepNext w:val="0"/>
      <w:keepLines w:val="0"/>
      <w:pageBreakBefore w:val="0"/>
      <w:widowControl w:val="0"/>
      <w:kinsoku/>
      <w:wordWrap/>
      <w:overflowPunct/>
      <w:topLinePunct w:val="0"/>
      <w:bidi w:val="0"/>
      <w:adjustRightInd/>
      <w:snapToGrid/>
      <w:spacing w:after="284"/>
      <w:jc w:val="right"/>
      <w:textAlignment w:val="auto"/>
      <w:rPr>
        <w:rFonts w:hint="eastAsia" w:ascii="黑体" w:hAnsi="黑体" w:eastAsia="黑体"/>
        <w:lang w:val="en-US" w:eastAsia="zh-CN"/>
      </w:rPr>
    </w:pPr>
    <w:r>
      <w:rPr>
        <w:rFonts w:ascii="黑体" w:hAnsi="黑体" w:eastAsia="黑体"/>
        <w:szCs w:val="21"/>
      </w:rPr>
      <w:ptab w:relativeTo="margin" w:alignment="left" w:leader="none"/>
    </w:r>
    <w:r>
      <w:rPr>
        <w:rFonts w:hint="eastAsia" w:ascii="黑体" w:hAnsi="黑体" w:eastAsia="黑体"/>
      </w:rPr>
      <w:t>DB32</w:t>
    </w:r>
    <w:r>
      <w:rPr>
        <w:rFonts w:ascii="黑体" w:hAnsi="黑体" w:eastAsia="黑体"/>
      </w:rPr>
      <w:t>05</w:t>
    </w:r>
    <w:r>
      <w:rPr>
        <w:rFonts w:hint="eastAsia" w:ascii="黑体" w:hAnsi="黑体" w:eastAsia="黑体"/>
      </w:rPr>
      <w:t>/T XXXX—</w:t>
    </w:r>
    <w:r>
      <w:rPr>
        <w:rFonts w:ascii="黑体" w:hAnsi="黑体" w:eastAsia="黑体"/>
      </w:rPr>
      <w:t>202</w:t>
    </w:r>
    <w:r>
      <w:rPr>
        <w:rFonts w:hint="eastAsia" w:ascii="黑体" w:hAnsi="黑体" w:eastAsia="黑体"/>
        <w:lang w:val="en-US" w:eastAsia="zh-CN"/>
      </w:rPr>
      <w:t>4</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top w:val="none" w:color="auto" w:sz="0" w:space="0"/>
        <w:left w:val="none" w:color="auto" w:sz="0" w:space="0"/>
        <w:bottom w:val="none" w:color="auto" w:sz="0" w:space="1"/>
        <w:right w:val="none" w:color="auto" w:sz="0" w:space="0"/>
        <w:between w:val="none" w:color="auto" w:sz="0" w:space="0"/>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keepNext w:val="0"/>
      <w:keepLines w:val="0"/>
      <w:pageBreakBefore w:val="0"/>
      <w:widowControl w:val="0"/>
      <w:kinsoku/>
      <w:wordWrap/>
      <w:overflowPunct/>
      <w:topLinePunct w:val="0"/>
      <w:bidi w:val="0"/>
      <w:adjustRightInd/>
      <w:snapToGrid/>
      <w:spacing w:after="284"/>
      <w:jc w:val="right"/>
      <w:textAlignment w:val="auto"/>
      <w:rPr>
        <w:rFonts w:hint="eastAsia" w:ascii="黑体" w:hAnsi="黑体" w:eastAsia="黑体"/>
        <w:lang w:val="en-US" w:eastAsia="zh-CN"/>
      </w:rPr>
    </w:pPr>
    <w:r>
      <w:rPr>
        <w:rFonts w:ascii="黑体" w:hAnsi="黑体" w:eastAsia="黑体"/>
        <w:szCs w:val="21"/>
      </w:rPr>
      <w:ptab w:relativeTo="margin" w:alignment="left" w:leader="none"/>
    </w:r>
    <w:r>
      <w:rPr>
        <w:rFonts w:hint="eastAsia" w:ascii="黑体" w:hAnsi="黑体" w:eastAsia="黑体"/>
      </w:rPr>
      <w:t>DB32</w:t>
    </w:r>
    <w:r>
      <w:rPr>
        <w:rFonts w:ascii="黑体" w:hAnsi="黑体" w:eastAsia="黑体"/>
      </w:rPr>
      <w:t>05</w:t>
    </w:r>
    <w:r>
      <w:rPr>
        <w:rFonts w:hint="eastAsia" w:ascii="黑体" w:hAnsi="黑体" w:eastAsia="黑体"/>
      </w:rPr>
      <w:t>/T XXXX—</w:t>
    </w:r>
    <w:r>
      <w:rPr>
        <w:rFonts w:ascii="黑体" w:hAnsi="黑体" w:eastAsia="黑体"/>
      </w:rPr>
      <w:t>202</w:t>
    </w:r>
    <w:r>
      <w:rPr>
        <w:rFonts w:hint="eastAsia" w:ascii="黑体" w:hAnsi="黑体" w:eastAsia="黑体"/>
        <w:lang w:val="en-US" w:eastAsia="zh-CN"/>
      </w:rPr>
      <w:t>4</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keepNext w:val="0"/>
      <w:keepLines w:val="0"/>
      <w:pageBreakBefore w:val="0"/>
      <w:widowControl w:val="0"/>
      <w:kinsoku/>
      <w:wordWrap/>
      <w:overflowPunct/>
      <w:topLinePunct w:val="0"/>
      <w:bidi w:val="0"/>
      <w:adjustRightInd/>
      <w:snapToGrid/>
      <w:spacing w:after="283"/>
      <w:textAlignment w:val="auto"/>
      <w:rPr>
        <w:rStyle w:val="32"/>
        <w:rFonts w:hint="eastAsia" w:ascii="黑体" w:hAnsi="黑体" w:eastAsia="黑体"/>
        <w:i w:val="0"/>
        <w:color w:val="808080" w:themeColor="text1" w:themeTint="80"/>
        <w:lang w:eastAsia="zh-CN"/>
        <w14:textFill>
          <w14:solidFill>
            <w14:schemeClr w14:val="tx1">
              <w14:lumMod w14:val="50000"/>
              <w14:lumOff w14:val="50000"/>
            </w14:schemeClr>
          </w14:solidFill>
        </w14:textFill>
      </w:rPr>
    </w:pPr>
    <w:r>
      <w:ptab w:relativeTo="margin" w:alignment="right" w:leader="none"/>
    </w:r>
    <w:r>
      <w:rPr>
        <w:rFonts w:hint="eastAsia" w:ascii="黑体" w:hAnsi="黑体" w:eastAsia="黑体"/>
      </w:rPr>
      <w:t>DB32</w:t>
    </w:r>
    <w:r>
      <w:rPr>
        <w:rFonts w:ascii="黑体" w:hAnsi="黑体" w:eastAsia="黑体"/>
      </w:rPr>
      <w:t>05</w:t>
    </w:r>
    <w:r>
      <w:rPr>
        <w:rFonts w:hint="eastAsia" w:ascii="黑体" w:hAnsi="黑体" w:eastAsia="黑体"/>
      </w:rPr>
      <w:t>/T XXXX—20</w:t>
    </w:r>
    <w:r>
      <w:rPr>
        <w:rFonts w:ascii="黑体" w:hAnsi="黑体" w:eastAsia="黑体"/>
      </w:rPr>
      <w:t>2</w:t>
    </w:r>
    <w:r>
      <w:rPr>
        <w:rFonts w:hint="eastAsia" w:ascii="黑体" w:hAnsi="黑体" w:eastAsia="黑体"/>
        <w:lang w:val="en-US" w:eastAsia="zh-CN"/>
      </w:rPr>
      <w:t>4</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hint="eastAsia" w:ascii="黑体" w:hAnsi="黑体" w:eastAsia="黑体"/>
        <w:lang w:eastAsia="zh-CN"/>
      </w:rPr>
    </w:pPr>
    <w:r>
      <w:ptab w:relativeTo="margin" w:alignment="left" w:leader="none"/>
    </w:r>
    <w:r>
      <w:rPr>
        <w:rFonts w:hint="eastAsia" w:ascii="黑体" w:hAnsi="黑体" w:eastAsia="黑体"/>
      </w:rPr>
      <w:t>DB32</w:t>
    </w:r>
    <w:r>
      <w:rPr>
        <w:rFonts w:ascii="黑体" w:hAnsi="黑体" w:eastAsia="黑体"/>
      </w:rPr>
      <w:t>05</w:t>
    </w:r>
    <w:r>
      <w:rPr>
        <w:rFonts w:hint="eastAsia" w:ascii="黑体" w:hAnsi="黑体" w:eastAsia="黑体"/>
      </w:rPr>
      <w:t>/T XXXX—20</w:t>
    </w:r>
    <w:r>
      <w:rPr>
        <w:rFonts w:ascii="黑体" w:hAnsi="黑体" w:eastAsia="黑体"/>
      </w:rPr>
      <w:t>2</w:t>
    </w:r>
    <w:r>
      <w:rPr>
        <w:rFonts w:hint="eastAsia" w:ascii="黑体" w:hAnsi="黑体" w:eastAsia="黑体"/>
        <w:lang w:val="en-US" w:eastAsia="zh-CN"/>
      </w:rPr>
      <w:t>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4C50F90"/>
    <w:multiLevelType w:val="multilevel"/>
    <w:tmpl w:val="44C50F90"/>
    <w:lvl w:ilvl="0" w:tentative="0">
      <w:start w:val="1"/>
      <w:numFmt w:val="lowerLetter"/>
      <w:pStyle w:val="51"/>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pStyle w:val="53"/>
      <w:suff w:val="nothing"/>
      <w:lvlText w:val="%1%2　"/>
      <w:lvlJc w:val="left"/>
      <w:pPr>
        <w:ind w:left="0" w:firstLine="0"/>
      </w:pPr>
      <w:rPr>
        <w:rFonts w:hint="eastAsia" w:ascii="黑体" w:eastAsia="黑体"/>
        <w:b w:val="0"/>
        <w:i w:val="0"/>
        <w:sz w:val="21"/>
      </w:rPr>
    </w:lvl>
    <w:lvl w:ilvl="2" w:tentative="0">
      <w:start w:val="1"/>
      <w:numFmt w:val="decimal"/>
      <w:pStyle w:val="52"/>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rPr>
    </w:lvl>
    <w:lvl w:ilvl="3" w:tentative="0">
      <w:start w:val="1"/>
      <w:numFmt w:val="decimal"/>
      <w:pStyle w:val="50"/>
      <w:suff w:val="nothing"/>
      <w:lvlText w:val="%1%2.%3.%4　"/>
      <w:lvlJc w:val="left"/>
      <w:pPr>
        <w:ind w:left="0"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mirrorMargins w:val="true"/>
  <w:bordersDoNotSurroundHeader w:val="true"/>
  <w:bordersDoNotSurroundFooter w:val="true"/>
  <w:documentProtection w:enforcement="0"/>
  <w:defaultTabStop w:val="420"/>
  <w:evenAndOddHeaders w:val="true"/>
  <w:drawingGridHorizontalSpacing w:val="105"/>
  <w:drawingGridVerticalSpacing w:val="156"/>
  <w:noPunctuationKerning w:val="true"/>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IxMDg2ZDVmODAxZDIyMjVlZjY0Zjk3MTNiYWIwMTcifQ=="/>
  </w:docVars>
  <w:rsids>
    <w:rsidRoot w:val="002C4A7A"/>
    <w:rsid w:val="00000C6F"/>
    <w:rsid w:val="00002D7A"/>
    <w:rsid w:val="00005817"/>
    <w:rsid w:val="00013861"/>
    <w:rsid w:val="000173A8"/>
    <w:rsid w:val="000173CF"/>
    <w:rsid w:val="00020F4E"/>
    <w:rsid w:val="00022463"/>
    <w:rsid w:val="00026F2D"/>
    <w:rsid w:val="00030626"/>
    <w:rsid w:val="00031630"/>
    <w:rsid w:val="00031649"/>
    <w:rsid w:val="000347BA"/>
    <w:rsid w:val="0003782B"/>
    <w:rsid w:val="00041EA3"/>
    <w:rsid w:val="00042FFC"/>
    <w:rsid w:val="000445F2"/>
    <w:rsid w:val="000505F8"/>
    <w:rsid w:val="000511AD"/>
    <w:rsid w:val="000531FD"/>
    <w:rsid w:val="0005686E"/>
    <w:rsid w:val="000631B6"/>
    <w:rsid w:val="0006343E"/>
    <w:rsid w:val="00071463"/>
    <w:rsid w:val="00074CE1"/>
    <w:rsid w:val="00075ADA"/>
    <w:rsid w:val="00081105"/>
    <w:rsid w:val="000814DC"/>
    <w:rsid w:val="0009093B"/>
    <w:rsid w:val="0009104A"/>
    <w:rsid w:val="00092A3E"/>
    <w:rsid w:val="00094531"/>
    <w:rsid w:val="000946C9"/>
    <w:rsid w:val="00094F4F"/>
    <w:rsid w:val="00095592"/>
    <w:rsid w:val="00095A97"/>
    <w:rsid w:val="00096B14"/>
    <w:rsid w:val="0009741B"/>
    <w:rsid w:val="000A05E2"/>
    <w:rsid w:val="000A4872"/>
    <w:rsid w:val="000A60AD"/>
    <w:rsid w:val="000B5222"/>
    <w:rsid w:val="000C0AD4"/>
    <w:rsid w:val="000C11C5"/>
    <w:rsid w:val="000C1F9F"/>
    <w:rsid w:val="000D3EF6"/>
    <w:rsid w:val="000D5C84"/>
    <w:rsid w:val="000E4AD1"/>
    <w:rsid w:val="000E6446"/>
    <w:rsid w:val="000E6B94"/>
    <w:rsid w:val="000F2CB4"/>
    <w:rsid w:val="000F5C86"/>
    <w:rsid w:val="001103A2"/>
    <w:rsid w:val="00110D5E"/>
    <w:rsid w:val="00110EC6"/>
    <w:rsid w:val="00112AF7"/>
    <w:rsid w:val="00113409"/>
    <w:rsid w:val="001202C0"/>
    <w:rsid w:val="0012099B"/>
    <w:rsid w:val="001236D1"/>
    <w:rsid w:val="00125C95"/>
    <w:rsid w:val="00133094"/>
    <w:rsid w:val="0013736D"/>
    <w:rsid w:val="0013783F"/>
    <w:rsid w:val="001379F8"/>
    <w:rsid w:val="00140129"/>
    <w:rsid w:val="00142521"/>
    <w:rsid w:val="001455B1"/>
    <w:rsid w:val="001462B7"/>
    <w:rsid w:val="001471B8"/>
    <w:rsid w:val="00147A7E"/>
    <w:rsid w:val="00147F7E"/>
    <w:rsid w:val="0015124A"/>
    <w:rsid w:val="001516E1"/>
    <w:rsid w:val="00153EBC"/>
    <w:rsid w:val="0015511D"/>
    <w:rsid w:val="00156DEC"/>
    <w:rsid w:val="0016095C"/>
    <w:rsid w:val="0016154E"/>
    <w:rsid w:val="001720FB"/>
    <w:rsid w:val="00173651"/>
    <w:rsid w:val="0017564C"/>
    <w:rsid w:val="00175A7C"/>
    <w:rsid w:val="001767E3"/>
    <w:rsid w:val="00176E61"/>
    <w:rsid w:val="00181957"/>
    <w:rsid w:val="00184BED"/>
    <w:rsid w:val="0019558E"/>
    <w:rsid w:val="00195C90"/>
    <w:rsid w:val="0019613E"/>
    <w:rsid w:val="001A1683"/>
    <w:rsid w:val="001A2968"/>
    <w:rsid w:val="001A2A72"/>
    <w:rsid w:val="001A2CD6"/>
    <w:rsid w:val="001C0F5C"/>
    <w:rsid w:val="001C4DED"/>
    <w:rsid w:val="001C7FB4"/>
    <w:rsid w:val="001D0910"/>
    <w:rsid w:val="001D2F2F"/>
    <w:rsid w:val="001D338E"/>
    <w:rsid w:val="001D48D0"/>
    <w:rsid w:val="001D5603"/>
    <w:rsid w:val="001D6296"/>
    <w:rsid w:val="001D70CD"/>
    <w:rsid w:val="001E0871"/>
    <w:rsid w:val="001E30AD"/>
    <w:rsid w:val="001E3D11"/>
    <w:rsid w:val="001E4804"/>
    <w:rsid w:val="001E4CCD"/>
    <w:rsid w:val="001E63B5"/>
    <w:rsid w:val="001F735F"/>
    <w:rsid w:val="00214803"/>
    <w:rsid w:val="002209AC"/>
    <w:rsid w:val="00222A27"/>
    <w:rsid w:val="00223BD4"/>
    <w:rsid w:val="00224131"/>
    <w:rsid w:val="00230CF6"/>
    <w:rsid w:val="00230F2F"/>
    <w:rsid w:val="00235CA0"/>
    <w:rsid w:val="00237FAB"/>
    <w:rsid w:val="002436A2"/>
    <w:rsid w:val="0024547D"/>
    <w:rsid w:val="00247720"/>
    <w:rsid w:val="002513EA"/>
    <w:rsid w:val="00251550"/>
    <w:rsid w:val="002517ED"/>
    <w:rsid w:val="00262444"/>
    <w:rsid w:val="00276C4F"/>
    <w:rsid w:val="0027786B"/>
    <w:rsid w:val="0028139E"/>
    <w:rsid w:val="0028337F"/>
    <w:rsid w:val="002854C2"/>
    <w:rsid w:val="00285840"/>
    <w:rsid w:val="00286986"/>
    <w:rsid w:val="00290F18"/>
    <w:rsid w:val="00293BD3"/>
    <w:rsid w:val="002950A9"/>
    <w:rsid w:val="002957E3"/>
    <w:rsid w:val="00296094"/>
    <w:rsid w:val="00297A7D"/>
    <w:rsid w:val="002A103E"/>
    <w:rsid w:val="002A2A23"/>
    <w:rsid w:val="002A4D51"/>
    <w:rsid w:val="002A5A01"/>
    <w:rsid w:val="002A5BCE"/>
    <w:rsid w:val="002B3E52"/>
    <w:rsid w:val="002C1B29"/>
    <w:rsid w:val="002C253D"/>
    <w:rsid w:val="002C3A09"/>
    <w:rsid w:val="002C4A7A"/>
    <w:rsid w:val="002C57A0"/>
    <w:rsid w:val="002C639A"/>
    <w:rsid w:val="002C6EEA"/>
    <w:rsid w:val="002D2351"/>
    <w:rsid w:val="002D38F3"/>
    <w:rsid w:val="002D49DC"/>
    <w:rsid w:val="002D54BC"/>
    <w:rsid w:val="002D7AB9"/>
    <w:rsid w:val="002D7F1A"/>
    <w:rsid w:val="002E08CB"/>
    <w:rsid w:val="002E5B5C"/>
    <w:rsid w:val="002F2052"/>
    <w:rsid w:val="002F2B24"/>
    <w:rsid w:val="002F2C23"/>
    <w:rsid w:val="00301D6E"/>
    <w:rsid w:val="0030224A"/>
    <w:rsid w:val="0030712A"/>
    <w:rsid w:val="003107D8"/>
    <w:rsid w:val="00311B67"/>
    <w:rsid w:val="0031322E"/>
    <w:rsid w:val="00317DB9"/>
    <w:rsid w:val="00317F28"/>
    <w:rsid w:val="00327834"/>
    <w:rsid w:val="00330DE3"/>
    <w:rsid w:val="00334B35"/>
    <w:rsid w:val="00334DA4"/>
    <w:rsid w:val="00335ABA"/>
    <w:rsid w:val="00340030"/>
    <w:rsid w:val="00340CAC"/>
    <w:rsid w:val="003438AA"/>
    <w:rsid w:val="00344490"/>
    <w:rsid w:val="003448B8"/>
    <w:rsid w:val="00344E14"/>
    <w:rsid w:val="0034543B"/>
    <w:rsid w:val="00354DAE"/>
    <w:rsid w:val="003568F1"/>
    <w:rsid w:val="0035748E"/>
    <w:rsid w:val="003651B5"/>
    <w:rsid w:val="003662BC"/>
    <w:rsid w:val="00366DB7"/>
    <w:rsid w:val="003720DC"/>
    <w:rsid w:val="0037311F"/>
    <w:rsid w:val="00375FCF"/>
    <w:rsid w:val="00381AF6"/>
    <w:rsid w:val="00386297"/>
    <w:rsid w:val="00393266"/>
    <w:rsid w:val="00393793"/>
    <w:rsid w:val="003A213E"/>
    <w:rsid w:val="003A6003"/>
    <w:rsid w:val="003B045A"/>
    <w:rsid w:val="003B2EAA"/>
    <w:rsid w:val="003C0E5B"/>
    <w:rsid w:val="003C249C"/>
    <w:rsid w:val="003C2C65"/>
    <w:rsid w:val="003C39CF"/>
    <w:rsid w:val="003C4D24"/>
    <w:rsid w:val="003D0151"/>
    <w:rsid w:val="003D13FA"/>
    <w:rsid w:val="003D1497"/>
    <w:rsid w:val="003D3941"/>
    <w:rsid w:val="003E28CE"/>
    <w:rsid w:val="003E5647"/>
    <w:rsid w:val="003F5FE7"/>
    <w:rsid w:val="003F69B3"/>
    <w:rsid w:val="003F714F"/>
    <w:rsid w:val="0040613D"/>
    <w:rsid w:val="00407EFF"/>
    <w:rsid w:val="00417738"/>
    <w:rsid w:val="0042003E"/>
    <w:rsid w:val="00420A87"/>
    <w:rsid w:val="00422051"/>
    <w:rsid w:val="00426BC8"/>
    <w:rsid w:val="0043021F"/>
    <w:rsid w:val="00430DD2"/>
    <w:rsid w:val="00435901"/>
    <w:rsid w:val="004426FC"/>
    <w:rsid w:val="0044466E"/>
    <w:rsid w:val="00445314"/>
    <w:rsid w:val="0044581A"/>
    <w:rsid w:val="00447984"/>
    <w:rsid w:val="00447CE7"/>
    <w:rsid w:val="00451407"/>
    <w:rsid w:val="00451847"/>
    <w:rsid w:val="004533ED"/>
    <w:rsid w:val="00460284"/>
    <w:rsid w:val="004610BF"/>
    <w:rsid w:val="004668E7"/>
    <w:rsid w:val="00471508"/>
    <w:rsid w:val="004738ED"/>
    <w:rsid w:val="004762DB"/>
    <w:rsid w:val="004916BF"/>
    <w:rsid w:val="0049555C"/>
    <w:rsid w:val="004A132F"/>
    <w:rsid w:val="004A6AB6"/>
    <w:rsid w:val="004B01AE"/>
    <w:rsid w:val="004B2AAF"/>
    <w:rsid w:val="004B2D06"/>
    <w:rsid w:val="004B540D"/>
    <w:rsid w:val="004B5EF5"/>
    <w:rsid w:val="004B7D0F"/>
    <w:rsid w:val="004C2F70"/>
    <w:rsid w:val="004C462A"/>
    <w:rsid w:val="004C5E71"/>
    <w:rsid w:val="004D09E4"/>
    <w:rsid w:val="004D424C"/>
    <w:rsid w:val="004D5B9A"/>
    <w:rsid w:val="004E0A6A"/>
    <w:rsid w:val="004E3E2D"/>
    <w:rsid w:val="004E4186"/>
    <w:rsid w:val="004E50A3"/>
    <w:rsid w:val="004F0C59"/>
    <w:rsid w:val="004F0C75"/>
    <w:rsid w:val="004F17E9"/>
    <w:rsid w:val="00506EF4"/>
    <w:rsid w:val="005102EF"/>
    <w:rsid w:val="00510EBE"/>
    <w:rsid w:val="005122CD"/>
    <w:rsid w:val="00512F15"/>
    <w:rsid w:val="0051540A"/>
    <w:rsid w:val="00520237"/>
    <w:rsid w:val="00523728"/>
    <w:rsid w:val="00524341"/>
    <w:rsid w:val="00524CE2"/>
    <w:rsid w:val="00527667"/>
    <w:rsid w:val="0053086A"/>
    <w:rsid w:val="00534D92"/>
    <w:rsid w:val="00536AD1"/>
    <w:rsid w:val="00537B2C"/>
    <w:rsid w:val="0054001C"/>
    <w:rsid w:val="0054104D"/>
    <w:rsid w:val="0054236D"/>
    <w:rsid w:val="00546657"/>
    <w:rsid w:val="00553F50"/>
    <w:rsid w:val="005606B4"/>
    <w:rsid w:val="00561398"/>
    <w:rsid w:val="00563D0F"/>
    <w:rsid w:val="0056750D"/>
    <w:rsid w:val="005701EA"/>
    <w:rsid w:val="00575480"/>
    <w:rsid w:val="00587D76"/>
    <w:rsid w:val="00591331"/>
    <w:rsid w:val="005928C2"/>
    <w:rsid w:val="005A1E3E"/>
    <w:rsid w:val="005A2C7F"/>
    <w:rsid w:val="005A318E"/>
    <w:rsid w:val="005A4975"/>
    <w:rsid w:val="005A60AC"/>
    <w:rsid w:val="005A6C2A"/>
    <w:rsid w:val="005B38C3"/>
    <w:rsid w:val="005B441A"/>
    <w:rsid w:val="005B6D29"/>
    <w:rsid w:val="005C370B"/>
    <w:rsid w:val="005D52B3"/>
    <w:rsid w:val="005E015F"/>
    <w:rsid w:val="005E7CDE"/>
    <w:rsid w:val="005F1113"/>
    <w:rsid w:val="005F2DCC"/>
    <w:rsid w:val="00600F7C"/>
    <w:rsid w:val="006045C0"/>
    <w:rsid w:val="006122B2"/>
    <w:rsid w:val="00613357"/>
    <w:rsid w:val="00615255"/>
    <w:rsid w:val="006172EC"/>
    <w:rsid w:val="00617D0E"/>
    <w:rsid w:val="00621AD2"/>
    <w:rsid w:val="00623B5F"/>
    <w:rsid w:val="0062656D"/>
    <w:rsid w:val="00640CD9"/>
    <w:rsid w:val="00644044"/>
    <w:rsid w:val="006460A7"/>
    <w:rsid w:val="006546BA"/>
    <w:rsid w:val="00655F02"/>
    <w:rsid w:val="0065660B"/>
    <w:rsid w:val="006738FB"/>
    <w:rsid w:val="00673C24"/>
    <w:rsid w:val="0068125D"/>
    <w:rsid w:val="006839CD"/>
    <w:rsid w:val="006867E4"/>
    <w:rsid w:val="00686AB4"/>
    <w:rsid w:val="00687FF9"/>
    <w:rsid w:val="006919E1"/>
    <w:rsid w:val="00692053"/>
    <w:rsid w:val="0069578A"/>
    <w:rsid w:val="00695FD6"/>
    <w:rsid w:val="006965B2"/>
    <w:rsid w:val="00697323"/>
    <w:rsid w:val="0069732E"/>
    <w:rsid w:val="006A32ED"/>
    <w:rsid w:val="006A3A00"/>
    <w:rsid w:val="006A587D"/>
    <w:rsid w:val="006A7BC6"/>
    <w:rsid w:val="006B00F8"/>
    <w:rsid w:val="006B0EDD"/>
    <w:rsid w:val="006B2A4C"/>
    <w:rsid w:val="006B4E4A"/>
    <w:rsid w:val="006C1004"/>
    <w:rsid w:val="006C2B39"/>
    <w:rsid w:val="006C5507"/>
    <w:rsid w:val="006C70F7"/>
    <w:rsid w:val="006D13D9"/>
    <w:rsid w:val="006D1713"/>
    <w:rsid w:val="006D3593"/>
    <w:rsid w:val="006D5264"/>
    <w:rsid w:val="006D5B3E"/>
    <w:rsid w:val="006D698D"/>
    <w:rsid w:val="006D7B56"/>
    <w:rsid w:val="006D7F23"/>
    <w:rsid w:val="006E0F35"/>
    <w:rsid w:val="006E202E"/>
    <w:rsid w:val="006E422C"/>
    <w:rsid w:val="006E42DF"/>
    <w:rsid w:val="006E49FB"/>
    <w:rsid w:val="006E6B90"/>
    <w:rsid w:val="006F0E3D"/>
    <w:rsid w:val="006F6D7E"/>
    <w:rsid w:val="00706CB8"/>
    <w:rsid w:val="0070744F"/>
    <w:rsid w:val="007078CB"/>
    <w:rsid w:val="00711444"/>
    <w:rsid w:val="007137CA"/>
    <w:rsid w:val="007150DB"/>
    <w:rsid w:val="00716325"/>
    <w:rsid w:val="00716785"/>
    <w:rsid w:val="00716D47"/>
    <w:rsid w:val="00716F20"/>
    <w:rsid w:val="00717C25"/>
    <w:rsid w:val="007215AA"/>
    <w:rsid w:val="00723CE8"/>
    <w:rsid w:val="00724CC3"/>
    <w:rsid w:val="00732DD3"/>
    <w:rsid w:val="00733D48"/>
    <w:rsid w:val="00733FAB"/>
    <w:rsid w:val="00734A6B"/>
    <w:rsid w:val="00736BCB"/>
    <w:rsid w:val="00736DA4"/>
    <w:rsid w:val="007373F7"/>
    <w:rsid w:val="007404DC"/>
    <w:rsid w:val="0074159C"/>
    <w:rsid w:val="0074173E"/>
    <w:rsid w:val="00741CBE"/>
    <w:rsid w:val="00742157"/>
    <w:rsid w:val="00744CC0"/>
    <w:rsid w:val="0074591F"/>
    <w:rsid w:val="00751B91"/>
    <w:rsid w:val="00754A67"/>
    <w:rsid w:val="007569D0"/>
    <w:rsid w:val="00757324"/>
    <w:rsid w:val="00762676"/>
    <w:rsid w:val="007667E9"/>
    <w:rsid w:val="007701B8"/>
    <w:rsid w:val="0077630C"/>
    <w:rsid w:val="00777F91"/>
    <w:rsid w:val="00784961"/>
    <w:rsid w:val="00790CFC"/>
    <w:rsid w:val="00793C9B"/>
    <w:rsid w:val="007A091A"/>
    <w:rsid w:val="007A0EA2"/>
    <w:rsid w:val="007A18F1"/>
    <w:rsid w:val="007A262B"/>
    <w:rsid w:val="007A325E"/>
    <w:rsid w:val="007A4344"/>
    <w:rsid w:val="007B7740"/>
    <w:rsid w:val="007C098E"/>
    <w:rsid w:val="007C0A31"/>
    <w:rsid w:val="007C5205"/>
    <w:rsid w:val="007C6FAF"/>
    <w:rsid w:val="007C72D7"/>
    <w:rsid w:val="007D209B"/>
    <w:rsid w:val="007D6D20"/>
    <w:rsid w:val="007D77B7"/>
    <w:rsid w:val="007E1F24"/>
    <w:rsid w:val="007E451F"/>
    <w:rsid w:val="007F0A6C"/>
    <w:rsid w:val="007F0CE2"/>
    <w:rsid w:val="007F205F"/>
    <w:rsid w:val="007F3D33"/>
    <w:rsid w:val="007F6AEA"/>
    <w:rsid w:val="007F7E53"/>
    <w:rsid w:val="008029D3"/>
    <w:rsid w:val="008034D8"/>
    <w:rsid w:val="0080474D"/>
    <w:rsid w:val="00804961"/>
    <w:rsid w:val="008062A9"/>
    <w:rsid w:val="00811014"/>
    <w:rsid w:val="0081370E"/>
    <w:rsid w:val="00814A75"/>
    <w:rsid w:val="0081659D"/>
    <w:rsid w:val="008204BD"/>
    <w:rsid w:val="00820C60"/>
    <w:rsid w:val="008223E2"/>
    <w:rsid w:val="00822BEB"/>
    <w:rsid w:val="008237E6"/>
    <w:rsid w:val="00823D0F"/>
    <w:rsid w:val="00823D37"/>
    <w:rsid w:val="00823FD0"/>
    <w:rsid w:val="00826396"/>
    <w:rsid w:val="008338C4"/>
    <w:rsid w:val="0083727B"/>
    <w:rsid w:val="00841561"/>
    <w:rsid w:val="00842185"/>
    <w:rsid w:val="00843AC0"/>
    <w:rsid w:val="008442D0"/>
    <w:rsid w:val="00844771"/>
    <w:rsid w:val="00844C83"/>
    <w:rsid w:val="0084672B"/>
    <w:rsid w:val="0084707B"/>
    <w:rsid w:val="0085002F"/>
    <w:rsid w:val="008515BE"/>
    <w:rsid w:val="0085316A"/>
    <w:rsid w:val="00853AA4"/>
    <w:rsid w:val="008570AF"/>
    <w:rsid w:val="008601C4"/>
    <w:rsid w:val="008625EF"/>
    <w:rsid w:val="0086279F"/>
    <w:rsid w:val="00864F8B"/>
    <w:rsid w:val="00865D7F"/>
    <w:rsid w:val="00866D54"/>
    <w:rsid w:val="00866FB9"/>
    <w:rsid w:val="00867145"/>
    <w:rsid w:val="00867633"/>
    <w:rsid w:val="00867DB6"/>
    <w:rsid w:val="0087171A"/>
    <w:rsid w:val="00871E5F"/>
    <w:rsid w:val="00873C7F"/>
    <w:rsid w:val="00874360"/>
    <w:rsid w:val="00874E16"/>
    <w:rsid w:val="008758CE"/>
    <w:rsid w:val="008778D8"/>
    <w:rsid w:val="00882AAB"/>
    <w:rsid w:val="00885586"/>
    <w:rsid w:val="00885E7F"/>
    <w:rsid w:val="00886D2A"/>
    <w:rsid w:val="00892FE8"/>
    <w:rsid w:val="008A3331"/>
    <w:rsid w:val="008A525F"/>
    <w:rsid w:val="008A5EBA"/>
    <w:rsid w:val="008A69F0"/>
    <w:rsid w:val="008A7A04"/>
    <w:rsid w:val="008B4744"/>
    <w:rsid w:val="008B4ADB"/>
    <w:rsid w:val="008B4CD3"/>
    <w:rsid w:val="008C1198"/>
    <w:rsid w:val="008C23EA"/>
    <w:rsid w:val="008C3F50"/>
    <w:rsid w:val="008C6DE2"/>
    <w:rsid w:val="008C754A"/>
    <w:rsid w:val="008D32D9"/>
    <w:rsid w:val="008D4A40"/>
    <w:rsid w:val="008D50F3"/>
    <w:rsid w:val="008D6AC9"/>
    <w:rsid w:val="008E1D3D"/>
    <w:rsid w:val="008E329C"/>
    <w:rsid w:val="008E73CE"/>
    <w:rsid w:val="008F020D"/>
    <w:rsid w:val="008F2D67"/>
    <w:rsid w:val="00900625"/>
    <w:rsid w:val="00902C03"/>
    <w:rsid w:val="009056B3"/>
    <w:rsid w:val="00906EE2"/>
    <w:rsid w:val="009127B7"/>
    <w:rsid w:val="009127E2"/>
    <w:rsid w:val="00912AA0"/>
    <w:rsid w:val="009176BC"/>
    <w:rsid w:val="0092183B"/>
    <w:rsid w:val="00922FAC"/>
    <w:rsid w:val="00941A12"/>
    <w:rsid w:val="00945592"/>
    <w:rsid w:val="009534B7"/>
    <w:rsid w:val="00956F03"/>
    <w:rsid w:val="0095703E"/>
    <w:rsid w:val="00957BCB"/>
    <w:rsid w:val="0096181B"/>
    <w:rsid w:val="00961EC7"/>
    <w:rsid w:val="00963F57"/>
    <w:rsid w:val="00970C37"/>
    <w:rsid w:val="00970C6E"/>
    <w:rsid w:val="00975728"/>
    <w:rsid w:val="00975D66"/>
    <w:rsid w:val="00981AF3"/>
    <w:rsid w:val="00983741"/>
    <w:rsid w:val="0098633E"/>
    <w:rsid w:val="00992159"/>
    <w:rsid w:val="00996CA4"/>
    <w:rsid w:val="009A18CB"/>
    <w:rsid w:val="009A4CE5"/>
    <w:rsid w:val="009A67D7"/>
    <w:rsid w:val="009A7AA0"/>
    <w:rsid w:val="009A7D1D"/>
    <w:rsid w:val="009B12B3"/>
    <w:rsid w:val="009B130D"/>
    <w:rsid w:val="009B2735"/>
    <w:rsid w:val="009B43AE"/>
    <w:rsid w:val="009B4C0B"/>
    <w:rsid w:val="009B56A0"/>
    <w:rsid w:val="009B5AFA"/>
    <w:rsid w:val="009B6DC7"/>
    <w:rsid w:val="009B7156"/>
    <w:rsid w:val="009C29D6"/>
    <w:rsid w:val="009C3E69"/>
    <w:rsid w:val="009D11D8"/>
    <w:rsid w:val="009D1458"/>
    <w:rsid w:val="009D27A6"/>
    <w:rsid w:val="009D5852"/>
    <w:rsid w:val="009E229D"/>
    <w:rsid w:val="009E4501"/>
    <w:rsid w:val="009E5D4E"/>
    <w:rsid w:val="009F022A"/>
    <w:rsid w:val="009F1380"/>
    <w:rsid w:val="009F25EB"/>
    <w:rsid w:val="009F4144"/>
    <w:rsid w:val="009F5F5C"/>
    <w:rsid w:val="009F655E"/>
    <w:rsid w:val="00A010BF"/>
    <w:rsid w:val="00A0144F"/>
    <w:rsid w:val="00A0565D"/>
    <w:rsid w:val="00A0685D"/>
    <w:rsid w:val="00A06B8F"/>
    <w:rsid w:val="00A12741"/>
    <w:rsid w:val="00A129D5"/>
    <w:rsid w:val="00A1533A"/>
    <w:rsid w:val="00A25BFF"/>
    <w:rsid w:val="00A26884"/>
    <w:rsid w:val="00A27283"/>
    <w:rsid w:val="00A2780C"/>
    <w:rsid w:val="00A2795C"/>
    <w:rsid w:val="00A30199"/>
    <w:rsid w:val="00A32E92"/>
    <w:rsid w:val="00A36A2D"/>
    <w:rsid w:val="00A415A9"/>
    <w:rsid w:val="00A421AD"/>
    <w:rsid w:val="00A50390"/>
    <w:rsid w:val="00A516F3"/>
    <w:rsid w:val="00A52074"/>
    <w:rsid w:val="00A561C6"/>
    <w:rsid w:val="00A62C3E"/>
    <w:rsid w:val="00A62CE9"/>
    <w:rsid w:val="00A634E6"/>
    <w:rsid w:val="00A66329"/>
    <w:rsid w:val="00A7056C"/>
    <w:rsid w:val="00A713B5"/>
    <w:rsid w:val="00A72226"/>
    <w:rsid w:val="00A72B72"/>
    <w:rsid w:val="00A73768"/>
    <w:rsid w:val="00A80B5B"/>
    <w:rsid w:val="00A80C74"/>
    <w:rsid w:val="00A82EA0"/>
    <w:rsid w:val="00A82F28"/>
    <w:rsid w:val="00A87B13"/>
    <w:rsid w:val="00A9029B"/>
    <w:rsid w:val="00A92BF9"/>
    <w:rsid w:val="00A93144"/>
    <w:rsid w:val="00A96125"/>
    <w:rsid w:val="00AA0DC4"/>
    <w:rsid w:val="00AA377C"/>
    <w:rsid w:val="00AA425D"/>
    <w:rsid w:val="00AA469B"/>
    <w:rsid w:val="00AB0566"/>
    <w:rsid w:val="00AB2CAF"/>
    <w:rsid w:val="00AB64F6"/>
    <w:rsid w:val="00AD00A8"/>
    <w:rsid w:val="00AD08DD"/>
    <w:rsid w:val="00AD428E"/>
    <w:rsid w:val="00AD5886"/>
    <w:rsid w:val="00AD5D84"/>
    <w:rsid w:val="00AD726A"/>
    <w:rsid w:val="00AE49BE"/>
    <w:rsid w:val="00AE4F42"/>
    <w:rsid w:val="00AE55AC"/>
    <w:rsid w:val="00AE5F8A"/>
    <w:rsid w:val="00AF2E1C"/>
    <w:rsid w:val="00AF7A7C"/>
    <w:rsid w:val="00AF7AFE"/>
    <w:rsid w:val="00B01237"/>
    <w:rsid w:val="00B02086"/>
    <w:rsid w:val="00B06017"/>
    <w:rsid w:val="00B10919"/>
    <w:rsid w:val="00B10B42"/>
    <w:rsid w:val="00B1286A"/>
    <w:rsid w:val="00B1293F"/>
    <w:rsid w:val="00B1318E"/>
    <w:rsid w:val="00B17747"/>
    <w:rsid w:val="00B21CF9"/>
    <w:rsid w:val="00B2474E"/>
    <w:rsid w:val="00B2676C"/>
    <w:rsid w:val="00B319F3"/>
    <w:rsid w:val="00B3465A"/>
    <w:rsid w:val="00B35E2D"/>
    <w:rsid w:val="00B36BE0"/>
    <w:rsid w:val="00B37391"/>
    <w:rsid w:val="00B405E5"/>
    <w:rsid w:val="00B42FF5"/>
    <w:rsid w:val="00B450A3"/>
    <w:rsid w:val="00B61250"/>
    <w:rsid w:val="00B618E8"/>
    <w:rsid w:val="00B634DB"/>
    <w:rsid w:val="00B64FF7"/>
    <w:rsid w:val="00B754CB"/>
    <w:rsid w:val="00B759FB"/>
    <w:rsid w:val="00B76E23"/>
    <w:rsid w:val="00B77973"/>
    <w:rsid w:val="00B8169C"/>
    <w:rsid w:val="00B857D0"/>
    <w:rsid w:val="00B947D1"/>
    <w:rsid w:val="00B95631"/>
    <w:rsid w:val="00B97265"/>
    <w:rsid w:val="00BA4CDD"/>
    <w:rsid w:val="00BA70BA"/>
    <w:rsid w:val="00BA7E3E"/>
    <w:rsid w:val="00BB0517"/>
    <w:rsid w:val="00BB1D19"/>
    <w:rsid w:val="00BB7F2E"/>
    <w:rsid w:val="00BC34A7"/>
    <w:rsid w:val="00BC5B4D"/>
    <w:rsid w:val="00BC6585"/>
    <w:rsid w:val="00BC76F2"/>
    <w:rsid w:val="00BD3CED"/>
    <w:rsid w:val="00BD44B5"/>
    <w:rsid w:val="00BD44E6"/>
    <w:rsid w:val="00BE26D0"/>
    <w:rsid w:val="00BE537A"/>
    <w:rsid w:val="00BE6581"/>
    <w:rsid w:val="00BF4AEF"/>
    <w:rsid w:val="00BF56DE"/>
    <w:rsid w:val="00C042FA"/>
    <w:rsid w:val="00C0452D"/>
    <w:rsid w:val="00C1161C"/>
    <w:rsid w:val="00C16AD7"/>
    <w:rsid w:val="00C20320"/>
    <w:rsid w:val="00C2384C"/>
    <w:rsid w:val="00C245B1"/>
    <w:rsid w:val="00C2784C"/>
    <w:rsid w:val="00C27A7C"/>
    <w:rsid w:val="00C30043"/>
    <w:rsid w:val="00C3068D"/>
    <w:rsid w:val="00C33755"/>
    <w:rsid w:val="00C352A7"/>
    <w:rsid w:val="00C40E79"/>
    <w:rsid w:val="00C42E3C"/>
    <w:rsid w:val="00C45C14"/>
    <w:rsid w:val="00C46ADD"/>
    <w:rsid w:val="00C47CFD"/>
    <w:rsid w:val="00C50974"/>
    <w:rsid w:val="00C51190"/>
    <w:rsid w:val="00C52044"/>
    <w:rsid w:val="00C52D2A"/>
    <w:rsid w:val="00C56845"/>
    <w:rsid w:val="00C624AE"/>
    <w:rsid w:val="00C645B8"/>
    <w:rsid w:val="00C65B45"/>
    <w:rsid w:val="00C67BC0"/>
    <w:rsid w:val="00C7008A"/>
    <w:rsid w:val="00C72B93"/>
    <w:rsid w:val="00C7460A"/>
    <w:rsid w:val="00C774B2"/>
    <w:rsid w:val="00C83947"/>
    <w:rsid w:val="00C846F0"/>
    <w:rsid w:val="00C84D5C"/>
    <w:rsid w:val="00C91A53"/>
    <w:rsid w:val="00C93A0F"/>
    <w:rsid w:val="00C93CF3"/>
    <w:rsid w:val="00CA2979"/>
    <w:rsid w:val="00CA368E"/>
    <w:rsid w:val="00CA3ECD"/>
    <w:rsid w:val="00CA5E90"/>
    <w:rsid w:val="00CA7565"/>
    <w:rsid w:val="00CB251A"/>
    <w:rsid w:val="00CB69C0"/>
    <w:rsid w:val="00CB69CE"/>
    <w:rsid w:val="00CB6A26"/>
    <w:rsid w:val="00CC1152"/>
    <w:rsid w:val="00CC1669"/>
    <w:rsid w:val="00CC212B"/>
    <w:rsid w:val="00CC32EF"/>
    <w:rsid w:val="00CC52BD"/>
    <w:rsid w:val="00CC5F7A"/>
    <w:rsid w:val="00CD2399"/>
    <w:rsid w:val="00CD33AD"/>
    <w:rsid w:val="00CE1209"/>
    <w:rsid w:val="00CE274E"/>
    <w:rsid w:val="00CE2A2C"/>
    <w:rsid w:val="00CE3B70"/>
    <w:rsid w:val="00CE5A6D"/>
    <w:rsid w:val="00CF0680"/>
    <w:rsid w:val="00CF2291"/>
    <w:rsid w:val="00CF5DB8"/>
    <w:rsid w:val="00D00C2F"/>
    <w:rsid w:val="00D0642D"/>
    <w:rsid w:val="00D069E0"/>
    <w:rsid w:val="00D12D67"/>
    <w:rsid w:val="00D137EA"/>
    <w:rsid w:val="00D169F2"/>
    <w:rsid w:val="00D20D83"/>
    <w:rsid w:val="00D2255D"/>
    <w:rsid w:val="00D2420F"/>
    <w:rsid w:val="00D256C0"/>
    <w:rsid w:val="00D25F9D"/>
    <w:rsid w:val="00D31CE5"/>
    <w:rsid w:val="00D32A80"/>
    <w:rsid w:val="00D3778D"/>
    <w:rsid w:val="00D403C5"/>
    <w:rsid w:val="00D405C8"/>
    <w:rsid w:val="00D44741"/>
    <w:rsid w:val="00D4585F"/>
    <w:rsid w:val="00D45FF0"/>
    <w:rsid w:val="00D47C7F"/>
    <w:rsid w:val="00D47CAE"/>
    <w:rsid w:val="00D50B9B"/>
    <w:rsid w:val="00D50BA3"/>
    <w:rsid w:val="00D511C3"/>
    <w:rsid w:val="00D51427"/>
    <w:rsid w:val="00D53255"/>
    <w:rsid w:val="00D55AD8"/>
    <w:rsid w:val="00D6138F"/>
    <w:rsid w:val="00D624B9"/>
    <w:rsid w:val="00D7138D"/>
    <w:rsid w:val="00D7322C"/>
    <w:rsid w:val="00D7361E"/>
    <w:rsid w:val="00D7526C"/>
    <w:rsid w:val="00D77234"/>
    <w:rsid w:val="00D80501"/>
    <w:rsid w:val="00D85470"/>
    <w:rsid w:val="00D85DC8"/>
    <w:rsid w:val="00D86D72"/>
    <w:rsid w:val="00D914B1"/>
    <w:rsid w:val="00D965BD"/>
    <w:rsid w:val="00DA0629"/>
    <w:rsid w:val="00DA7C62"/>
    <w:rsid w:val="00DB3696"/>
    <w:rsid w:val="00DB759E"/>
    <w:rsid w:val="00DC418F"/>
    <w:rsid w:val="00DD218C"/>
    <w:rsid w:val="00DD4EC4"/>
    <w:rsid w:val="00DD5468"/>
    <w:rsid w:val="00DD6F40"/>
    <w:rsid w:val="00DE201D"/>
    <w:rsid w:val="00DE61C1"/>
    <w:rsid w:val="00DF14A8"/>
    <w:rsid w:val="00DF1EBF"/>
    <w:rsid w:val="00DF29FB"/>
    <w:rsid w:val="00DF3B2F"/>
    <w:rsid w:val="00E0028F"/>
    <w:rsid w:val="00E0383F"/>
    <w:rsid w:val="00E03C54"/>
    <w:rsid w:val="00E1059E"/>
    <w:rsid w:val="00E1105B"/>
    <w:rsid w:val="00E120F0"/>
    <w:rsid w:val="00E13196"/>
    <w:rsid w:val="00E238FD"/>
    <w:rsid w:val="00E3004D"/>
    <w:rsid w:val="00E31B6C"/>
    <w:rsid w:val="00E33A44"/>
    <w:rsid w:val="00E3509B"/>
    <w:rsid w:val="00E3537D"/>
    <w:rsid w:val="00E36C78"/>
    <w:rsid w:val="00E42F0F"/>
    <w:rsid w:val="00E45044"/>
    <w:rsid w:val="00E504BD"/>
    <w:rsid w:val="00E537D1"/>
    <w:rsid w:val="00E55655"/>
    <w:rsid w:val="00E55E33"/>
    <w:rsid w:val="00E621A8"/>
    <w:rsid w:val="00E71A8E"/>
    <w:rsid w:val="00E72AA8"/>
    <w:rsid w:val="00E72BBB"/>
    <w:rsid w:val="00E83335"/>
    <w:rsid w:val="00E8389F"/>
    <w:rsid w:val="00E84983"/>
    <w:rsid w:val="00E90338"/>
    <w:rsid w:val="00E91C59"/>
    <w:rsid w:val="00E96805"/>
    <w:rsid w:val="00EA115D"/>
    <w:rsid w:val="00EB1109"/>
    <w:rsid w:val="00EB2DBC"/>
    <w:rsid w:val="00EB3E6D"/>
    <w:rsid w:val="00EB474D"/>
    <w:rsid w:val="00EB5D5A"/>
    <w:rsid w:val="00EB66FF"/>
    <w:rsid w:val="00EC1078"/>
    <w:rsid w:val="00EC6E3E"/>
    <w:rsid w:val="00ED2AA2"/>
    <w:rsid w:val="00ED3E70"/>
    <w:rsid w:val="00ED4091"/>
    <w:rsid w:val="00ED498F"/>
    <w:rsid w:val="00ED54AE"/>
    <w:rsid w:val="00ED5E11"/>
    <w:rsid w:val="00EE2AFA"/>
    <w:rsid w:val="00EE4642"/>
    <w:rsid w:val="00EF0118"/>
    <w:rsid w:val="00EF0721"/>
    <w:rsid w:val="00EF20A1"/>
    <w:rsid w:val="00EF4604"/>
    <w:rsid w:val="00EF56E6"/>
    <w:rsid w:val="00F0158F"/>
    <w:rsid w:val="00F05393"/>
    <w:rsid w:val="00F12CCA"/>
    <w:rsid w:val="00F1547F"/>
    <w:rsid w:val="00F16A12"/>
    <w:rsid w:val="00F16B77"/>
    <w:rsid w:val="00F16BA1"/>
    <w:rsid w:val="00F200FB"/>
    <w:rsid w:val="00F26471"/>
    <w:rsid w:val="00F303F5"/>
    <w:rsid w:val="00F31218"/>
    <w:rsid w:val="00F322F0"/>
    <w:rsid w:val="00F40DD6"/>
    <w:rsid w:val="00F4107B"/>
    <w:rsid w:val="00F41C05"/>
    <w:rsid w:val="00F435EB"/>
    <w:rsid w:val="00F46748"/>
    <w:rsid w:val="00F528E3"/>
    <w:rsid w:val="00F535DE"/>
    <w:rsid w:val="00F55043"/>
    <w:rsid w:val="00F57FAA"/>
    <w:rsid w:val="00F63CB5"/>
    <w:rsid w:val="00F6509C"/>
    <w:rsid w:val="00F65FFC"/>
    <w:rsid w:val="00F7039A"/>
    <w:rsid w:val="00F710C9"/>
    <w:rsid w:val="00F72C6E"/>
    <w:rsid w:val="00F74A9C"/>
    <w:rsid w:val="00F76914"/>
    <w:rsid w:val="00F770EC"/>
    <w:rsid w:val="00F7776A"/>
    <w:rsid w:val="00F829F3"/>
    <w:rsid w:val="00F86029"/>
    <w:rsid w:val="00F87873"/>
    <w:rsid w:val="00F9473B"/>
    <w:rsid w:val="00FA0AE3"/>
    <w:rsid w:val="00FA7729"/>
    <w:rsid w:val="00FB1BC8"/>
    <w:rsid w:val="00FB2A20"/>
    <w:rsid w:val="00FB2BDA"/>
    <w:rsid w:val="00FB4F49"/>
    <w:rsid w:val="00FB5098"/>
    <w:rsid w:val="00FB5530"/>
    <w:rsid w:val="00FC4373"/>
    <w:rsid w:val="00FC612A"/>
    <w:rsid w:val="00FC7C26"/>
    <w:rsid w:val="00FD0995"/>
    <w:rsid w:val="00FD4916"/>
    <w:rsid w:val="00FD6E30"/>
    <w:rsid w:val="00FD7414"/>
    <w:rsid w:val="00FE06BE"/>
    <w:rsid w:val="00FE26D3"/>
    <w:rsid w:val="00FE6BAA"/>
    <w:rsid w:val="00FE7CB2"/>
    <w:rsid w:val="00FF2E8A"/>
    <w:rsid w:val="00FF47E6"/>
    <w:rsid w:val="01161381"/>
    <w:rsid w:val="0119142F"/>
    <w:rsid w:val="01213882"/>
    <w:rsid w:val="014C6B51"/>
    <w:rsid w:val="016646EA"/>
    <w:rsid w:val="016D4D19"/>
    <w:rsid w:val="017D4F5C"/>
    <w:rsid w:val="018C4BC3"/>
    <w:rsid w:val="01A324E9"/>
    <w:rsid w:val="01CE57B8"/>
    <w:rsid w:val="01EE19B6"/>
    <w:rsid w:val="01FA65AD"/>
    <w:rsid w:val="02201D8C"/>
    <w:rsid w:val="024A0BB7"/>
    <w:rsid w:val="02557C87"/>
    <w:rsid w:val="026E6F9B"/>
    <w:rsid w:val="02704AC1"/>
    <w:rsid w:val="02810A7C"/>
    <w:rsid w:val="02C170CB"/>
    <w:rsid w:val="02CE0832"/>
    <w:rsid w:val="02E132C9"/>
    <w:rsid w:val="02EB4148"/>
    <w:rsid w:val="03045209"/>
    <w:rsid w:val="030B6598"/>
    <w:rsid w:val="033C0E47"/>
    <w:rsid w:val="035746DA"/>
    <w:rsid w:val="0365214C"/>
    <w:rsid w:val="0383326F"/>
    <w:rsid w:val="038C592B"/>
    <w:rsid w:val="0397607D"/>
    <w:rsid w:val="03D8291E"/>
    <w:rsid w:val="03EA08A3"/>
    <w:rsid w:val="03FA5235"/>
    <w:rsid w:val="0414147C"/>
    <w:rsid w:val="04155920"/>
    <w:rsid w:val="04185410"/>
    <w:rsid w:val="04267B2D"/>
    <w:rsid w:val="043833BC"/>
    <w:rsid w:val="045301F6"/>
    <w:rsid w:val="046C750A"/>
    <w:rsid w:val="04742455"/>
    <w:rsid w:val="049F51EA"/>
    <w:rsid w:val="04A15406"/>
    <w:rsid w:val="04BC3FEE"/>
    <w:rsid w:val="04C609C8"/>
    <w:rsid w:val="0506170D"/>
    <w:rsid w:val="0523406D"/>
    <w:rsid w:val="052878D5"/>
    <w:rsid w:val="053A4F12"/>
    <w:rsid w:val="056D353A"/>
    <w:rsid w:val="059D3E1F"/>
    <w:rsid w:val="05A86320"/>
    <w:rsid w:val="05B64EE1"/>
    <w:rsid w:val="05C75E1D"/>
    <w:rsid w:val="05CF1AFF"/>
    <w:rsid w:val="05D215EF"/>
    <w:rsid w:val="05FA4903"/>
    <w:rsid w:val="06500E91"/>
    <w:rsid w:val="06581AF4"/>
    <w:rsid w:val="066A7A79"/>
    <w:rsid w:val="067D59FE"/>
    <w:rsid w:val="067F3525"/>
    <w:rsid w:val="06862B05"/>
    <w:rsid w:val="06954AF6"/>
    <w:rsid w:val="06982838"/>
    <w:rsid w:val="069A65B0"/>
    <w:rsid w:val="06A20FC1"/>
    <w:rsid w:val="06D27AF8"/>
    <w:rsid w:val="06F37A6F"/>
    <w:rsid w:val="06F54569"/>
    <w:rsid w:val="06F81CE1"/>
    <w:rsid w:val="06FF6413"/>
    <w:rsid w:val="07091040"/>
    <w:rsid w:val="071023CF"/>
    <w:rsid w:val="071A149F"/>
    <w:rsid w:val="07261BF2"/>
    <w:rsid w:val="0737159C"/>
    <w:rsid w:val="074D717F"/>
    <w:rsid w:val="0757624F"/>
    <w:rsid w:val="075A7AEE"/>
    <w:rsid w:val="076F3599"/>
    <w:rsid w:val="07A019A5"/>
    <w:rsid w:val="07D94EB6"/>
    <w:rsid w:val="07E04497"/>
    <w:rsid w:val="082F2D28"/>
    <w:rsid w:val="08355F78"/>
    <w:rsid w:val="084D31AF"/>
    <w:rsid w:val="08670714"/>
    <w:rsid w:val="088A4403"/>
    <w:rsid w:val="08BD6586"/>
    <w:rsid w:val="08D538D0"/>
    <w:rsid w:val="08E51639"/>
    <w:rsid w:val="08EB30F3"/>
    <w:rsid w:val="08F024B8"/>
    <w:rsid w:val="09434CDD"/>
    <w:rsid w:val="09540C99"/>
    <w:rsid w:val="09D771D4"/>
    <w:rsid w:val="09DB3168"/>
    <w:rsid w:val="09E71B0D"/>
    <w:rsid w:val="09F9539C"/>
    <w:rsid w:val="0A0D52EB"/>
    <w:rsid w:val="0A2D5046"/>
    <w:rsid w:val="0A2F5262"/>
    <w:rsid w:val="0A5B7E05"/>
    <w:rsid w:val="0A6A44EC"/>
    <w:rsid w:val="0A7113D6"/>
    <w:rsid w:val="0A83110A"/>
    <w:rsid w:val="0A894972"/>
    <w:rsid w:val="0ABB6AF5"/>
    <w:rsid w:val="0ABF0394"/>
    <w:rsid w:val="0AC77248"/>
    <w:rsid w:val="0ACA0AE6"/>
    <w:rsid w:val="0AE918B4"/>
    <w:rsid w:val="0AF52007"/>
    <w:rsid w:val="0B0A5387"/>
    <w:rsid w:val="0B116715"/>
    <w:rsid w:val="0B41349E"/>
    <w:rsid w:val="0B5D195B"/>
    <w:rsid w:val="0B7A075E"/>
    <w:rsid w:val="0B7A69B0"/>
    <w:rsid w:val="0BA53A2D"/>
    <w:rsid w:val="0BB64DF8"/>
    <w:rsid w:val="0BD065D0"/>
    <w:rsid w:val="0BD25EA5"/>
    <w:rsid w:val="0BDF05C2"/>
    <w:rsid w:val="0BE65DF4"/>
    <w:rsid w:val="0BF422BF"/>
    <w:rsid w:val="0C232B73"/>
    <w:rsid w:val="0C2B1BDF"/>
    <w:rsid w:val="0C6C00A7"/>
    <w:rsid w:val="0C9F66CF"/>
    <w:rsid w:val="0D270472"/>
    <w:rsid w:val="0D4C7ED9"/>
    <w:rsid w:val="0D613984"/>
    <w:rsid w:val="0D7B22CF"/>
    <w:rsid w:val="0D933D59"/>
    <w:rsid w:val="0DC9777B"/>
    <w:rsid w:val="0DF540CC"/>
    <w:rsid w:val="0E0013EF"/>
    <w:rsid w:val="0E176739"/>
    <w:rsid w:val="0E76520D"/>
    <w:rsid w:val="0E9C279A"/>
    <w:rsid w:val="0EBE0962"/>
    <w:rsid w:val="0ED4462A"/>
    <w:rsid w:val="0ED62150"/>
    <w:rsid w:val="0ED87C76"/>
    <w:rsid w:val="0EDB32C2"/>
    <w:rsid w:val="0EE91E83"/>
    <w:rsid w:val="0EEC54CF"/>
    <w:rsid w:val="0F5F0397"/>
    <w:rsid w:val="0F7A2ADB"/>
    <w:rsid w:val="0F7B6853"/>
    <w:rsid w:val="0F81030D"/>
    <w:rsid w:val="0F847DFE"/>
    <w:rsid w:val="0F977B31"/>
    <w:rsid w:val="0F9C6EF5"/>
    <w:rsid w:val="0FAC2EB1"/>
    <w:rsid w:val="0FD541B5"/>
    <w:rsid w:val="0FEE34C9"/>
    <w:rsid w:val="0FF00FEF"/>
    <w:rsid w:val="0FF3288D"/>
    <w:rsid w:val="102962AF"/>
    <w:rsid w:val="102D3FF1"/>
    <w:rsid w:val="10482F92"/>
    <w:rsid w:val="104F21BA"/>
    <w:rsid w:val="105552F6"/>
    <w:rsid w:val="10881A45"/>
    <w:rsid w:val="108A4FA0"/>
    <w:rsid w:val="10C72515"/>
    <w:rsid w:val="10E723F2"/>
    <w:rsid w:val="10E943BC"/>
    <w:rsid w:val="10EC17B7"/>
    <w:rsid w:val="10ED552F"/>
    <w:rsid w:val="10FC5772"/>
    <w:rsid w:val="11360C84"/>
    <w:rsid w:val="11407D54"/>
    <w:rsid w:val="114710E3"/>
    <w:rsid w:val="11561326"/>
    <w:rsid w:val="11691059"/>
    <w:rsid w:val="11717F0E"/>
    <w:rsid w:val="118C11EC"/>
    <w:rsid w:val="11BA18B5"/>
    <w:rsid w:val="11C40985"/>
    <w:rsid w:val="11C52008"/>
    <w:rsid w:val="11C562E3"/>
    <w:rsid w:val="11EE77B0"/>
    <w:rsid w:val="11F34DC7"/>
    <w:rsid w:val="11F72B09"/>
    <w:rsid w:val="12064AFA"/>
    <w:rsid w:val="1218482D"/>
    <w:rsid w:val="121D3BF2"/>
    <w:rsid w:val="125735A8"/>
    <w:rsid w:val="1272218F"/>
    <w:rsid w:val="12992297"/>
    <w:rsid w:val="1299596E"/>
    <w:rsid w:val="12C0114D"/>
    <w:rsid w:val="12E017EF"/>
    <w:rsid w:val="1323348A"/>
    <w:rsid w:val="132C567F"/>
    <w:rsid w:val="133D3D2E"/>
    <w:rsid w:val="139F5206"/>
    <w:rsid w:val="13D03611"/>
    <w:rsid w:val="13E1581F"/>
    <w:rsid w:val="13E470BD"/>
    <w:rsid w:val="141554C8"/>
    <w:rsid w:val="14506500"/>
    <w:rsid w:val="14587163"/>
    <w:rsid w:val="146124BC"/>
    <w:rsid w:val="148B578A"/>
    <w:rsid w:val="14AB7BDB"/>
    <w:rsid w:val="14B44CE1"/>
    <w:rsid w:val="14B46A8F"/>
    <w:rsid w:val="14D7452C"/>
    <w:rsid w:val="14F7697C"/>
    <w:rsid w:val="14F90946"/>
    <w:rsid w:val="152F25BA"/>
    <w:rsid w:val="15367B87"/>
    <w:rsid w:val="1573694A"/>
    <w:rsid w:val="158B4E61"/>
    <w:rsid w:val="158E72E0"/>
    <w:rsid w:val="159643E7"/>
    <w:rsid w:val="15A44D56"/>
    <w:rsid w:val="15C70A44"/>
    <w:rsid w:val="15CC7E09"/>
    <w:rsid w:val="15D10D34"/>
    <w:rsid w:val="15D5522C"/>
    <w:rsid w:val="15D849FF"/>
    <w:rsid w:val="16027CCE"/>
    <w:rsid w:val="161A0B74"/>
    <w:rsid w:val="1635775C"/>
    <w:rsid w:val="166A38C9"/>
    <w:rsid w:val="169528F0"/>
    <w:rsid w:val="16A3500D"/>
    <w:rsid w:val="16A82624"/>
    <w:rsid w:val="16D90A2F"/>
    <w:rsid w:val="16DF591A"/>
    <w:rsid w:val="16F5513D"/>
    <w:rsid w:val="171E4694"/>
    <w:rsid w:val="171F21BA"/>
    <w:rsid w:val="17215F32"/>
    <w:rsid w:val="173B5246"/>
    <w:rsid w:val="17654071"/>
    <w:rsid w:val="1766020A"/>
    <w:rsid w:val="1796247C"/>
    <w:rsid w:val="17A0779F"/>
    <w:rsid w:val="17AD3EC0"/>
    <w:rsid w:val="17C57205"/>
    <w:rsid w:val="17E05DED"/>
    <w:rsid w:val="1834691E"/>
    <w:rsid w:val="184620F4"/>
    <w:rsid w:val="187C3D68"/>
    <w:rsid w:val="189015C1"/>
    <w:rsid w:val="18A137CE"/>
    <w:rsid w:val="18A40BC9"/>
    <w:rsid w:val="18AC4584"/>
    <w:rsid w:val="18B43502"/>
    <w:rsid w:val="18BD7EDC"/>
    <w:rsid w:val="18C43019"/>
    <w:rsid w:val="18E67433"/>
    <w:rsid w:val="18ED07C2"/>
    <w:rsid w:val="19112AAB"/>
    <w:rsid w:val="19153875"/>
    <w:rsid w:val="1921046B"/>
    <w:rsid w:val="19371A3D"/>
    <w:rsid w:val="193F08F1"/>
    <w:rsid w:val="19406B43"/>
    <w:rsid w:val="194523AC"/>
    <w:rsid w:val="194F4FD8"/>
    <w:rsid w:val="195E16BF"/>
    <w:rsid w:val="19670BC4"/>
    <w:rsid w:val="196C5B8A"/>
    <w:rsid w:val="197D0DBA"/>
    <w:rsid w:val="19917B87"/>
    <w:rsid w:val="19A52E4A"/>
    <w:rsid w:val="19BC1F42"/>
    <w:rsid w:val="19CA465F"/>
    <w:rsid w:val="19D13C3F"/>
    <w:rsid w:val="19EC1B31"/>
    <w:rsid w:val="1A345F7C"/>
    <w:rsid w:val="1A937147"/>
    <w:rsid w:val="1AA72BF2"/>
    <w:rsid w:val="1ADD6614"/>
    <w:rsid w:val="1AFA71C6"/>
    <w:rsid w:val="1B0B3181"/>
    <w:rsid w:val="1B2E6E70"/>
    <w:rsid w:val="1B3501FE"/>
    <w:rsid w:val="1B684130"/>
    <w:rsid w:val="1B882A24"/>
    <w:rsid w:val="1BA17641"/>
    <w:rsid w:val="1BA710FC"/>
    <w:rsid w:val="1BB84BD7"/>
    <w:rsid w:val="1BD16179"/>
    <w:rsid w:val="1BF513F4"/>
    <w:rsid w:val="1C006A5E"/>
    <w:rsid w:val="1C0E2F29"/>
    <w:rsid w:val="1C362480"/>
    <w:rsid w:val="1C36422E"/>
    <w:rsid w:val="1C3D55BC"/>
    <w:rsid w:val="1C5A616E"/>
    <w:rsid w:val="1C832BEE"/>
    <w:rsid w:val="1CA05B4B"/>
    <w:rsid w:val="1CA4520B"/>
    <w:rsid w:val="1CA76EDA"/>
    <w:rsid w:val="1CBB2985"/>
    <w:rsid w:val="1CD557F5"/>
    <w:rsid w:val="1CDC3027"/>
    <w:rsid w:val="1CE343B6"/>
    <w:rsid w:val="1CE974F2"/>
    <w:rsid w:val="1D1502E7"/>
    <w:rsid w:val="1D183933"/>
    <w:rsid w:val="1D210A3A"/>
    <w:rsid w:val="1D2422D8"/>
    <w:rsid w:val="1D2E13A9"/>
    <w:rsid w:val="1D383FD6"/>
    <w:rsid w:val="1D3A7D4E"/>
    <w:rsid w:val="1D3D7193"/>
    <w:rsid w:val="1D3E15EC"/>
    <w:rsid w:val="1D570900"/>
    <w:rsid w:val="1D994A74"/>
    <w:rsid w:val="1D9A259A"/>
    <w:rsid w:val="1DF20628"/>
    <w:rsid w:val="1DFC5003"/>
    <w:rsid w:val="1E1B192D"/>
    <w:rsid w:val="1E396257"/>
    <w:rsid w:val="1E62130A"/>
    <w:rsid w:val="1E901C52"/>
    <w:rsid w:val="1EA062D6"/>
    <w:rsid w:val="1EAE454F"/>
    <w:rsid w:val="1EB53B30"/>
    <w:rsid w:val="1EB61656"/>
    <w:rsid w:val="1F02489B"/>
    <w:rsid w:val="1F15637C"/>
    <w:rsid w:val="1F4D1FBA"/>
    <w:rsid w:val="1F536EA5"/>
    <w:rsid w:val="1F843502"/>
    <w:rsid w:val="1F980D5B"/>
    <w:rsid w:val="1FAE897C"/>
    <w:rsid w:val="1FB8489F"/>
    <w:rsid w:val="1FE521F3"/>
    <w:rsid w:val="1FE67D19"/>
    <w:rsid w:val="1FF93EF0"/>
    <w:rsid w:val="201E5705"/>
    <w:rsid w:val="202251F5"/>
    <w:rsid w:val="203B0065"/>
    <w:rsid w:val="206155F1"/>
    <w:rsid w:val="208D63E6"/>
    <w:rsid w:val="208F215E"/>
    <w:rsid w:val="20BE2A44"/>
    <w:rsid w:val="20E00C0C"/>
    <w:rsid w:val="20EE3329"/>
    <w:rsid w:val="20F36B91"/>
    <w:rsid w:val="21042B4C"/>
    <w:rsid w:val="21617F9F"/>
    <w:rsid w:val="217A3B55"/>
    <w:rsid w:val="21BE2CFB"/>
    <w:rsid w:val="21C67E02"/>
    <w:rsid w:val="21CD1190"/>
    <w:rsid w:val="21D02A2F"/>
    <w:rsid w:val="21D7200F"/>
    <w:rsid w:val="21DE15EF"/>
    <w:rsid w:val="21ED538F"/>
    <w:rsid w:val="21EF7359"/>
    <w:rsid w:val="22250257"/>
    <w:rsid w:val="222A0391"/>
    <w:rsid w:val="22414E30"/>
    <w:rsid w:val="228E4DC3"/>
    <w:rsid w:val="22CF2CE6"/>
    <w:rsid w:val="22D95913"/>
    <w:rsid w:val="22DD5403"/>
    <w:rsid w:val="23084E6B"/>
    <w:rsid w:val="23166B67"/>
    <w:rsid w:val="231A0405"/>
    <w:rsid w:val="231B5F2B"/>
    <w:rsid w:val="232474D6"/>
    <w:rsid w:val="232E02C0"/>
    <w:rsid w:val="23307C29"/>
    <w:rsid w:val="23386BF9"/>
    <w:rsid w:val="233A2855"/>
    <w:rsid w:val="235356C5"/>
    <w:rsid w:val="23757D31"/>
    <w:rsid w:val="237F724B"/>
    <w:rsid w:val="23B00D6A"/>
    <w:rsid w:val="23BC770E"/>
    <w:rsid w:val="23BD6FE3"/>
    <w:rsid w:val="23C16AD3"/>
    <w:rsid w:val="23D26F32"/>
    <w:rsid w:val="240E783E"/>
    <w:rsid w:val="2463402E"/>
    <w:rsid w:val="248A3369"/>
    <w:rsid w:val="2492046F"/>
    <w:rsid w:val="249D7540"/>
    <w:rsid w:val="24A02B8C"/>
    <w:rsid w:val="24B108F5"/>
    <w:rsid w:val="24B77ED6"/>
    <w:rsid w:val="24B959FC"/>
    <w:rsid w:val="24EC7B7F"/>
    <w:rsid w:val="25056E93"/>
    <w:rsid w:val="251315B0"/>
    <w:rsid w:val="25387269"/>
    <w:rsid w:val="25473378"/>
    <w:rsid w:val="254C4AC2"/>
    <w:rsid w:val="25613784"/>
    <w:rsid w:val="257C6BDE"/>
    <w:rsid w:val="25867FD4"/>
    <w:rsid w:val="25B032A3"/>
    <w:rsid w:val="25BD32CA"/>
    <w:rsid w:val="25CB3C39"/>
    <w:rsid w:val="25D86356"/>
    <w:rsid w:val="25E940BF"/>
    <w:rsid w:val="25F25669"/>
    <w:rsid w:val="25FC0296"/>
    <w:rsid w:val="263A2B6C"/>
    <w:rsid w:val="265359DC"/>
    <w:rsid w:val="266424BE"/>
    <w:rsid w:val="267E6EFD"/>
    <w:rsid w:val="26832765"/>
    <w:rsid w:val="26881B2A"/>
    <w:rsid w:val="268D00F6"/>
    <w:rsid w:val="26E72CF4"/>
    <w:rsid w:val="27054F28"/>
    <w:rsid w:val="27082C85"/>
    <w:rsid w:val="272C4BAB"/>
    <w:rsid w:val="272C6959"/>
    <w:rsid w:val="273E668C"/>
    <w:rsid w:val="27873B8F"/>
    <w:rsid w:val="27AC1848"/>
    <w:rsid w:val="27CB43C4"/>
    <w:rsid w:val="27D56FF1"/>
    <w:rsid w:val="27D72D69"/>
    <w:rsid w:val="27DC212D"/>
    <w:rsid w:val="281318C7"/>
    <w:rsid w:val="28153891"/>
    <w:rsid w:val="28235FAE"/>
    <w:rsid w:val="282C4737"/>
    <w:rsid w:val="28321D4D"/>
    <w:rsid w:val="28327F9F"/>
    <w:rsid w:val="28445F24"/>
    <w:rsid w:val="284C5056"/>
    <w:rsid w:val="285A5748"/>
    <w:rsid w:val="287B7B98"/>
    <w:rsid w:val="28842616"/>
    <w:rsid w:val="28940C5A"/>
    <w:rsid w:val="289F315B"/>
    <w:rsid w:val="28AF339E"/>
    <w:rsid w:val="28ED036A"/>
    <w:rsid w:val="291E22D1"/>
    <w:rsid w:val="294C32E2"/>
    <w:rsid w:val="29986528"/>
    <w:rsid w:val="29CC7F7F"/>
    <w:rsid w:val="2A720B27"/>
    <w:rsid w:val="2A783C63"/>
    <w:rsid w:val="2A944F41"/>
    <w:rsid w:val="2AB63109"/>
    <w:rsid w:val="2AC375D4"/>
    <w:rsid w:val="2AD74E2E"/>
    <w:rsid w:val="2AE65071"/>
    <w:rsid w:val="2B031628"/>
    <w:rsid w:val="2B053749"/>
    <w:rsid w:val="2B2B6F28"/>
    <w:rsid w:val="2B367DA6"/>
    <w:rsid w:val="2B536BAA"/>
    <w:rsid w:val="2B5E72FD"/>
    <w:rsid w:val="2B88437A"/>
    <w:rsid w:val="2B8F5708"/>
    <w:rsid w:val="2BB30433"/>
    <w:rsid w:val="2BBB02AC"/>
    <w:rsid w:val="2BC52ED8"/>
    <w:rsid w:val="2BD4136D"/>
    <w:rsid w:val="2BF04FB9"/>
    <w:rsid w:val="2C0954BB"/>
    <w:rsid w:val="2C0C0B07"/>
    <w:rsid w:val="2C300C99"/>
    <w:rsid w:val="2C416A03"/>
    <w:rsid w:val="2C5F332D"/>
    <w:rsid w:val="2C6941AB"/>
    <w:rsid w:val="2C6E3570"/>
    <w:rsid w:val="2C932FD6"/>
    <w:rsid w:val="2C9A25B7"/>
    <w:rsid w:val="2CDA119D"/>
    <w:rsid w:val="2CED0939"/>
    <w:rsid w:val="2D2B320F"/>
    <w:rsid w:val="2D2D6F87"/>
    <w:rsid w:val="2D2F2CFF"/>
    <w:rsid w:val="2D36382F"/>
    <w:rsid w:val="2D3C541C"/>
    <w:rsid w:val="2D442C6F"/>
    <w:rsid w:val="2D5C38FE"/>
    <w:rsid w:val="2D92328E"/>
    <w:rsid w:val="2DCA2A28"/>
    <w:rsid w:val="2DDE64D3"/>
    <w:rsid w:val="2DF87595"/>
    <w:rsid w:val="2E0979F4"/>
    <w:rsid w:val="2E352597"/>
    <w:rsid w:val="2E374561"/>
    <w:rsid w:val="2E482C06"/>
    <w:rsid w:val="2E5D4CF4"/>
    <w:rsid w:val="2E734F96"/>
    <w:rsid w:val="2E840E29"/>
    <w:rsid w:val="2E9F2029"/>
    <w:rsid w:val="2EA43279"/>
    <w:rsid w:val="2EAE40F8"/>
    <w:rsid w:val="2EC658E5"/>
    <w:rsid w:val="2EC666F2"/>
    <w:rsid w:val="2ECA6127"/>
    <w:rsid w:val="2EE144CD"/>
    <w:rsid w:val="2F2148C9"/>
    <w:rsid w:val="2F3163BF"/>
    <w:rsid w:val="2F351C94"/>
    <w:rsid w:val="2F464330"/>
    <w:rsid w:val="2F4A1338"/>
    <w:rsid w:val="2F544C9F"/>
    <w:rsid w:val="2F68699C"/>
    <w:rsid w:val="2F6F3887"/>
    <w:rsid w:val="2F8B572C"/>
    <w:rsid w:val="2F947791"/>
    <w:rsid w:val="2FC11C09"/>
    <w:rsid w:val="2FC35981"/>
    <w:rsid w:val="2FF124EE"/>
    <w:rsid w:val="2FFE2E5D"/>
    <w:rsid w:val="3025663B"/>
    <w:rsid w:val="308E5F8F"/>
    <w:rsid w:val="30C145B6"/>
    <w:rsid w:val="30C419B0"/>
    <w:rsid w:val="30C9346B"/>
    <w:rsid w:val="31093867"/>
    <w:rsid w:val="314E571E"/>
    <w:rsid w:val="31501496"/>
    <w:rsid w:val="31660CB9"/>
    <w:rsid w:val="31666F0B"/>
    <w:rsid w:val="31771119"/>
    <w:rsid w:val="317E6003"/>
    <w:rsid w:val="319F3C0F"/>
    <w:rsid w:val="31B47C77"/>
    <w:rsid w:val="31B67571"/>
    <w:rsid w:val="31E367AE"/>
    <w:rsid w:val="31E83DC4"/>
    <w:rsid w:val="320A3D3B"/>
    <w:rsid w:val="32131792"/>
    <w:rsid w:val="32132BEF"/>
    <w:rsid w:val="32520CB8"/>
    <w:rsid w:val="326F1DF0"/>
    <w:rsid w:val="32766A06"/>
    <w:rsid w:val="3281224F"/>
    <w:rsid w:val="328425BC"/>
    <w:rsid w:val="32904240"/>
    <w:rsid w:val="32A001FB"/>
    <w:rsid w:val="32B75C71"/>
    <w:rsid w:val="32C739DA"/>
    <w:rsid w:val="32D560F7"/>
    <w:rsid w:val="33030EB6"/>
    <w:rsid w:val="33184235"/>
    <w:rsid w:val="332826CA"/>
    <w:rsid w:val="333F5C66"/>
    <w:rsid w:val="33694A91"/>
    <w:rsid w:val="33705E1F"/>
    <w:rsid w:val="33784CD4"/>
    <w:rsid w:val="33802506"/>
    <w:rsid w:val="339C6C14"/>
    <w:rsid w:val="33A87367"/>
    <w:rsid w:val="33B201E6"/>
    <w:rsid w:val="33B52C5F"/>
    <w:rsid w:val="33C06DA7"/>
    <w:rsid w:val="33D43121"/>
    <w:rsid w:val="34223BE9"/>
    <w:rsid w:val="34254E5C"/>
    <w:rsid w:val="342A06C4"/>
    <w:rsid w:val="347F27BE"/>
    <w:rsid w:val="349F4C0E"/>
    <w:rsid w:val="34B75700"/>
    <w:rsid w:val="34C71A6F"/>
    <w:rsid w:val="34DA79F4"/>
    <w:rsid w:val="34DD1293"/>
    <w:rsid w:val="350B4052"/>
    <w:rsid w:val="3538471B"/>
    <w:rsid w:val="354237EC"/>
    <w:rsid w:val="35492DCC"/>
    <w:rsid w:val="354D466A"/>
    <w:rsid w:val="3550415A"/>
    <w:rsid w:val="35521C81"/>
    <w:rsid w:val="355276CD"/>
    <w:rsid w:val="35584DBD"/>
    <w:rsid w:val="35B00755"/>
    <w:rsid w:val="35D501BC"/>
    <w:rsid w:val="35DC5AC5"/>
    <w:rsid w:val="35F66758"/>
    <w:rsid w:val="3617580F"/>
    <w:rsid w:val="36533F02"/>
    <w:rsid w:val="3659703F"/>
    <w:rsid w:val="36681030"/>
    <w:rsid w:val="367D2D2D"/>
    <w:rsid w:val="36AC0F06"/>
    <w:rsid w:val="36CA1CEB"/>
    <w:rsid w:val="37047564"/>
    <w:rsid w:val="371A713B"/>
    <w:rsid w:val="374101FF"/>
    <w:rsid w:val="37702892"/>
    <w:rsid w:val="377C4D93"/>
    <w:rsid w:val="37AD35FC"/>
    <w:rsid w:val="37B53261"/>
    <w:rsid w:val="37C87FD8"/>
    <w:rsid w:val="37CD55EE"/>
    <w:rsid w:val="37DF3574"/>
    <w:rsid w:val="37E172EC"/>
    <w:rsid w:val="37E85139"/>
    <w:rsid w:val="37ED5C91"/>
    <w:rsid w:val="37F30DCD"/>
    <w:rsid w:val="37F963E3"/>
    <w:rsid w:val="37FE1C4C"/>
    <w:rsid w:val="380A05F1"/>
    <w:rsid w:val="3810197F"/>
    <w:rsid w:val="38163439"/>
    <w:rsid w:val="386F66A6"/>
    <w:rsid w:val="387463B2"/>
    <w:rsid w:val="388163D9"/>
    <w:rsid w:val="388760E5"/>
    <w:rsid w:val="38B13162"/>
    <w:rsid w:val="38DF7CCF"/>
    <w:rsid w:val="38F0269B"/>
    <w:rsid w:val="38F13FCC"/>
    <w:rsid w:val="38FD0155"/>
    <w:rsid w:val="3905700A"/>
    <w:rsid w:val="39167469"/>
    <w:rsid w:val="393D23AB"/>
    <w:rsid w:val="3942200C"/>
    <w:rsid w:val="394C4C39"/>
    <w:rsid w:val="39535FC7"/>
    <w:rsid w:val="39602492"/>
    <w:rsid w:val="39783C80"/>
    <w:rsid w:val="39A131D7"/>
    <w:rsid w:val="39B32F0A"/>
    <w:rsid w:val="39DE30A7"/>
    <w:rsid w:val="39E15381"/>
    <w:rsid w:val="39E62997"/>
    <w:rsid w:val="39FA28E7"/>
    <w:rsid w:val="3A184B1B"/>
    <w:rsid w:val="3A2677CF"/>
    <w:rsid w:val="3A35391F"/>
    <w:rsid w:val="3A43603C"/>
    <w:rsid w:val="3A4B6C9E"/>
    <w:rsid w:val="3A773F37"/>
    <w:rsid w:val="3AA27206"/>
    <w:rsid w:val="3ACE7FFB"/>
    <w:rsid w:val="3AE0388B"/>
    <w:rsid w:val="3AE8273F"/>
    <w:rsid w:val="3AE960F2"/>
    <w:rsid w:val="3AEF3564"/>
    <w:rsid w:val="3B585B17"/>
    <w:rsid w:val="3B7C265A"/>
    <w:rsid w:val="3BA174BE"/>
    <w:rsid w:val="3BA96372"/>
    <w:rsid w:val="3BB56AC5"/>
    <w:rsid w:val="3BC41E40"/>
    <w:rsid w:val="3BDF3B42"/>
    <w:rsid w:val="3BEB4299"/>
    <w:rsid w:val="3C0435A9"/>
    <w:rsid w:val="3C0D6901"/>
    <w:rsid w:val="3C0E4427"/>
    <w:rsid w:val="3C1D466B"/>
    <w:rsid w:val="3C5560CD"/>
    <w:rsid w:val="3C964B49"/>
    <w:rsid w:val="3CE22537"/>
    <w:rsid w:val="3CE714F2"/>
    <w:rsid w:val="3D2C2DB7"/>
    <w:rsid w:val="3D475E43"/>
    <w:rsid w:val="3D490006"/>
    <w:rsid w:val="3D5B544A"/>
    <w:rsid w:val="3D793B23"/>
    <w:rsid w:val="3D8175A7"/>
    <w:rsid w:val="3D9372DA"/>
    <w:rsid w:val="3DA46DF1"/>
    <w:rsid w:val="3DD07BE6"/>
    <w:rsid w:val="3DE96EFA"/>
    <w:rsid w:val="3E0C2BE9"/>
    <w:rsid w:val="3E2148E6"/>
    <w:rsid w:val="3E3F6B1A"/>
    <w:rsid w:val="3E6532EA"/>
    <w:rsid w:val="3E667B4A"/>
    <w:rsid w:val="3E734A16"/>
    <w:rsid w:val="3E740EBA"/>
    <w:rsid w:val="3E815385"/>
    <w:rsid w:val="3EC05EAD"/>
    <w:rsid w:val="3ECA0ADA"/>
    <w:rsid w:val="3ED01E68"/>
    <w:rsid w:val="3ED95775"/>
    <w:rsid w:val="3EF23B8C"/>
    <w:rsid w:val="3EF45B57"/>
    <w:rsid w:val="3EFE3307"/>
    <w:rsid w:val="3EFFE859"/>
    <w:rsid w:val="3F03223E"/>
    <w:rsid w:val="3F4343E8"/>
    <w:rsid w:val="3F450160"/>
    <w:rsid w:val="3F5D7BA0"/>
    <w:rsid w:val="3F732F1F"/>
    <w:rsid w:val="3F76656C"/>
    <w:rsid w:val="3F9335C1"/>
    <w:rsid w:val="3F9D1D4A"/>
    <w:rsid w:val="3FA70E1B"/>
    <w:rsid w:val="3FE43E1D"/>
    <w:rsid w:val="3FF102E8"/>
    <w:rsid w:val="3FF92949"/>
    <w:rsid w:val="4004626D"/>
    <w:rsid w:val="401A339B"/>
    <w:rsid w:val="40860A30"/>
    <w:rsid w:val="408A0172"/>
    <w:rsid w:val="409749EB"/>
    <w:rsid w:val="409F1AF2"/>
    <w:rsid w:val="40BC6E8F"/>
    <w:rsid w:val="40BF3F42"/>
    <w:rsid w:val="40DA6FCE"/>
    <w:rsid w:val="40E90FBF"/>
    <w:rsid w:val="40FA4F7A"/>
    <w:rsid w:val="41006A35"/>
    <w:rsid w:val="410A7F42"/>
    <w:rsid w:val="41792343"/>
    <w:rsid w:val="418036D2"/>
    <w:rsid w:val="41872CB2"/>
    <w:rsid w:val="419158DF"/>
    <w:rsid w:val="41BD0417"/>
    <w:rsid w:val="41C9151C"/>
    <w:rsid w:val="41CC6917"/>
    <w:rsid w:val="41D659E7"/>
    <w:rsid w:val="41DB1250"/>
    <w:rsid w:val="41F325B1"/>
    <w:rsid w:val="4205007B"/>
    <w:rsid w:val="42051E29"/>
    <w:rsid w:val="42162288"/>
    <w:rsid w:val="42703746"/>
    <w:rsid w:val="42876CE2"/>
    <w:rsid w:val="42905B96"/>
    <w:rsid w:val="42B37AD7"/>
    <w:rsid w:val="42B555FD"/>
    <w:rsid w:val="42C10446"/>
    <w:rsid w:val="42C41EF0"/>
    <w:rsid w:val="42CB5AA2"/>
    <w:rsid w:val="42D57A4D"/>
    <w:rsid w:val="42EE0B0F"/>
    <w:rsid w:val="42FC76D0"/>
    <w:rsid w:val="43051503"/>
    <w:rsid w:val="430D71E7"/>
    <w:rsid w:val="432A7D99"/>
    <w:rsid w:val="432E715D"/>
    <w:rsid w:val="43317379"/>
    <w:rsid w:val="433724B6"/>
    <w:rsid w:val="43432C09"/>
    <w:rsid w:val="434F79F4"/>
    <w:rsid w:val="436A63E7"/>
    <w:rsid w:val="43884ABF"/>
    <w:rsid w:val="43A86F10"/>
    <w:rsid w:val="43D63A7D"/>
    <w:rsid w:val="43EB2023"/>
    <w:rsid w:val="44705C7F"/>
    <w:rsid w:val="44A45929"/>
    <w:rsid w:val="44CB50EA"/>
    <w:rsid w:val="44E03CAF"/>
    <w:rsid w:val="44EB79FC"/>
    <w:rsid w:val="45007B27"/>
    <w:rsid w:val="4508235C"/>
    <w:rsid w:val="451900C5"/>
    <w:rsid w:val="45344EFF"/>
    <w:rsid w:val="45352A25"/>
    <w:rsid w:val="457277D5"/>
    <w:rsid w:val="45774DEB"/>
    <w:rsid w:val="457E261E"/>
    <w:rsid w:val="458614D2"/>
    <w:rsid w:val="45980A18"/>
    <w:rsid w:val="45A51959"/>
    <w:rsid w:val="45AD4CB1"/>
    <w:rsid w:val="45BB117C"/>
    <w:rsid w:val="45C36283"/>
    <w:rsid w:val="45C75EB5"/>
    <w:rsid w:val="45C83899"/>
    <w:rsid w:val="45C87792"/>
    <w:rsid w:val="45D109A0"/>
    <w:rsid w:val="45DB537A"/>
    <w:rsid w:val="45E16C19"/>
    <w:rsid w:val="45F66658"/>
    <w:rsid w:val="45F97EF6"/>
    <w:rsid w:val="46004DE1"/>
    <w:rsid w:val="461865CE"/>
    <w:rsid w:val="46193D72"/>
    <w:rsid w:val="46603AD2"/>
    <w:rsid w:val="467A1037"/>
    <w:rsid w:val="46873754"/>
    <w:rsid w:val="469A5235"/>
    <w:rsid w:val="46B362F7"/>
    <w:rsid w:val="46DD15C6"/>
    <w:rsid w:val="46F10BCE"/>
    <w:rsid w:val="4729480B"/>
    <w:rsid w:val="47392CA0"/>
    <w:rsid w:val="474156B1"/>
    <w:rsid w:val="476F0470"/>
    <w:rsid w:val="4780267D"/>
    <w:rsid w:val="478A7058"/>
    <w:rsid w:val="478F0B12"/>
    <w:rsid w:val="47AC3472"/>
    <w:rsid w:val="47CD33E9"/>
    <w:rsid w:val="47F40975"/>
    <w:rsid w:val="48457423"/>
    <w:rsid w:val="484E0271"/>
    <w:rsid w:val="4856518C"/>
    <w:rsid w:val="488717E9"/>
    <w:rsid w:val="488E0DCA"/>
    <w:rsid w:val="48904B42"/>
    <w:rsid w:val="489A151D"/>
    <w:rsid w:val="48C91E02"/>
    <w:rsid w:val="48D03190"/>
    <w:rsid w:val="48D0568D"/>
    <w:rsid w:val="48D80297"/>
    <w:rsid w:val="48E704DA"/>
    <w:rsid w:val="48F22349"/>
    <w:rsid w:val="48F350D1"/>
    <w:rsid w:val="490C1CEF"/>
    <w:rsid w:val="49465201"/>
    <w:rsid w:val="497F0713"/>
    <w:rsid w:val="4981448B"/>
    <w:rsid w:val="49A14B2D"/>
    <w:rsid w:val="49B06B1E"/>
    <w:rsid w:val="49BB5BEF"/>
    <w:rsid w:val="49C03205"/>
    <w:rsid w:val="4A1452FF"/>
    <w:rsid w:val="4A2F3EE7"/>
    <w:rsid w:val="4A4756D4"/>
    <w:rsid w:val="4A742241"/>
    <w:rsid w:val="4A7D10F6"/>
    <w:rsid w:val="4A804742"/>
    <w:rsid w:val="4A965D14"/>
    <w:rsid w:val="4A9753CF"/>
    <w:rsid w:val="4ACE3700"/>
    <w:rsid w:val="4ADE3E57"/>
    <w:rsid w:val="4AE64EED"/>
    <w:rsid w:val="4B201A81"/>
    <w:rsid w:val="4B337A07"/>
    <w:rsid w:val="4B35552D"/>
    <w:rsid w:val="4B447E66"/>
    <w:rsid w:val="4B4C4682"/>
    <w:rsid w:val="4B5C51AF"/>
    <w:rsid w:val="4B63653E"/>
    <w:rsid w:val="4B661B8A"/>
    <w:rsid w:val="4B7122DD"/>
    <w:rsid w:val="4B863FDA"/>
    <w:rsid w:val="4B897627"/>
    <w:rsid w:val="4BA10E14"/>
    <w:rsid w:val="4BBE6DDF"/>
    <w:rsid w:val="4BC32B39"/>
    <w:rsid w:val="4BD74CC5"/>
    <w:rsid w:val="4BFC3E69"/>
    <w:rsid w:val="4C3426C2"/>
    <w:rsid w:val="4C786019"/>
    <w:rsid w:val="4C7958ED"/>
    <w:rsid w:val="4CFD02CC"/>
    <w:rsid w:val="4D0E4287"/>
    <w:rsid w:val="4D140930"/>
    <w:rsid w:val="4D1B0752"/>
    <w:rsid w:val="4D4B1038"/>
    <w:rsid w:val="4DB72B71"/>
    <w:rsid w:val="4DC4528E"/>
    <w:rsid w:val="4DD728CB"/>
    <w:rsid w:val="4DED20EF"/>
    <w:rsid w:val="4DFE2F04"/>
    <w:rsid w:val="4E1F4272"/>
    <w:rsid w:val="4E200716"/>
    <w:rsid w:val="4E2D2E33"/>
    <w:rsid w:val="4E2D4BE1"/>
    <w:rsid w:val="4E3715BC"/>
    <w:rsid w:val="4E434405"/>
    <w:rsid w:val="4E571C5E"/>
    <w:rsid w:val="4E5C1022"/>
    <w:rsid w:val="4E5C6082"/>
    <w:rsid w:val="4E720846"/>
    <w:rsid w:val="4E830CA5"/>
    <w:rsid w:val="4E832A53"/>
    <w:rsid w:val="4EC05A55"/>
    <w:rsid w:val="4EC45545"/>
    <w:rsid w:val="4EC866B8"/>
    <w:rsid w:val="4EF83441"/>
    <w:rsid w:val="4EF93E3C"/>
    <w:rsid w:val="4EFE6FB7"/>
    <w:rsid w:val="4F0733F7"/>
    <w:rsid w:val="4F075432"/>
    <w:rsid w:val="4F4C72E9"/>
    <w:rsid w:val="4F55619D"/>
    <w:rsid w:val="4F5A7C58"/>
    <w:rsid w:val="4F7B372A"/>
    <w:rsid w:val="4F8631C7"/>
    <w:rsid w:val="4FAB2261"/>
    <w:rsid w:val="4FB13634"/>
    <w:rsid w:val="4FBC621D"/>
    <w:rsid w:val="4FC275AB"/>
    <w:rsid w:val="500A342C"/>
    <w:rsid w:val="500D6A78"/>
    <w:rsid w:val="50243DC2"/>
    <w:rsid w:val="50334005"/>
    <w:rsid w:val="504A1A7A"/>
    <w:rsid w:val="50591CBD"/>
    <w:rsid w:val="50610B72"/>
    <w:rsid w:val="506B19F1"/>
    <w:rsid w:val="50772144"/>
    <w:rsid w:val="508D7BB9"/>
    <w:rsid w:val="508F3931"/>
    <w:rsid w:val="509727E6"/>
    <w:rsid w:val="50A867A1"/>
    <w:rsid w:val="50B21F0A"/>
    <w:rsid w:val="50C11611"/>
    <w:rsid w:val="50C3182D"/>
    <w:rsid w:val="50CF1F80"/>
    <w:rsid w:val="50EC0D83"/>
    <w:rsid w:val="50EC48E0"/>
    <w:rsid w:val="5100038B"/>
    <w:rsid w:val="510734C7"/>
    <w:rsid w:val="51464D47"/>
    <w:rsid w:val="5153495F"/>
    <w:rsid w:val="51690173"/>
    <w:rsid w:val="51736DAF"/>
    <w:rsid w:val="51750D79"/>
    <w:rsid w:val="517F39A6"/>
    <w:rsid w:val="518579C6"/>
    <w:rsid w:val="51954F77"/>
    <w:rsid w:val="51A451BA"/>
    <w:rsid w:val="51A60F32"/>
    <w:rsid w:val="51B80C66"/>
    <w:rsid w:val="51DB62B3"/>
    <w:rsid w:val="51E657D3"/>
    <w:rsid w:val="51F7178E"/>
    <w:rsid w:val="52013E99"/>
    <w:rsid w:val="52102850"/>
    <w:rsid w:val="52232583"/>
    <w:rsid w:val="5245699D"/>
    <w:rsid w:val="52483D98"/>
    <w:rsid w:val="52495D62"/>
    <w:rsid w:val="526112FD"/>
    <w:rsid w:val="52AD009F"/>
    <w:rsid w:val="52D41ACF"/>
    <w:rsid w:val="52F82B70"/>
    <w:rsid w:val="532E7431"/>
    <w:rsid w:val="53560736"/>
    <w:rsid w:val="53591FD4"/>
    <w:rsid w:val="536270DB"/>
    <w:rsid w:val="53715570"/>
    <w:rsid w:val="538434F5"/>
    <w:rsid w:val="538E1C7E"/>
    <w:rsid w:val="53966D85"/>
    <w:rsid w:val="53B51901"/>
    <w:rsid w:val="53B65679"/>
    <w:rsid w:val="53C75190"/>
    <w:rsid w:val="53D02297"/>
    <w:rsid w:val="53EB5322"/>
    <w:rsid w:val="540168F4"/>
    <w:rsid w:val="540B1521"/>
    <w:rsid w:val="541F6D7A"/>
    <w:rsid w:val="54372316"/>
    <w:rsid w:val="543A0058"/>
    <w:rsid w:val="546649A9"/>
    <w:rsid w:val="54B43966"/>
    <w:rsid w:val="54BB662A"/>
    <w:rsid w:val="54D67D81"/>
    <w:rsid w:val="54DC4C6B"/>
    <w:rsid w:val="54E16725"/>
    <w:rsid w:val="54E87AB4"/>
    <w:rsid w:val="54F00716"/>
    <w:rsid w:val="55202DAA"/>
    <w:rsid w:val="5531145B"/>
    <w:rsid w:val="558C043F"/>
    <w:rsid w:val="55992B5C"/>
    <w:rsid w:val="55C70BE2"/>
    <w:rsid w:val="55E95892"/>
    <w:rsid w:val="55F304BE"/>
    <w:rsid w:val="55FB7373"/>
    <w:rsid w:val="56064695"/>
    <w:rsid w:val="561007F7"/>
    <w:rsid w:val="56102E1E"/>
    <w:rsid w:val="56350AD7"/>
    <w:rsid w:val="56494582"/>
    <w:rsid w:val="565847C5"/>
    <w:rsid w:val="566143DD"/>
    <w:rsid w:val="56694C24"/>
    <w:rsid w:val="566B274A"/>
    <w:rsid w:val="56867584"/>
    <w:rsid w:val="56A25A40"/>
    <w:rsid w:val="56AB6FEB"/>
    <w:rsid w:val="56BA5480"/>
    <w:rsid w:val="56D55E16"/>
    <w:rsid w:val="56DE4CCA"/>
    <w:rsid w:val="56E46059"/>
    <w:rsid w:val="56F036B7"/>
    <w:rsid w:val="56F40992"/>
    <w:rsid w:val="56F95FA8"/>
    <w:rsid w:val="57174680"/>
    <w:rsid w:val="571C57F3"/>
    <w:rsid w:val="57233025"/>
    <w:rsid w:val="574627A7"/>
    <w:rsid w:val="574F7976"/>
    <w:rsid w:val="57623B4D"/>
    <w:rsid w:val="57631674"/>
    <w:rsid w:val="57763155"/>
    <w:rsid w:val="577B1F6C"/>
    <w:rsid w:val="579E42A7"/>
    <w:rsid w:val="57B1418D"/>
    <w:rsid w:val="57DD31D4"/>
    <w:rsid w:val="57E04A72"/>
    <w:rsid w:val="57FB5D50"/>
    <w:rsid w:val="582F1556"/>
    <w:rsid w:val="587B479B"/>
    <w:rsid w:val="58871392"/>
    <w:rsid w:val="58CB74D0"/>
    <w:rsid w:val="58DA5965"/>
    <w:rsid w:val="58DE7204"/>
    <w:rsid w:val="59170968"/>
    <w:rsid w:val="591744C4"/>
    <w:rsid w:val="594554D5"/>
    <w:rsid w:val="594B0611"/>
    <w:rsid w:val="599B3347"/>
    <w:rsid w:val="59B241EC"/>
    <w:rsid w:val="59BE7035"/>
    <w:rsid w:val="59D95C1D"/>
    <w:rsid w:val="59E20F76"/>
    <w:rsid w:val="59EA68BF"/>
    <w:rsid w:val="59F111B9"/>
    <w:rsid w:val="5A2C3F9F"/>
    <w:rsid w:val="5A307F33"/>
    <w:rsid w:val="5A3B68D8"/>
    <w:rsid w:val="5A5B1DED"/>
    <w:rsid w:val="5A6C083F"/>
    <w:rsid w:val="5A76346C"/>
    <w:rsid w:val="5A7B0A82"/>
    <w:rsid w:val="5A845B89"/>
    <w:rsid w:val="5A985AD8"/>
    <w:rsid w:val="5AC02939"/>
    <w:rsid w:val="5AD609EB"/>
    <w:rsid w:val="5AE625AD"/>
    <w:rsid w:val="5B0647F0"/>
    <w:rsid w:val="5B0B0058"/>
    <w:rsid w:val="5B0D2022"/>
    <w:rsid w:val="5B157129"/>
    <w:rsid w:val="5B172EA1"/>
    <w:rsid w:val="5B2630E4"/>
    <w:rsid w:val="5B3D3F8A"/>
    <w:rsid w:val="5B4A6DD2"/>
    <w:rsid w:val="5B77749C"/>
    <w:rsid w:val="5B7B51DE"/>
    <w:rsid w:val="5BC36B85"/>
    <w:rsid w:val="5BD62414"/>
    <w:rsid w:val="5BD90156"/>
    <w:rsid w:val="5BE54D4D"/>
    <w:rsid w:val="5BFB00CD"/>
    <w:rsid w:val="5C0827EA"/>
    <w:rsid w:val="5C0F5926"/>
    <w:rsid w:val="5C423F4D"/>
    <w:rsid w:val="5C4E2613"/>
    <w:rsid w:val="5C606182"/>
    <w:rsid w:val="5C6519EA"/>
    <w:rsid w:val="5CB14C2F"/>
    <w:rsid w:val="5CB169DD"/>
    <w:rsid w:val="5CB82977"/>
    <w:rsid w:val="5D2C42B6"/>
    <w:rsid w:val="5D431D2B"/>
    <w:rsid w:val="5D5061F6"/>
    <w:rsid w:val="5D5A52C7"/>
    <w:rsid w:val="5D5A7075"/>
    <w:rsid w:val="5D6A375C"/>
    <w:rsid w:val="5D9964E4"/>
    <w:rsid w:val="5DB06C95"/>
    <w:rsid w:val="5E007C1C"/>
    <w:rsid w:val="5E0771FD"/>
    <w:rsid w:val="5E08087F"/>
    <w:rsid w:val="5E34711E"/>
    <w:rsid w:val="5E47584B"/>
    <w:rsid w:val="5E7B54F5"/>
    <w:rsid w:val="5E8819C0"/>
    <w:rsid w:val="5E8C5954"/>
    <w:rsid w:val="5E954808"/>
    <w:rsid w:val="5E96232F"/>
    <w:rsid w:val="5E9640DD"/>
    <w:rsid w:val="5E993BCD"/>
    <w:rsid w:val="5EBB7FE7"/>
    <w:rsid w:val="5ECB647C"/>
    <w:rsid w:val="5ECF75EF"/>
    <w:rsid w:val="5ED2780B"/>
    <w:rsid w:val="5EFD5F0A"/>
    <w:rsid w:val="5F100333"/>
    <w:rsid w:val="5F166FCB"/>
    <w:rsid w:val="5F291A68"/>
    <w:rsid w:val="5F3A7C94"/>
    <w:rsid w:val="5F585836"/>
    <w:rsid w:val="5F5D2E4C"/>
    <w:rsid w:val="5F5F6BC4"/>
    <w:rsid w:val="5F645F89"/>
    <w:rsid w:val="5F667F53"/>
    <w:rsid w:val="5F7268F8"/>
    <w:rsid w:val="5F920D48"/>
    <w:rsid w:val="5FA82319"/>
    <w:rsid w:val="5FC133DB"/>
    <w:rsid w:val="5FCD6511"/>
    <w:rsid w:val="5FED2422"/>
    <w:rsid w:val="5FF92B75"/>
    <w:rsid w:val="6008725C"/>
    <w:rsid w:val="6042276E"/>
    <w:rsid w:val="60563B24"/>
    <w:rsid w:val="605B3830"/>
    <w:rsid w:val="606F4F4A"/>
    <w:rsid w:val="60793CB6"/>
    <w:rsid w:val="60A32AE1"/>
    <w:rsid w:val="60D86C2E"/>
    <w:rsid w:val="6118527D"/>
    <w:rsid w:val="614B11AE"/>
    <w:rsid w:val="61B2501E"/>
    <w:rsid w:val="61D81EE3"/>
    <w:rsid w:val="61DC274E"/>
    <w:rsid w:val="61DE64C6"/>
    <w:rsid w:val="61E15FB7"/>
    <w:rsid w:val="61EB473F"/>
    <w:rsid w:val="61FA4982"/>
    <w:rsid w:val="621F72AD"/>
    <w:rsid w:val="62540537"/>
    <w:rsid w:val="62652744"/>
    <w:rsid w:val="6291178B"/>
    <w:rsid w:val="629B6165"/>
    <w:rsid w:val="62A25746"/>
    <w:rsid w:val="62BF1D86"/>
    <w:rsid w:val="62CF4061"/>
    <w:rsid w:val="62F37D50"/>
    <w:rsid w:val="63506F50"/>
    <w:rsid w:val="63612F0B"/>
    <w:rsid w:val="63690012"/>
    <w:rsid w:val="638E7A78"/>
    <w:rsid w:val="6393508F"/>
    <w:rsid w:val="639C7874"/>
    <w:rsid w:val="63E36016"/>
    <w:rsid w:val="63ED29F1"/>
    <w:rsid w:val="642A77A1"/>
    <w:rsid w:val="64610CE9"/>
    <w:rsid w:val="6472739A"/>
    <w:rsid w:val="647E189B"/>
    <w:rsid w:val="64B60D24"/>
    <w:rsid w:val="64B83FB6"/>
    <w:rsid w:val="64C37BF6"/>
    <w:rsid w:val="64CC0858"/>
    <w:rsid w:val="64D616D7"/>
    <w:rsid w:val="64E536C8"/>
    <w:rsid w:val="64F031D4"/>
    <w:rsid w:val="64FE29DC"/>
    <w:rsid w:val="650049A6"/>
    <w:rsid w:val="650A3EF6"/>
    <w:rsid w:val="65366619"/>
    <w:rsid w:val="65554CF2"/>
    <w:rsid w:val="65586590"/>
    <w:rsid w:val="658E6328"/>
    <w:rsid w:val="659D3FA3"/>
    <w:rsid w:val="65A2780B"/>
    <w:rsid w:val="65B03CD6"/>
    <w:rsid w:val="66020358"/>
    <w:rsid w:val="66212E26"/>
    <w:rsid w:val="6635067F"/>
    <w:rsid w:val="66430FEE"/>
    <w:rsid w:val="664A237C"/>
    <w:rsid w:val="66576847"/>
    <w:rsid w:val="669E7FD2"/>
    <w:rsid w:val="66A562F6"/>
    <w:rsid w:val="66B5531C"/>
    <w:rsid w:val="66DB1226"/>
    <w:rsid w:val="670D670B"/>
    <w:rsid w:val="67483581"/>
    <w:rsid w:val="67544B35"/>
    <w:rsid w:val="676C6322"/>
    <w:rsid w:val="678C42CF"/>
    <w:rsid w:val="679413D5"/>
    <w:rsid w:val="67A755AC"/>
    <w:rsid w:val="67AE06E9"/>
    <w:rsid w:val="67C65A33"/>
    <w:rsid w:val="67CF5136"/>
    <w:rsid w:val="67D6379C"/>
    <w:rsid w:val="67DC5256"/>
    <w:rsid w:val="67E22141"/>
    <w:rsid w:val="67EB7247"/>
    <w:rsid w:val="67FB3202"/>
    <w:rsid w:val="68024591"/>
    <w:rsid w:val="682269E1"/>
    <w:rsid w:val="683C3F47"/>
    <w:rsid w:val="68676635"/>
    <w:rsid w:val="687E630D"/>
    <w:rsid w:val="68A75AA9"/>
    <w:rsid w:val="68AB2E7A"/>
    <w:rsid w:val="68E5013A"/>
    <w:rsid w:val="68F16ADF"/>
    <w:rsid w:val="690A194F"/>
    <w:rsid w:val="69180510"/>
    <w:rsid w:val="6930491E"/>
    <w:rsid w:val="694330B3"/>
    <w:rsid w:val="695A0B28"/>
    <w:rsid w:val="696E178E"/>
    <w:rsid w:val="69EE301F"/>
    <w:rsid w:val="69F34AD9"/>
    <w:rsid w:val="69FF6FDA"/>
    <w:rsid w:val="6A181282"/>
    <w:rsid w:val="6A473749"/>
    <w:rsid w:val="6A706F09"/>
    <w:rsid w:val="6A9C0CCD"/>
    <w:rsid w:val="6AA95198"/>
    <w:rsid w:val="6AAB53B4"/>
    <w:rsid w:val="6AC10733"/>
    <w:rsid w:val="6ACA583A"/>
    <w:rsid w:val="6AE34B4E"/>
    <w:rsid w:val="6AE83F12"/>
    <w:rsid w:val="6AFC176B"/>
    <w:rsid w:val="6B225676"/>
    <w:rsid w:val="6B317FFC"/>
    <w:rsid w:val="6B3E1D84"/>
    <w:rsid w:val="6B601CFA"/>
    <w:rsid w:val="6B792DBC"/>
    <w:rsid w:val="6B824366"/>
    <w:rsid w:val="6B986CCE"/>
    <w:rsid w:val="6BA442DD"/>
    <w:rsid w:val="6BA75B7B"/>
    <w:rsid w:val="6BAC3191"/>
    <w:rsid w:val="6BC607A7"/>
    <w:rsid w:val="6BC63A7A"/>
    <w:rsid w:val="6BCC3834"/>
    <w:rsid w:val="6BD36970"/>
    <w:rsid w:val="6BF95CAB"/>
    <w:rsid w:val="6C0B435C"/>
    <w:rsid w:val="6C360CAD"/>
    <w:rsid w:val="6C5D623A"/>
    <w:rsid w:val="6C8B724B"/>
    <w:rsid w:val="6CB50FBD"/>
    <w:rsid w:val="6CBE317C"/>
    <w:rsid w:val="6CD26C5E"/>
    <w:rsid w:val="6D033D67"/>
    <w:rsid w:val="6D056FFD"/>
    <w:rsid w:val="6D0B3EE8"/>
    <w:rsid w:val="6D301BA0"/>
    <w:rsid w:val="6D567859"/>
    <w:rsid w:val="6D8A5754"/>
    <w:rsid w:val="6DAC1227"/>
    <w:rsid w:val="6DDE15FC"/>
    <w:rsid w:val="6DE85FD7"/>
    <w:rsid w:val="6E0E0133"/>
    <w:rsid w:val="6E153270"/>
    <w:rsid w:val="6E5A7413"/>
    <w:rsid w:val="6E9F2B3A"/>
    <w:rsid w:val="6EE42C42"/>
    <w:rsid w:val="6EFA06B8"/>
    <w:rsid w:val="6F45122E"/>
    <w:rsid w:val="6F502086"/>
    <w:rsid w:val="6F547DC8"/>
    <w:rsid w:val="6FB426D9"/>
    <w:rsid w:val="6FE54EC4"/>
    <w:rsid w:val="700D7F77"/>
    <w:rsid w:val="70422316"/>
    <w:rsid w:val="705F07D2"/>
    <w:rsid w:val="70D70CB1"/>
    <w:rsid w:val="70EE1B56"/>
    <w:rsid w:val="71241187"/>
    <w:rsid w:val="712612F0"/>
    <w:rsid w:val="713A2FED"/>
    <w:rsid w:val="71685DAD"/>
    <w:rsid w:val="718304F0"/>
    <w:rsid w:val="71A768D5"/>
    <w:rsid w:val="71CA25C3"/>
    <w:rsid w:val="71E60A7F"/>
    <w:rsid w:val="71FC02A3"/>
    <w:rsid w:val="72077373"/>
    <w:rsid w:val="720930EC"/>
    <w:rsid w:val="72227D09"/>
    <w:rsid w:val="72273572"/>
    <w:rsid w:val="722F0678"/>
    <w:rsid w:val="723B701D"/>
    <w:rsid w:val="724D0AFE"/>
    <w:rsid w:val="725D51E5"/>
    <w:rsid w:val="727E6F0A"/>
    <w:rsid w:val="729329B5"/>
    <w:rsid w:val="732950C8"/>
    <w:rsid w:val="734170A4"/>
    <w:rsid w:val="73620510"/>
    <w:rsid w:val="73724CC1"/>
    <w:rsid w:val="73781BAB"/>
    <w:rsid w:val="738B5D82"/>
    <w:rsid w:val="73A66718"/>
    <w:rsid w:val="73B057E9"/>
    <w:rsid w:val="73B54BAD"/>
    <w:rsid w:val="73B726D3"/>
    <w:rsid w:val="73C80D84"/>
    <w:rsid w:val="73CE22DE"/>
    <w:rsid w:val="73D43285"/>
    <w:rsid w:val="7400051E"/>
    <w:rsid w:val="743D707D"/>
    <w:rsid w:val="74575C64"/>
    <w:rsid w:val="74746816"/>
    <w:rsid w:val="749D7B1B"/>
    <w:rsid w:val="74AA048A"/>
    <w:rsid w:val="750B0F29"/>
    <w:rsid w:val="752244C4"/>
    <w:rsid w:val="75241FEA"/>
    <w:rsid w:val="754D7793"/>
    <w:rsid w:val="758B206A"/>
    <w:rsid w:val="75A31161"/>
    <w:rsid w:val="75AB44BA"/>
    <w:rsid w:val="75B25848"/>
    <w:rsid w:val="75B55338"/>
    <w:rsid w:val="75D03F20"/>
    <w:rsid w:val="75EA6D90"/>
    <w:rsid w:val="75F6A587"/>
    <w:rsid w:val="760065B4"/>
    <w:rsid w:val="761E6A3A"/>
    <w:rsid w:val="762A1882"/>
    <w:rsid w:val="765406AD"/>
    <w:rsid w:val="76946CFC"/>
    <w:rsid w:val="76AF7FDA"/>
    <w:rsid w:val="76B63116"/>
    <w:rsid w:val="76B94AF2"/>
    <w:rsid w:val="76C45833"/>
    <w:rsid w:val="76E01F41"/>
    <w:rsid w:val="76E9529A"/>
    <w:rsid w:val="76EC08E6"/>
    <w:rsid w:val="76F81981"/>
    <w:rsid w:val="770C2D36"/>
    <w:rsid w:val="77104F63"/>
    <w:rsid w:val="77336515"/>
    <w:rsid w:val="773D3837"/>
    <w:rsid w:val="774C5829"/>
    <w:rsid w:val="774E77F3"/>
    <w:rsid w:val="776808B4"/>
    <w:rsid w:val="77822FF8"/>
    <w:rsid w:val="77A94A29"/>
    <w:rsid w:val="77BF5FFA"/>
    <w:rsid w:val="77C023F0"/>
    <w:rsid w:val="77DF044B"/>
    <w:rsid w:val="77F42148"/>
    <w:rsid w:val="78650950"/>
    <w:rsid w:val="786F17CF"/>
    <w:rsid w:val="78880AE2"/>
    <w:rsid w:val="788D434B"/>
    <w:rsid w:val="78DF4BA6"/>
    <w:rsid w:val="78F30652"/>
    <w:rsid w:val="7908577F"/>
    <w:rsid w:val="792E51E6"/>
    <w:rsid w:val="794013BD"/>
    <w:rsid w:val="794964C4"/>
    <w:rsid w:val="79534C4C"/>
    <w:rsid w:val="797D616D"/>
    <w:rsid w:val="799314ED"/>
    <w:rsid w:val="7999473D"/>
    <w:rsid w:val="79FC1788"/>
    <w:rsid w:val="7A0917AF"/>
    <w:rsid w:val="7A102B3D"/>
    <w:rsid w:val="7A2D36EF"/>
    <w:rsid w:val="7A48677B"/>
    <w:rsid w:val="7A601D17"/>
    <w:rsid w:val="7A664E53"/>
    <w:rsid w:val="7A6F5AB6"/>
    <w:rsid w:val="7A8772A3"/>
    <w:rsid w:val="7AA03EC1"/>
    <w:rsid w:val="7AA8721A"/>
    <w:rsid w:val="7AD65B35"/>
    <w:rsid w:val="7AE244DA"/>
    <w:rsid w:val="7B0C1557"/>
    <w:rsid w:val="7B354F51"/>
    <w:rsid w:val="7B3A4316"/>
    <w:rsid w:val="7B737828"/>
    <w:rsid w:val="7BAC0266"/>
    <w:rsid w:val="7BB045D8"/>
    <w:rsid w:val="7BC97448"/>
    <w:rsid w:val="7BDF310F"/>
    <w:rsid w:val="7BFF10BB"/>
    <w:rsid w:val="7C02295A"/>
    <w:rsid w:val="7C1508DF"/>
    <w:rsid w:val="7C5E5DE2"/>
    <w:rsid w:val="7C684EB3"/>
    <w:rsid w:val="7C6B6751"/>
    <w:rsid w:val="7C8617DD"/>
    <w:rsid w:val="7C9B7036"/>
    <w:rsid w:val="7CB023B6"/>
    <w:rsid w:val="7CC12815"/>
    <w:rsid w:val="7D1312C2"/>
    <w:rsid w:val="7D24527D"/>
    <w:rsid w:val="7D284642"/>
    <w:rsid w:val="7D590C52"/>
    <w:rsid w:val="7D5B0573"/>
    <w:rsid w:val="7D603DDC"/>
    <w:rsid w:val="7D6C452F"/>
    <w:rsid w:val="7D80447E"/>
    <w:rsid w:val="7D957F29"/>
    <w:rsid w:val="7DA44B89"/>
    <w:rsid w:val="7DBD4D8A"/>
    <w:rsid w:val="7DDA593C"/>
    <w:rsid w:val="7DEB5D9B"/>
    <w:rsid w:val="7DF06F0E"/>
    <w:rsid w:val="7E105802"/>
    <w:rsid w:val="7E3C03A5"/>
    <w:rsid w:val="7E3D5ECB"/>
    <w:rsid w:val="7E53749D"/>
    <w:rsid w:val="7E6E42D6"/>
    <w:rsid w:val="7E844263"/>
    <w:rsid w:val="7EA67DD6"/>
    <w:rsid w:val="7EDC3936"/>
    <w:rsid w:val="7EED169F"/>
    <w:rsid w:val="7F363046"/>
    <w:rsid w:val="7F4F235A"/>
    <w:rsid w:val="7F7946C5"/>
    <w:rsid w:val="7F9D1317"/>
    <w:rsid w:val="7FA07AE9"/>
    <w:rsid w:val="7FBD3767"/>
    <w:rsid w:val="7FC00B62"/>
    <w:rsid w:val="7FC44AF6"/>
    <w:rsid w:val="7FCB5E84"/>
    <w:rsid w:val="7FCC7507"/>
    <w:rsid w:val="7FDD17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f">
      <v:fill on="t" focussize="0,0"/>
      <v:stroke on="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9"/>
    <w:qFormat/>
    <w:uiPriority w:val="99"/>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35"/>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6"/>
    <w:semiHidden/>
    <w:unhideWhenUsed/>
    <w:qFormat/>
    <w:uiPriority w:val="9"/>
    <w:pPr>
      <w:keepNext/>
      <w:keepLines/>
      <w:spacing w:before="260" w:after="260" w:line="416" w:lineRule="auto"/>
      <w:outlineLvl w:val="2"/>
    </w:pPr>
    <w:rPr>
      <w:b/>
      <w:bCs/>
      <w:sz w:val="32"/>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46"/>
    <w:semiHidden/>
    <w:unhideWhenUsed/>
    <w:qFormat/>
    <w:uiPriority w:val="99"/>
    <w:pPr>
      <w:jc w:val="left"/>
    </w:pPr>
  </w:style>
  <w:style w:type="paragraph" w:styleId="6">
    <w:name w:val="Date"/>
    <w:basedOn w:val="1"/>
    <w:next w:val="1"/>
    <w:link w:val="44"/>
    <w:semiHidden/>
    <w:unhideWhenUsed/>
    <w:qFormat/>
    <w:uiPriority w:val="99"/>
    <w:pPr>
      <w:ind w:left="100" w:leftChars="2500"/>
    </w:pPr>
  </w:style>
  <w:style w:type="paragraph" w:styleId="7">
    <w:name w:val="Body Text Indent 2"/>
    <w:basedOn w:val="1"/>
    <w:link w:val="37"/>
    <w:qFormat/>
    <w:uiPriority w:val="0"/>
    <w:pPr>
      <w:spacing w:line="276" w:lineRule="auto"/>
      <w:ind w:firstLine="420" w:firstLineChars="200"/>
    </w:pPr>
    <w:rPr>
      <w:rFonts w:ascii="宋体" w:hAnsi="宋体" w:eastAsia="宋体" w:cs="Times New Roman"/>
      <w:snapToGrid w:val="0"/>
      <w:kern w:val="0"/>
      <w:szCs w:val="24"/>
    </w:rPr>
  </w:style>
  <w:style w:type="paragraph" w:styleId="8">
    <w:name w:val="Balloon Text"/>
    <w:basedOn w:val="1"/>
    <w:link w:val="25"/>
    <w:semiHidden/>
    <w:unhideWhenUsed/>
    <w:qFormat/>
    <w:uiPriority w:val="99"/>
    <w:rPr>
      <w:sz w:val="18"/>
      <w:szCs w:val="18"/>
    </w:rPr>
  </w:style>
  <w:style w:type="paragraph" w:styleId="9">
    <w:name w:val="footer"/>
    <w:basedOn w:val="1"/>
    <w:link w:val="24"/>
    <w:unhideWhenUsed/>
    <w:qFormat/>
    <w:uiPriority w:val="99"/>
    <w:pPr>
      <w:tabs>
        <w:tab w:val="center" w:pos="4153"/>
        <w:tab w:val="right" w:pos="8306"/>
      </w:tabs>
      <w:snapToGrid w:val="0"/>
      <w:jc w:val="left"/>
    </w:pPr>
    <w:rPr>
      <w:sz w:val="18"/>
      <w:szCs w:val="18"/>
    </w:rPr>
  </w:style>
  <w:style w:type="paragraph" w:styleId="10">
    <w:name w:val="header"/>
    <w:basedOn w:val="1"/>
    <w:link w:val="23"/>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unhideWhenUsed/>
    <w:qFormat/>
    <w:uiPriority w:val="39"/>
  </w:style>
  <w:style w:type="paragraph" w:styleId="12">
    <w:name w:val="Subtitle"/>
    <w:basedOn w:val="1"/>
    <w:next w:val="1"/>
    <w:link w:val="33"/>
    <w:qFormat/>
    <w:uiPriority w:val="11"/>
    <w:pPr>
      <w:spacing w:before="240" w:after="60" w:line="312" w:lineRule="auto"/>
      <w:jc w:val="center"/>
      <w:outlineLvl w:val="1"/>
    </w:pPr>
    <w:rPr>
      <w:rFonts w:eastAsia="宋体" w:asciiTheme="majorHAnsi" w:hAnsiTheme="majorHAnsi" w:cstheme="majorBidi"/>
      <w:b/>
      <w:bCs/>
      <w:kern w:val="28"/>
      <w:sz w:val="32"/>
      <w:szCs w:val="32"/>
    </w:rPr>
  </w:style>
  <w:style w:type="paragraph" w:styleId="13">
    <w:name w:val="toc 2"/>
    <w:basedOn w:val="1"/>
    <w:next w:val="1"/>
    <w:unhideWhenUsed/>
    <w:qFormat/>
    <w:uiPriority w:val="39"/>
    <w:pPr>
      <w:tabs>
        <w:tab w:val="right" w:leader="dot" w:pos="9344"/>
      </w:tabs>
      <w:ind w:left="420" w:leftChars="200"/>
    </w:pPr>
  </w:style>
  <w:style w:type="paragraph" w:styleId="14">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15">
    <w:name w:val="Title"/>
    <w:basedOn w:val="1"/>
    <w:next w:val="1"/>
    <w:link w:val="34"/>
    <w:qFormat/>
    <w:uiPriority w:val="10"/>
    <w:pPr>
      <w:spacing w:before="240" w:after="60"/>
      <w:jc w:val="center"/>
      <w:outlineLvl w:val="0"/>
    </w:pPr>
    <w:rPr>
      <w:rFonts w:eastAsia="宋体" w:asciiTheme="majorHAnsi" w:hAnsiTheme="majorHAnsi" w:cstheme="majorBidi"/>
      <w:b/>
      <w:bCs/>
      <w:sz w:val="32"/>
      <w:szCs w:val="32"/>
    </w:rPr>
  </w:style>
  <w:style w:type="paragraph" w:styleId="16">
    <w:name w:val="annotation subject"/>
    <w:basedOn w:val="5"/>
    <w:next w:val="5"/>
    <w:link w:val="47"/>
    <w:semiHidden/>
    <w:unhideWhenUsed/>
    <w:qFormat/>
    <w:uiPriority w:val="99"/>
    <w:rPr>
      <w:b/>
      <w:bCs/>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Hyperlink"/>
    <w:basedOn w:val="19"/>
    <w:unhideWhenUsed/>
    <w:qFormat/>
    <w:uiPriority w:val="99"/>
    <w:rPr>
      <w:color w:val="0000FF" w:themeColor="hyperlink"/>
      <w:u w:val="single"/>
      <w14:textFill>
        <w14:solidFill>
          <w14:schemeClr w14:val="hlink"/>
        </w14:solidFill>
      </w14:textFill>
    </w:rPr>
  </w:style>
  <w:style w:type="character" w:styleId="21">
    <w:name w:val="annotation reference"/>
    <w:basedOn w:val="19"/>
    <w:semiHidden/>
    <w:unhideWhenUsed/>
    <w:qFormat/>
    <w:uiPriority w:val="99"/>
    <w:rPr>
      <w:sz w:val="21"/>
      <w:szCs w:val="21"/>
    </w:rPr>
  </w:style>
  <w:style w:type="paragraph" w:customStyle="1" w:styleId="22">
    <w:name w:val="段"/>
    <w:basedOn w:val="1"/>
    <w:next w:val="1"/>
    <w:qFormat/>
    <w:uiPriority w:val="0"/>
    <w:pPr>
      <w:snapToGrid w:val="0"/>
      <w:ind w:firstLine="200" w:firstLineChars="200"/>
    </w:pPr>
    <w:rPr>
      <w:rFonts w:eastAsia="方正书宋简体"/>
      <w:bCs/>
      <w:spacing w:val="4"/>
      <w:kern w:val="0"/>
      <w:sz w:val="24"/>
    </w:rPr>
  </w:style>
  <w:style w:type="character" w:customStyle="1" w:styleId="23">
    <w:name w:val="页眉 Char"/>
    <w:basedOn w:val="19"/>
    <w:link w:val="10"/>
    <w:qFormat/>
    <w:uiPriority w:val="99"/>
    <w:rPr>
      <w:sz w:val="18"/>
      <w:szCs w:val="18"/>
    </w:rPr>
  </w:style>
  <w:style w:type="character" w:customStyle="1" w:styleId="24">
    <w:name w:val="页脚 Char"/>
    <w:basedOn w:val="19"/>
    <w:link w:val="9"/>
    <w:qFormat/>
    <w:uiPriority w:val="99"/>
    <w:rPr>
      <w:sz w:val="18"/>
      <w:szCs w:val="18"/>
    </w:rPr>
  </w:style>
  <w:style w:type="character" w:customStyle="1" w:styleId="25">
    <w:name w:val="批注框文本 Char"/>
    <w:basedOn w:val="19"/>
    <w:link w:val="8"/>
    <w:semiHidden/>
    <w:qFormat/>
    <w:uiPriority w:val="99"/>
    <w:rPr>
      <w:sz w:val="18"/>
      <w:szCs w:val="18"/>
    </w:rPr>
  </w:style>
  <w:style w:type="paragraph" w:styleId="26">
    <w:name w:val="List Paragraph"/>
    <w:basedOn w:val="1"/>
    <w:qFormat/>
    <w:uiPriority w:val="34"/>
    <w:pPr>
      <w:ind w:firstLine="420" w:firstLineChars="200"/>
    </w:pPr>
  </w:style>
  <w:style w:type="paragraph" w:customStyle="1" w:styleId="27">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28">
    <w:name w:val="Char Char Char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character" w:customStyle="1" w:styleId="29">
    <w:name w:val="标题 1 Char"/>
    <w:basedOn w:val="19"/>
    <w:link w:val="2"/>
    <w:qFormat/>
    <w:uiPriority w:val="99"/>
    <w:rPr>
      <w:rFonts w:ascii="Calibri" w:hAnsi="Calibri" w:eastAsia="宋体" w:cs="Times New Roman"/>
      <w:b/>
      <w:bCs/>
      <w:kern w:val="44"/>
      <w:sz w:val="44"/>
      <w:szCs w:val="44"/>
    </w:rPr>
  </w:style>
  <w:style w:type="paragraph" w:styleId="30">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paragraph" w:customStyle="1" w:styleId="31">
    <w:name w:val="封面标准号1"/>
    <w:qFormat/>
    <w:uiPriority w:val="0"/>
    <w:pPr>
      <w:widowControl w:val="0"/>
      <w:kinsoku w:val="0"/>
      <w:overflowPunct w:val="0"/>
      <w:autoSpaceDE w:val="0"/>
      <w:autoSpaceDN w:val="0"/>
      <w:spacing w:before="308"/>
      <w:jc w:val="right"/>
    </w:pPr>
    <w:rPr>
      <w:rFonts w:ascii="Times New Roman" w:hAnsi="Times New Roman" w:eastAsia="宋体" w:cs="Times New Roman"/>
      <w:sz w:val="28"/>
      <w:lang w:val="en-US" w:eastAsia="zh-CN" w:bidi="ar-SA"/>
    </w:rPr>
  </w:style>
  <w:style w:type="character" w:customStyle="1" w:styleId="32">
    <w:name w:val="不明显强调1"/>
    <w:basedOn w:val="19"/>
    <w:qFormat/>
    <w:uiPriority w:val="19"/>
    <w:rPr>
      <w:i/>
      <w:iCs/>
      <w:color w:val="808080" w:themeColor="text1" w:themeTint="80"/>
      <w14:textFill>
        <w14:solidFill>
          <w14:schemeClr w14:val="tx1">
            <w14:lumMod w14:val="50000"/>
            <w14:lumOff w14:val="50000"/>
          </w14:schemeClr>
        </w14:solidFill>
      </w14:textFill>
    </w:rPr>
  </w:style>
  <w:style w:type="character" w:customStyle="1" w:styleId="33">
    <w:name w:val="副标题 Char"/>
    <w:basedOn w:val="19"/>
    <w:link w:val="12"/>
    <w:qFormat/>
    <w:uiPriority w:val="11"/>
    <w:rPr>
      <w:rFonts w:eastAsia="宋体" w:asciiTheme="majorHAnsi" w:hAnsiTheme="majorHAnsi" w:cstheme="majorBidi"/>
      <w:b/>
      <w:bCs/>
      <w:kern w:val="28"/>
      <w:sz w:val="32"/>
      <w:szCs w:val="32"/>
    </w:rPr>
  </w:style>
  <w:style w:type="character" w:customStyle="1" w:styleId="34">
    <w:name w:val="标题 Char"/>
    <w:basedOn w:val="19"/>
    <w:link w:val="15"/>
    <w:qFormat/>
    <w:uiPriority w:val="10"/>
    <w:rPr>
      <w:rFonts w:eastAsia="宋体" w:asciiTheme="majorHAnsi" w:hAnsiTheme="majorHAnsi" w:cstheme="majorBidi"/>
      <w:b/>
      <w:bCs/>
      <w:sz w:val="32"/>
      <w:szCs w:val="32"/>
    </w:rPr>
  </w:style>
  <w:style w:type="character" w:customStyle="1" w:styleId="35">
    <w:name w:val="标题 2 Char"/>
    <w:basedOn w:val="19"/>
    <w:link w:val="3"/>
    <w:qFormat/>
    <w:uiPriority w:val="9"/>
    <w:rPr>
      <w:rFonts w:asciiTheme="majorHAnsi" w:hAnsiTheme="majorHAnsi" w:eastAsiaTheme="majorEastAsia" w:cstheme="majorBidi"/>
      <w:b/>
      <w:bCs/>
      <w:sz w:val="32"/>
      <w:szCs w:val="32"/>
    </w:rPr>
  </w:style>
  <w:style w:type="character" w:customStyle="1" w:styleId="36">
    <w:name w:val="标题 3 Char"/>
    <w:basedOn w:val="19"/>
    <w:link w:val="4"/>
    <w:semiHidden/>
    <w:qFormat/>
    <w:uiPriority w:val="9"/>
    <w:rPr>
      <w:b/>
      <w:bCs/>
      <w:sz w:val="32"/>
      <w:szCs w:val="32"/>
    </w:rPr>
  </w:style>
  <w:style w:type="character" w:customStyle="1" w:styleId="37">
    <w:name w:val="正文文本缩进 2 Char"/>
    <w:basedOn w:val="19"/>
    <w:link w:val="7"/>
    <w:qFormat/>
    <w:uiPriority w:val="0"/>
    <w:rPr>
      <w:rFonts w:ascii="宋体" w:hAnsi="宋体" w:eastAsia="宋体" w:cs="Times New Roman"/>
      <w:snapToGrid w:val="0"/>
      <w:kern w:val="0"/>
      <w:szCs w:val="24"/>
    </w:rPr>
  </w:style>
  <w:style w:type="paragraph" w:customStyle="1" w:styleId="38">
    <w:name w:val="三级条标题"/>
    <w:basedOn w:val="1"/>
    <w:next w:val="1"/>
    <w:qFormat/>
    <w:uiPriority w:val="0"/>
    <w:pPr>
      <w:widowControl/>
      <w:ind w:left="855"/>
      <w:outlineLvl w:val="4"/>
    </w:pPr>
    <w:rPr>
      <w:rFonts w:ascii="黑体" w:hAnsi="Times New Roman" w:eastAsia="黑体" w:cs="Times New Roman"/>
      <w:kern w:val="0"/>
      <w:szCs w:val="20"/>
    </w:rPr>
  </w:style>
  <w:style w:type="paragraph" w:customStyle="1" w:styleId="39">
    <w:name w:val="附录章标题"/>
    <w:next w:val="1"/>
    <w:qFormat/>
    <w:uiPriority w:val="0"/>
    <w:pPr>
      <w:wordWrap w:val="0"/>
      <w:overflowPunct w:val="0"/>
      <w:autoSpaceDE w:val="0"/>
      <w:spacing w:beforeLines="50" w:afterLines="50"/>
      <w:ind w:left="4047"/>
      <w:jc w:val="both"/>
      <w:textAlignment w:val="baseline"/>
      <w:outlineLvl w:val="1"/>
    </w:pPr>
    <w:rPr>
      <w:rFonts w:ascii="黑体" w:hAnsi="Times New Roman" w:eastAsia="黑体" w:cs="Times New Roman"/>
      <w:kern w:val="21"/>
      <w:sz w:val="21"/>
      <w:lang w:val="en-US" w:eastAsia="zh-CN" w:bidi="ar-SA"/>
    </w:rPr>
  </w:style>
  <w:style w:type="paragraph" w:customStyle="1" w:styleId="40">
    <w:name w:val="附录表标题"/>
    <w:next w:val="1"/>
    <w:qFormat/>
    <w:uiPriority w:val="0"/>
    <w:pPr>
      <w:jc w:val="center"/>
      <w:textAlignment w:val="baseline"/>
    </w:pPr>
    <w:rPr>
      <w:rFonts w:ascii="黑体" w:hAnsi="Times New Roman" w:eastAsia="黑体" w:cs="Times New Roman"/>
      <w:kern w:val="21"/>
      <w:sz w:val="21"/>
      <w:lang w:val="en-US" w:eastAsia="zh-CN" w:bidi="ar-SA"/>
    </w:rPr>
  </w:style>
  <w:style w:type="paragraph" w:customStyle="1" w:styleId="41">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character" w:customStyle="1" w:styleId="42">
    <w:name w:val="high-light-bg4"/>
    <w:basedOn w:val="19"/>
    <w:qFormat/>
    <w:uiPriority w:val="0"/>
  </w:style>
  <w:style w:type="character" w:customStyle="1" w:styleId="43">
    <w:name w:val="ordinary-span-edit2"/>
    <w:basedOn w:val="19"/>
    <w:qFormat/>
    <w:uiPriority w:val="0"/>
  </w:style>
  <w:style w:type="character" w:customStyle="1" w:styleId="44">
    <w:name w:val="日期 Char"/>
    <w:basedOn w:val="19"/>
    <w:link w:val="6"/>
    <w:semiHidden/>
    <w:qFormat/>
    <w:uiPriority w:val="99"/>
  </w:style>
  <w:style w:type="paragraph" w:customStyle="1" w:styleId="45">
    <w:name w:val="正文1"/>
    <w:qFormat/>
    <w:uiPriority w:val="0"/>
    <w:pPr>
      <w:jc w:val="both"/>
    </w:pPr>
    <w:rPr>
      <w:rFonts w:ascii="Calibri" w:hAnsi="Calibri" w:eastAsia="宋体" w:cs="宋体"/>
      <w:kern w:val="2"/>
      <w:sz w:val="21"/>
      <w:szCs w:val="21"/>
      <w:lang w:val="en-US" w:eastAsia="zh-CN" w:bidi="ar-SA"/>
    </w:rPr>
  </w:style>
  <w:style w:type="character" w:customStyle="1" w:styleId="46">
    <w:name w:val="批注文字 Char"/>
    <w:basedOn w:val="19"/>
    <w:link w:val="5"/>
    <w:semiHidden/>
    <w:qFormat/>
    <w:uiPriority w:val="99"/>
    <w:rPr>
      <w:kern w:val="2"/>
      <w:sz w:val="21"/>
      <w:szCs w:val="22"/>
    </w:rPr>
  </w:style>
  <w:style w:type="character" w:customStyle="1" w:styleId="47">
    <w:name w:val="批注主题 Char"/>
    <w:basedOn w:val="46"/>
    <w:link w:val="16"/>
    <w:semiHidden/>
    <w:qFormat/>
    <w:uiPriority w:val="99"/>
    <w:rPr>
      <w:b/>
      <w:bCs/>
      <w:kern w:val="2"/>
      <w:sz w:val="21"/>
      <w:szCs w:val="22"/>
    </w:rPr>
  </w:style>
  <w:style w:type="paragraph" w:customStyle="1" w:styleId="48">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49">
    <w:name w:val="标准文件_二级无标题"/>
    <w:basedOn w:val="50"/>
    <w:qFormat/>
    <w:uiPriority w:val="0"/>
    <w:pPr>
      <w:spacing w:beforeLines="0" w:afterLines="0"/>
      <w:outlineLvl w:val="9"/>
    </w:pPr>
    <w:rPr>
      <w:rFonts w:ascii="宋体" w:eastAsia="宋体"/>
    </w:rPr>
  </w:style>
  <w:style w:type="paragraph" w:customStyle="1" w:styleId="50">
    <w:name w:val="标准文件_二级条标题"/>
    <w:next w:val="48"/>
    <w:qFormat/>
    <w:uiPriority w:val="0"/>
    <w:pPr>
      <w:widowControl w:val="0"/>
      <w:numPr>
        <w:ilvl w:val="3"/>
        <w:numId w:val="1"/>
      </w:numPr>
      <w:spacing w:beforeLines="50" w:afterLines="50"/>
      <w:jc w:val="both"/>
      <w:outlineLvl w:val="2"/>
    </w:pPr>
    <w:rPr>
      <w:rFonts w:ascii="黑体" w:hAnsi="Times New Roman" w:eastAsia="黑体" w:cs="Times New Roman"/>
      <w:sz w:val="21"/>
      <w:lang w:val="en-US" w:eastAsia="zh-CN" w:bidi="ar-SA"/>
    </w:rPr>
  </w:style>
  <w:style w:type="paragraph" w:customStyle="1" w:styleId="51">
    <w:name w:val="标准文件_字母编号列项（一级）"/>
    <w:qFormat/>
    <w:uiPriority w:val="0"/>
    <w:pPr>
      <w:numPr>
        <w:ilvl w:val="0"/>
        <w:numId w:val="2"/>
      </w:numPr>
      <w:jc w:val="both"/>
    </w:pPr>
    <w:rPr>
      <w:rFonts w:ascii="宋体" w:hAnsi="Times New Roman" w:eastAsia="宋体" w:cs="Times New Roman"/>
      <w:sz w:val="21"/>
      <w:lang w:val="en-US" w:eastAsia="zh-CN" w:bidi="ar-SA"/>
    </w:rPr>
  </w:style>
  <w:style w:type="paragraph" w:customStyle="1" w:styleId="52">
    <w:name w:val="标准文件_一级条标题"/>
    <w:basedOn w:val="53"/>
    <w:next w:val="48"/>
    <w:qFormat/>
    <w:uiPriority w:val="0"/>
    <w:pPr>
      <w:numPr>
        <w:ilvl w:val="2"/>
      </w:numPr>
      <w:spacing w:beforeLines="50" w:afterLines="50"/>
      <w:outlineLvl w:val="1"/>
    </w:pPr>
  </w:style>
  <w:style w:type="paragraph" w:customStyle="1" w:styleId="53">
    <w:name w:val="标准文件_章标题"/>
    <w:next w:val="48"/>
    <w:qFormat/>
    <w:uiPriority w:val="0"/>
    <w:pPr>
      <w:numPr>
        <w:ilvl w:val="1"/>
        <w:numId w:val="1"/>
      </w:numPr>
      <w:spacing w:beforeLines="100" w:afterLines="100"/>
      <w:jc w:val="both"/>
      <w:outlineLvl w:val="0"/>
    </w:pPr>
    <w:rPr>
      <w:rFonts w:ascii="黑体" w:hAnsi="Times New Roman" w:eastAsia="黑体" w:cs="Times New Roman"/>
      <w:sz w:val="21"/>
      <w:lang w:val="en-US" w:eastAsia="zh-CN" w:bidi="ar-SA"/>
    </w:rPr>
  </w:style>
  <w:style w:type="paragraph" w:customStyle="1" w:styleId="54">
    <w:name w:val="二级条标题"/>
    <w:basedOn w:val="55"/>
    <w:next w:val="1"/>
    <w:qFormat/>
    <w:uiPriority w:val="0"/>
    <w:pPr>
      <w:spacing w:before="50" w:after="50"/>
      <w:ind w:left="8364"/>
      <w:outlineLvl w:val="3"/>
    </w:pPr>
  </w:style>
  <w:style w:type="paragraph" w:customStyle="1" w:styleId="55">
    <w:name w:val="一级条标题"/>
    <w:next w:val="1"/>
    <w:qFormat/>
    <w:uiPriority w:val="0"/>
    <w:pPr>
      <w:spacing w:beforeLines="50" w:afterLines="50"/>
      <w:ind w:left="3970"/>
      <w:outlineLvl w:val="2"/>
    </w:pPr>
    <w:rPr>
      <w:rFonts w:ascii="黑体" w:hAnsi="Times New Roman" w:eastAsia="黑体" w:cs="Times New Roman"/>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2" Type="http://schemas.openxmlformats.org/officeDocument/2006/relationships/fontTable" Target="fontTable.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1.emf"/><Relationship Id="rId28" Type="http://schemas.openxmlformats.org/officeDocument/2006/relationships/oleObject" Target="embeddings/oleObject1.bin"/><Relationship Id="rId27" Type="http://schemas.openxmlformats.org/officeDocument/2006/relationships/theme" Target="theme/theme1.xml"/><Relationship Id="rId26" Type="http://schemas.openxmlformats.org/officeDocument/2006/relationships/footer" Target="footer12.xml"/><Relationship Id="rId25" Type="http://schemas.openxmlformats.org/officeDocument/2006/relationships/footer" Target="footer11.xml"/><Relationship Id="rId24" Type="http://schemas.openxmlformats.org/officeDocument/2006/relationships/header" Target="header12.xml"/><Relationship Id="rId23" Type="http://schemas.openxmlformats.org/officeDocument/2006/relationships/header" Target="header11.xml"/><Relationship Id="rId22" Type="http://schemas.openxmlformats.org/officeDocument/2006/relationships/footer" Target="footer10.xml"/><Relationship Id="rId21" Type="http://schemas.openxmlformats.org/officeDocument/2006/relationships/footer" Target="footer9.xml"/><Relationship Id="rId20" Type="http://schemas.openxmlformats.org/officeDocument/2006/relationships/header" Target="header10.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header" Target="header8.xml"/><Relationship Id="rId15" Type="http://schemas.openxmlformats.org/officeDocument/2006/relationships/header" Target="head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12</Pages>
  <Words>4860</Words>
  <Characters>5342</Characters>
  <Lines>54</Lines>
  <Paragraphs>15</Paragraphs>
  <TotalTime>167</TotalTime>
  <ScaleCrop>false</ScaleCrop>
  <LinksUpToDate>false</LinksUpToDate>
  <CharactersWithSpaces>6377</CharactersWithSpaces>
  <Application>WPS Office_11.8.2.9793_F1E327BC-269C-435d-A152-05C5408002CA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2023-07-13T13:53:00Z</dcterms:created>
  <dc:creator>wy</dc:creator>
  <cp:lastModifiedBy>sugou</cp:lastModifiedBy>
  <cp:lastPrinted>2023-06-21T16:00:00Z</cp:lastPrinted>
  <dcterms:modified xsi:type="dcterms:W3CDTF">2024-04-22T14:36:25Z</dcterms:modified>
  <cp:revision>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2052-11.8.2.9793</vt:lpwstr>
  </property>
  <property fmtid="{D5CDD505-2E9C-101B-9397-08002B2CF9AE}" pid="3" name="ICV">
    <vt:lpwstr>504D45C173B24F1782DE3D7D173ABC34_13</vt:lpwstr>
  </property>
</Properties>
</file>