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一、</w:t>
      </w:r>
      <w:r w:rsidR="004D770F" w:rsidRPr="00886E63">
        <w:rPr>
          <w:rFonts w:ascii="仿宋_GB2312" w:eastAsia="仿宋_GB2312" w:hAnsi="仿宋" w:hint="eastAsia"/>
          <w:b/>
          <w:sz w:val="30"/>
          <w:szCs w:val="30"/>
        </w:rPr>
        <w:t>什么是认可？</w:t>
      </w:r>
    </w:p>
    <w:p w:rsidR="00EB5E82" w:rsidRPr="00886E63" w:rsidRDefault="00EB5E82"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认可，是</w:t>
      </w:r>
      <w:r w:rsidR="00023702" w:rsidRPr="00886E63">
        <w:rPr>
          <w:rFonts w:ascii="仿宋_GB2312" w:eastAsia="仿宋_GB2312" w:hAnsi="仿宋" w:hint="eastAsia"/>
          <w:sz w:val="30"/>
          <w:szCs w:val="30"/>
        </w:rPr>
        <w:t>指由认可机构对认</w:t>
      </w:r>
      <w:r w:rsidR="001F1CAB" w:rsidRPr="00886E63">
        <w:rPr>
          <w:rFonts w:ascii="仿宋_GB2312" w:eastAsia="仿宋_GB2312" w:hAnsi="仿宋" w:hint="eastAsia"/>
          <w:sz w:val="30"/>
          <w:szCs w:val="30"/>
        </w:rPr>
        <w:t>证机构、检查机构、实验室以及从事评审、审核等认证活动人员的能力和</w:t>
      </w:r>
      <w:r w:rsidR="00023702" w:rsidRPr="00886E63">
        <w:rPr>
          <w:rFonts w:ascii="仿宋_GB2312" w:eastAsia="仿宋_GB2312" w:hAnsi="仿宋" w:hint="eastAsia"/>
          <w:sz w:val="30"/>
          <w:szCs w:val="30"/>
        </w:rPr>
        <w:t>执业资格，予以承认的合格评定活动。</w:t>
      </w:r>
    </w:p>
    <w:p w:rsidR="00023702"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w:t>
      </w:r>
      <w:r w:rsidR="00023702" w:rsidRPr="00886E63">
        <w:rPr>
          <w:rFonts w:ascii="仿宋_GB2312" w:eastAsia="仿宋_GB2312" w:hAnsi="仿宋" w:hint="eastAsia"/>
          <w:b/>
          <w:sz w:val="30"/>
          <w:szCs w:val="30"/>
        </w:rPr>
        <w:t>认可的类别</w:t>
      </w:r>
      <w:r w:rsidRPr="00886E63">
        <w:rPr>
          <w:rFonts w:ascii="仿宋_GB2312" w:eastAsia="仿宋_GB2312" w:hAnsi="仿宋" w:hint="eastAsia"/>
          <w:b/>
          <w:sz w:val="30"/>
          <w:szCs w:val="30"/>
        </w:rPr>
        <w:t>？</w:t>
      </w:r>
    </w:p>
    <w:p w:rsidR="00023702" w:rsidRPr="00886E63" w:rsidRDefault="00023702"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一般情况下，按照认可对象的分类，认可分为认证机构认可、实验室及相关机构认可和检验检测机构认可等。</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三、</w:t>
      </w:r>
      <w:r w:rsidR="004D770F" w:rsidRPr="00886E63">
        <w:rPr>
          <w:rFonts w:ascii="仿宋_GB2312" w:eastAsia="仿宋_GB2312" w:hAnsi="仿宋" w:hint="eastAsia"/>
          <w:b/>
          <w:sz w:val="30"/>
          <w:szCs w:val="30"/>
        </w:rPr>
        <w:t>认可有哪些作用？</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1）在能力评价方面：证实合格评定机构具备实施特定合格评定的能力。</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 xml:space="preserve">　　2）在政府监管方面：增强政府使用认证、检测和检验等合格评定结果的信心，减少做出相关决定的不确定性和行政许可中的技术评价环节，降低行政监管风险和成本。</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 xml:space="preserve">　　3）在促进贸易方面：通过与国际组织、区域组织或国外认可机构签署多边或双边互认协议，促进合格评定结果的国际互认，促进对外贸易。</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 xml:space="preserve">　　4）在非贸易领域：促进健康、安全、社会服务等非贸易领域规范性、质量和能力等方面的提高。</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 xml:space="preserve">　　5）在市场竞争方面：帮助合格评定机构及其客户增强社会知名度和市场竞争力。</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6）在持续改进方面：通过对合格评定机构进行系统、规范的技术评价和持续监督，有助于合格评定机构及其客户实现自我改进和自我完善。</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四、</w:t>
      </w:r>
      <w:r w:rsidR="004D770F" w:rsidRPr="00886E63">
        <w:rPr>
          <w:rFonts w:ascii="仿宋_GB2312" w:eastAsia="仿宋_GB2312" w:hAnsi="仿宋" w:hint="eastAsia"/>
          <w:b/>
          <w:sz w:val="30"/>
          <w:szCs w:val="30"/>
        </w:rPr>
        <w:t>认可的特征有哪些？</w:t>
      </w:r>
    </w:p>
    <w:p w:rsidR="004D770F" w:rsidRPr="00886E63" w:rsidRDefault="004D770F" w:rsidP="00886E63">
      <w:pPr>
        <w:spacing w:line="440" w:lineRule="exact"/>
        <w:ind w:firstLineChars="100" w:firstLine="300"/>
        <w:rPr>
          <w:rFonts w:ascii="仿宋_GB2312" w:eastAsia="仿宋_GB2312" w:hAnsi="仿宋" w:hint="eastAsia"/>
          <w:sz w:val="30"/>
          <w:szCs w:val="30"/>
        </w:rPr>
      </w:pPr>
      <w:r w:rsidRPr="00886E63">
        <w:rPr>
          <w:rFonts w:ascii="仿宋_GB2312" w:eastAsia="仿宋_GB2312" w:hAnsi="仿宋" w:hint="eastAsia"/>
          <w:sz w:val="30"/>
          <w:szCs w:val="30"/>
        </w:rPr>
        <w:t>权威性、独立性、公正性、技术性、规范性、统一性、国际性。</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五、</w:t>
      </w:r>
      <w:r w:rsidR="004D770F" w:rsidRPr="00886E63">
        <w:rPr>
          <w:rFonts w:ascii="仿宋_GB2312" w:eastAsia="仿宋_GB2312" w:hAnsi="仿宋" w:hint="eastAsia"/>
          <w:b/>
          <w:sz w:val="30"/>
          <w:szCs w:val="30"/>
        </w:rPr>
        <w:t>认可的</w:t>
      </w:r>
      <w:r w:rsidR="00023702" w:rsidRPr="00886E63">
        <w:rPr>
          <w:rFonts w:ascii="仿宋_GB2312" w:eastAsia="仿宋_GB2312" w:hAnsi="仿宋" w:hint="eastAsia"/>
          <w:b/>
          <w:sz w:val="30"/>
          <w:szCs w:val="30"/>
        </w:rPr>
        <w:t>本质</w:t>
      </w:r>
      <w:r w:rsidR="004D770F" w:rsidRPr="00886E63">
        <w:rPr>
          <w:rFonts w:ascii="仿宋_GB2312" w:eastAsia="仿宋_GB2312" w:hAnsi="仿宋" w:hint="eastAsia"/>
          <w:b/>
          <w:sz w:val="30"/>
          <w:szCs w:val="30"/>
        </w:rPr>
        <w:t>？</w:t>
      </w:r>
    </w:p>
    <w:p w:rsidR="004D770F" w:rsidRPr="00886E63" w:rsidRDefault="00023702"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合格评定机构通过获得认可机构的认可，证明其具备了按规定要求在获准认可范围内提供特定合格评定服务的能力，有利于促进其合格评定结果被社会和贸易双方广泛相信、接受和使用。</w:t>
      </w:r>
    </w:p>
    <w:p w:rsidR="001F1CAB"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六、</w:t>
      </w:r>
      <w:r w:rsidR="001F1CAB" w:rsidRPr="00886E63">
        <w:rPr>
          <w:rFonts w:ascii="仿宋_GB2312" w:eastAsia="仿宋_GB2312" w:hAnsi="仿宋" w:hint="eastAsia"/>
          <w:b/>
          <w:sz w:val="30"/>
          <w:szCs w:val="30"/>
        </w:rPr>
        <w:t>什么是认证？</w:t>
      </w:r>
    </w:p>
    <w:p w:rsidR="001F1CAB" w:rsidRPr="00886E63" w:rsidRDefault="001F1CAB"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认证，是指由认证机构证明产品、服务、管理体系符合相关</w:t>
      </w:r>
      <w:r w:rsidRPr="00886E63">
        <w:rPr>
          <w:rFonts w:ascii="仿宋_GB2312" w:eastAsia="仿宋_GB2312" w:hAnsi="仿宋" w:hint="eastAsia"/>
          <w:sz w:val="30"/>
          <w:szCs w:val="30"/>
        </w:rPr>
        <w:lastRenderedPageBreak/>
        <w:t>技术规范、相关技术规范的强制性的要求或者标准的合格评定活动。</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七、</w:t>
      </w:r>
      <w:r w:rsidR="004D770F" w:rsidRPr="00886E63">
        <w:rPr>
          <w:rFonts w:ascii="仿宋_GB2312" w:eastAsia="仿宋_GB2312" w:hAnsi="仿宋" w:hint="eastAsia"/>
          <w:b/>
          <w:sz w:val="30"/>
          <w:szCs w:val="30"/>
        </w:rPr>
        <w:t>如何区别认证与认可？</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认证与认可是合格评定链中的不同环节，认证是对组织的体系、产品、人员进行的第三方证明，而认可是对合格评定机构能力的证实，二者不能互相替代。如果认证证书带有认可标识，表明认证的结果更加可信，可以有效提高消费者的购买信心。</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八、</w:t>
      </w:r>
      <w:r w:rsidR="004D770F" w:rsidRPr="00886E63">
        <w:rPr>
          <w:rFonts w:ascii="仿宋_GB2312" w:eastAsia="仿宋_GB2312" w:hAnsi="仿宋" w:hint="eastAsia"/>
          <w:b/>
          <w:sz w:val="30"/>
          <w:szCs w:val="30"/>
        </w:rPr>
        <w:t>如何区别认可与行政许可？</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行政许可的执行主体是国家行政机关，依据的是国家法律、法规或规章，并对公民、法人或者其他组织从事特定活动的行为予以批准。根据需要，某一行政许可制度可以将合格评定机构获得认可资格作为行政许可批准的一个必要条件。</w:t>
      </w:r>
    </w:p>
    <w:p w:rsidR="00B04FAF"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b/>
          <w:sz w:val="30"/>
          <w:szCs w:val="30"/>
        </w:rPr>
        <w:t>九、</w:t>
      </w:r>
      <w:r w:rsidR="004D770F" w:rsidRPr="00886E63">
        <w:rPr>
          <w:rFonts w:ascii="仿宋_GB2312" w:eastAsia="仿宋_GB2312" w:hAnsi="仿宋" w:hint="eastAsia"/>
          <w:b/>
          <w:sz w:val="30"/>
          <w:szCs w:val="30"/>
        </w:rPr>
        <w:t xml:space="preserve">什么是检测？ </w:t>
      </w:r>
      <w:r w:rsidR="004D770F" w:rsidRPr="00886E63">
        <w:rPr>
          <w:rFonts w:ascii="仿宋_GB2312" w:eastAsia="仿宋_GB2312" w:hAnsi="仿宋" w:hint="eastAsia"/>
          <w:sz w:val="30"/>
          <w:szCs w:val="30"/>
        </w:rPr>
        <w:t xml:space="preserve"> </w:t>
      </w:r>
    </w:p>
    <w:p w:rsidR="001F1CAB"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检测,是指按照程序确定合格评定对象一个或多个特性的活动。通俗地说，就是依据技术标准和规范，使用仪器设备，进行评价的活动，其评价结果为测试数据。</w:t>
      </w:r>
    </w:p>
    <w:p w:rsidR="004D770F"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b/>
          <w:sz w:val="30"/>
          <w:szCs w:val="30"/>
        </w:rPr>
        <w:t>十、</w:t>
      </w:r>
      <w:r w:rsidR="004D770F" w:rsidRPr="00886E63">
        <w:rPr>
          <w:rFonts w:ascii="仿宋_GB2312" w:eastAsia="仿宋_GB2312" w:hAnsi="仿宋" w:hint="eastAsia"/>
          <w:b/>
          <w:sz w:val="30"/>
          <w:szCs w:val="30"/>
        </w:rPr>
        <w:t>什么是检验？</w:t>
      </w:r>
      <w:r w:rsidR="004D770F" w:rsidRPr="00886E63">
        <w:rPr>
          <w:rFonts w:ascii="仿宋_GB2312" w:eastAsia="仿宋_GB2312" w:hAnsi="仿宋" w:hint="eastAsia"/>
          <w:sz w:val="30"/>
          <w:szCs w:val="30"/>
        </w:rPr>
        <w:t xml:space="preserve">  </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检验,是指审查产品设计、产品、过程或安装并确定其与特定要求的符合性，或根据专业判断确定其与通用要求的符合性的活动。通俗地说，就是依靠人的经验和知识，利用测试数据或者</w:t>
      </w:r>
      <w:proofErr w:type="gramStart"/>
      <w:r w:rsidRPr="00886E63">
        <w:rPr>
          <w:rFonts w:ascii="仿宋_GB2312" w:eastAsia="仿宋_GB2312" w:hAnsi="仿宋" w:hint="eastAsia"/>
          <w:sz w:val="30"/>
          <w:szCs w:val="30"/>
        </w:rPr>
        <w:t>其他评价</w:t>
      </w:r>
      <w:proofErr w:type="gramEnd"/>
      <w:r w:rsidRPr="00886E63">
        <w:rPr>
          <w:rFonts w:ascii="仿宋_GB2312" w:eastAsia="仿宋_GB2312" w:hAnsi="仿宋" w:hint="eastAsia"/>
          <w:sz w:val="30"/>
          <w:szCs w:val="30"/>
        </w:rPr>
        <w:t>信息，</w:t>
      </w:r>
      <w:proofErr w:type="gramStart"/>
      <w:r w:rsidRPr="00886E63">
        <w:rPr>
          <w:rFonts w:ascii="仿宋_GB2312" w:eastAsia="仿宋_GB2312" w:hAnsi="仿宋" w:hint="eastAsia"/>
          <w:sz w:val="30"/>
          <w:szCs w:val="30"/>
        </w:rPr>
        <w:t>作出</w:t>
      </w:r>
      <w:proofErr w:type="gramEnd"/>
      <w:r w:rsidRPr="00886E63">
        <w:rPr>
          <w:rFonts w:ascii="仿宋_GB2312" w:eastAsia="仿宋_GB2312" w:hAnsi="仿宋" w:hint="eastAsia"/>
          <w:sz w:val="30"/>
          <w:szCs w:val="30"/>
        </w:rPr>
        <w:t>是否符合相关规定的判定活动。</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十一、</w:t>
      </w:r>
      <w:r w:rsidR="004D770F" w:rsidRPr="00886E63">
        <w:rPr>
          <w:rFonts w:ascii="仿宋_GB2312" w:eastAsia="仿宋_GB2312" w:hAnsi="仿宋" w:hint="eastAsia"/>
          <w:b/>
          <w:sz w:val="30"/>
          <w:szCs w:val="30"/>
        </w:rPr>
        <w:t>什么是检验检测机构？</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w:t>
      </w:r>
      <w:r w:rsidR="006A3438" w:rsidRPr="00886E63">
        <w:rPr>
          <w:rFonts w:ascii="仿宋_GB2312" w:eastAsia="仿宋_GB2312" w:hAnsi="仿宋" w:hint="eastAsia"/>
          <w:sz w:val="30"/>
          <w:szCs w:val="30"/>
        </w:rPr>
        <w:t>机构</w:t>
      </w:r>
      <w:r w:rsidRPr="00886E63">
        <w:rPr>
          <w:rFonts w:ascii="仿宋_GB2312" w:eastAsia="仿宋_GB2312" w:hAnsi="仿宋" w:hint="eastAsia"/>
          <w:sz w:val="30"/>
          <w:szCs w:val="30"/>
        </w:rPr>
        <w:t>,是指依法成立，依据相关标准</w:t>
      </w:r>
      <w:r w:rsidR="008C696D" w:rsidRPr="00886E63">
        <w:rPr>
          <w:rFonts w:ascii="仿宋_GB2312" w:eastAsia="仿宋_GB2312" w:hAnsi="仿宋" w:hint="eastAsia"/>
          <w:sz w:val="30"/>
          <w:szCs w:val="30"/>
        </w:rPr>
        <w:t>或者技术规范</w:t>
      </w:r>
      <w:r w:rsidRPr="00886E63">
        <w:rPr>
          <w:rFonts w:ascii="仿宋_GB2312" w:eastAsia="仿宋_GB2312" w:hAnsi="仿宋" w:hint="eastAsia"/>
          <w:sz w:val="30"/>
          <w:szCs w:val="30"/>
        </w:rPr>
        <w:t>，利用仪器设备、环境设施等技术条件和专业技能，对产品或者</w:t>
      </w:r>
      <w:r w:rsidR="008C696D" w:rsidRPr="00886E63">
        <w:rPr>
          <w:rFonts w:ascii="仿宋_GB2312" w:eastAsia="仿宋_GB2312" w:hAnsi="仿宋" w:hint="eastAsia"/>
          <w:sz w:val="30"/>
          <w:szCs w:val="30"/>
        </w:rPr>
        <w:t>法律法规规定的特定</w:t>
      </w:r>
      <w:r w:rsidRPr="00886E63">
        <w:rPr>
          <w:rFonts w:ascii="仿宋_GB2312" w:eastAsia="仿宋_GB2312" w:hAnsi="仿宋" w:hint="eastAsia"/>
          <w:sz w:val="30"/>
          <w:szCs w:val="30"/>
        </w:rPr>
        <w:t>对象进行检验检测的专业技术组织。</w:t>
      </w:r>
    </w:p>
    <w:p w:rsidR="00886E63"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十二、什么是认证机构？</w:t>
      </w:r>
    </w:p>
    <w:p w:rsidR="00886E63" w:rsidRPr="00886E63" w:rsidRDefault="00886E63"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认证机构，是指依法取得资质，对产品、服务和管理体系是否符合标准、相关技术规范要求，独立进行合格评定的具有法人资格的证明机构。</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十三、</w:t>
      </w:r>
      <w:r w:rsidR="004D770F" w:rsidRPr="00886E63">
        <w:rPr>
          <w:rFonts w:ascii="仿宋_GB2312" w:eastAsia="仿宋_GB2312" w:hAnsi="仿宋" w:hint="eastAsia"/>
          <w:b/>
          <w:sz w:val="30"/>
          <w:szCs w:val="30"/>
        </w:rPr>
        <w:t>什么是资质认定？</w:t>
      </w:r>
    </w:p>
    <w:p w:rsidR="004D770F" w:rsidRPr="00886E63" w:rsidRDefault="001F1CAB"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资质认定，</w:t>
      </w:r>
      <w:r w:rsidR="008C696D" w:rsidRPr="00886E63">
        <w:rPr>
          <w:rFonts w:ascii="仿宋_GB2312" w:eastAsia="仿宋_GB2312" w:hAnsi="仿宋" w:hint="eastAsia"/>
          <w:sz w:val="30"/>
          <w:szCs w:val="30"/>
        </w:rPr>
        <w:t>是指</w:t>
      </w:r>
      <w:r w:rsidR="004D770F" w:rsidRPr="00886E63">
        <w:rPr>
          <w:rFonts w:ascii="仿宋_GB2312" w:eastAsia="仿宋_GB2312" w:hAnsi="仿宋" w:hint="eastAsia"/>
          <w:sz w:val="30"/>
          <w:szCs w:val="30"/>
        </w:rPr>
        <w:t>市场监督管理部门依据有关法律</w:t>
      </w:r>
      <w:r w:rsidR="008C696D" w:rsidRPr="00886E63">
        <w:rPr>
          <w:rFonts w:ascii="仿宋_GB2312" w:eastAsia="仿宋_GB2312" w:hAnsi="仿宋" w:hint="eastAsia"/>
          <w:sz w:val="30"/>
          <w:szCs w:val="30"/>
        </w:rPr>
        <w:t>、行政</w:t>
      </w:r>
      <w:r w:rsidR="004D770F" w:rsidRPr="00886E63">
        <w:rPr>
          <w:rFonts w:ascii="仿宋_GB2312" w:eastAsia="仿宋_GB2312" w:hAnsi="仿宋" w:hint="eastAsia"/>
          <w:sz w:val="30"/>
          <w:szCs w:val="30"/>
        </w:rPr>
        <w:t>法规</w:t>
      </w:r>
      <w:r w:rsidR="008C696D" w:rsidRPr="00886E63">
        <w:rPr>
          <w:rFonts w:ascii="仿宋_GB2312" w:eastAsia="仿宋_GB2312" w:hAnsi="仿宋" w:hint="eastAsia"/>
          <w:sz w:val="30"/>
          <w:szCs w:val="30"/>
        </w:rPr>
        <w:lastRenderedPageBreak/>
        <w:t>规定，对向社会出具具有证明作用的数据、结果的</w:t>
      </w:r>
      <w:r w:rsidR="004D770F" w:rsidRPr="00886E63">
        <w:rPr>
          <w:rFonts w:ascii="仿宋_GB2312" w:eastAsia="仿宋_GB2312" w:hAnsi="仿宋" w:hint="eastAsia"/>
          <w:sz w:val="30"/>
          <w:szCs w:val="30"/>
        </w:rPr>
        <w:t>检验检测机构的基本条件和技术能力是否符合法定要求实施的评价许可。</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十四、</w:t>
      </w:r>
      <w:r w:rsidR="00BC1E02" w:rsidRPr="00886E63">
        <w:rPr>
          <w:rFonts w:ascii="仿宋_GB2312" w:eastAsia="仿宋_GB2312" w:hAnsi="仿宋" w:hint="eastAsia"/>
          <w:b/>
          <w:sz w:val="30"/>
          <w:szCs w:val="30"/>
        </w:rPr>
        <w:t>申请</w:t>
      </w:r>
      <w:r w:rsidR="004D770F" w:rsidRPr="00886E63">
        <w:rPr>
          <w:rFonts w:ascii="仿宋_GB2312" w:eastAsia="仿宋_GB2312" w:hAnsi="仿宋" w:hint="eastAsia"/>
          <w:b/>
          <w:sz w:val="30"/>
          <w:szCs w:val="30"/>
        </w:rPr>
        <w:t>资质认定</w:t>
      </w:r>
      <w:r w:rsidRPr="00886E63">
        <w:rPr>
          <w:rFonts w:ascii="仿宋_GB2312" w:eastAsia="仿宋_GB2312" w:hAnsi="仿宋" w:hint="eastAsia"/>
          <w:b/>
          <w:sz w:val="30"/>
          <w:szCs w:val="30"/>
        </w:rPr>
        <w:t>的检验检测机构</w:t>
      </w:r>
      <w:r w:rsidR="00BC1E02" w:rsidRPr="00886E63">
        <w:rPr>
          <w:rFonts w:ascii="仿宋_GB2312" w:eastAsia="仿宋_GB2312" w:hAnsi="仿宋" w:hint="eastAsia"/>
          <w:b/>
          <w:sz w:val="30"/>
          <w:szCs w:val="30"/>
        </w:rPr>
        <w:t>应当符合的条件</w:t>
      </w:r>
      <w:r w:rsidRPr="00886E63">
        <w:rPr>
          <w:rFonts w:ascii="仿宋_GB2312" w:eastAsia="仿宋_GB2312" w:hAnsi="仿宋" w:hint="eastAsia"/>
          <w:b/>
          <w:sz w:val="30"/>
          <w:szCs w:val="30"/>
        </w:rPr>
        <w:t>：</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w:t>
      </w:r>
      <w:r w:rsidR="00BC1E02" w:rsidRPr="00886E63">
        <w:rPr>
          <w:rFonts w:ascii="仿宋_GB2312" w:eastAsia="仿宋_GB2312" w:hAnsi="仿宋" w:hint="eastAsia"/>
          <w:sz w:val="30"/>
          <w:szCs w:val="30"/>
        </w:rPr>
        <w:t xml:space="preserve">依法成立并能够承担相应法律责任的法人或者其他组织； </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w:t>
      </w:r>
      <w:r w:rsidR="00BC1E02" w:rsidRPr="00886E63">
        <w:rPr>
          <w:rFonts w:ascii="仿宋_GB2312" w:eastAsia="仿宋_GB2312" w:hAnsi="仿宋" w:hint="eastAsia"/>
          <w:sz w:val="30"/>
          <w:szCs w:val="30"/>
        </w:rPr>
        <w:t>具有与其从事检验检测活动相适应的检验检测技术人员和管理人员</w:t>
      </w:r>
      <w:r w:rsidRPr="00886E63">
        <w:rPr>
          <w:rFonts w:ascii="仿宋_GB2312" w:eastAsia="仿宋_GB2312" w:hAnsi="仿宋" w:hint="eastAsia"/>
          <w:sz w:val="30"/>
          <w:szCs w:val="30"/>
        </w:rPr>
        <w:t>；</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w:t>
      </w:r>
      <w:r w:rsidR="00BC1E02" w:rsidRPr="00886E63">
        <w:rPr>
          <w:rFonts w:ascii="仿宋_GB2312" w:eastAsia="仿宋_GB2312" w:hAnsi="仿宋" w:hint="eastAsia"/>
          <w:sz w:val="30"/>
          <w:szCs w:val="30"/>
        </w:rPr>
        <w:t>具有固定的工作场所，工作环境满足检验检测要求</w:t>
      </w:r>
      <w:r w:rsidRPr="00886E63">
        <w:rPr>
          <w:rFonts w:ascii="仿宋_GB2312" w:eastAsia="仿宋_GB2312" w:hAnsi="仿宋" w:hint="eastAsia"/>
          <w:sz w:val="30"/>
          <w:szCs w:val="30"/>
        </w:rPr>
        <w:t>；</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w:t>
      </w:r>
      <w:r w:rsidR="00BC1E02" w:rsidRPr="00886E63">
        <w:rPr>
          <w:rFonts w:ascii="仿宋_GB2312" w:eastAsia="仿宋_GB2312" w:hAnsi="仿宋" w:hint="eastAsia"/>
          <w:sz w:val="30"/>
          <w:szCs w:val="30"/>
        </w:rPr>
        <w:t>具备从事检验检测活动所必需的检验检测设备设施</w:t>
      </w:r>
      <w:r w:rsidRPr="00886E63">
        <w:rPr>
          <w:rFonts w:ascii="仿宋_GB2312" w:eastAsia="仿宋_GB2312" w:hAnsi="仿宋" w:hint="eastAsia"/>
          <w:sz w:val="30"/>
          <w:szCs w:val="30"/>
        </w:rPr>
        <w:t>；</w:t>
      </w:r>
    </w:p>
    <w:p w:rsidR="00BC1E02"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w:t>
      </w:r>
      <w:r w:rsidR="00BC1E02" w:rsidRPr="00886E63">
        <w:rPr>
          <w:rFonts w:ascii="仿宋_GB2312" w:eastAsia="仿宋_GB2312" w:hAnsi="仿宋" w:hint="eastAsia"/>
          <w:sz w:val="30"/>
          <w:szCs w:val="30"/>
        </w:rPr>
        <w:t>具有并有效运行保证其检验检测活动独立、公正、科学、诚信的管理体系；</w:t>
      </w:r>
    </w:p>
    <w:p w:rsidR="004D770F" w:rsidRPr="00886E63" w:rsidRDefault="00BC1E02"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——符合有关法律法规或者标准、技术规范规定的特殊要求</w:t>
      </w:r>
      <w:r w:rsidR="004D770F" w:rsidRPr="00886E63">
        <w:rPr>
          <w:rFonts w:ascii="仿宋_GB2312" w:eastAsia="仿宋_GB2312" w:hAnsi="仿宋" w:hint="eastAsia"/>
          <w:sz w:val="30"/>
          <w:szCs w:val="30"/>
        </w:rPr>
        <w:t>。</w:t>
      </w:r>
    </w:p>
    <w:p w:rsidR="00886E63"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十五、取得认证机构资质，应当符合下列条件：</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——取得法人资格；</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——有固定的办公场所和必要的设施；</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——有符合认证认可要求的管理制度；</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——注册资本不得少于人民币300万元；</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——有10名以上相应领域的专职认证人员。</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十六、</w:t>
      </w:r>
      <w:r w:rsidR="004D770F" w:rsidRPr="00886E63">
        <w:rPr>
          <w:rFonts w:ascii="仿宋_GB2312" w:eastAsia="仿宋_GB2312" w:hAnsi="仿宋" w:hint="eastAsia"/>
          <w:b/>
          <w:sz w:val="30"/>
          <w:szCs w:val="30"/>
        </w:rPr>
        <w:t>如何查询检验检测机构检测能力范围？</w:t>
      </w:r>
    </w:p>
    <w:p w:rsidR="007260CE" w:rsidRPr="00886E63" w:rsidRDefault="00852D4B"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获得国家资质认定检验检测机构查询：进入国家市场监督管理总局网站（http://www.samr.gov.cn/）“服务”栏，点击“我要查”后，再点击“认证认可信息公共服务平台”栏目进行查询；</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获得</w:t>
      </w:r>
      <w:r w:rsidR="00852D4B" w:rsidRPr="00886E63">
        <w:rPr>
          <w:rFonts w:ascii="仿宋_GB2312" w:eastAsia="仿宋_GB2312" w:hAnsi="仿宋" w:hint="eastAsia"/>
          <w:sz w:val="30"/>
          <w:szCs w:val="30"/>
        </w:rPr>
        <w:t>江苏省</w:t>
      </w:r>
      <w:r w:rsidRPr="00886E63">
        <w:rPr>
          <w:rFonts w:ascii="仿宋_GB2312" w:eastAsia="仿宋_GB2312" w:hAnsi="仿宋" w:hint="eastAsia"/>
          <w:sz w:val="30"/>
          <w:szCs w:val="30"/>
        </w:rPr>
        <w:t>资质认定检验检测</w:t>
      </w:r>
      <w:r w:rsidR="007260CE" w:rsidRPr="00886E63">
        <w:rPr>
          <w:rFonts w:ascii="仿宋_GB2312" w:eastAsia="仿宋_GB2312" w:hAnsi="仿宋" w:hint="eastAsia"/>
          <w:sz w:val="30"/>
          <w:szCs w:val="30"/>
        </w:rPr>
        <w:t>机构</w:t>
      </w:r>
      <w:r w:rsidRPr="00886E63">
        <w:rPr>
          <w:rFonts w:ascii="仿宋_GB2312" w:eastAsia="仿宋_GB2312" w:hAnsi="仿宋" w:hint="eastAsia"/>
          <w:sz w:val="30"/>
          <w:szCs w:val="30"/>
        </w:rPr>
        <w:t>查询： 进入江苏省市场监督管理局网站</w:t>
      </w:r>
      <w:r w:rsidR="00BC1E02" w:rsidRPr="00886E63">
        <w:rPr>
          <w:rFonts w:ascii="仿宋_GB2312" w:eastAsia="仿宋_GB2312" w:hAnsi="仿宋" w:hint="eastAsia"/>
          <w:sz w:val="30"/>
          <w:szCs w:val="30"/>
        </w:rPr>
        <w:t>“</w:t>
      </w:r>
      <w:r w:rsidRPr="00886E63">
        <w:rPr>
          <w:rFonts w:ascii="仿宋_GB2312" w:eastAsia="仿宋_GB2312" w:hAnsi="仿宋" w:hint="eastAsia"/>
          <w:sz w:val="30"/>
          <w:szCs w:val="30"/>
        </w:rPr>
        <w:t>服务</w:t>
      </w:r>
      <w:r w:rsidR="00BC1E02" w:rsidRPr="00886E63">
        <w:rPr>
          <w:rFonts w:ascii="仿宋_GB2312" w:eastAsia="仿宋_GB2312" w:hAnsi="仿宋" w:hint="eastAsia"/>
          <w:sz w:val="30"/>
          <w:szCs w:val="30"/>
        </w:rPr>
        <w:t>”</w:t>
      </w:r>
      <w:r w:rsidRPr="00886E63">
        <w:rPr>
          <w:rFonts w:ascii="仿宋_GB2312" w:eastAsia="仿宋_GB2312" w:hAnsi="仿宋" w:hint="eastAsia"/>
          <w:sz w:val="30"/>
          <w:szCs w:val="30"/>
        </w:rPr>
        <w:t>栏中（http://scjgj.jiangsu.gov.cn/），点击</w:t>
      </w:r>
      <w:r w:rsidR="00BC1E02" w:rsidRPr="00886E63">
        <w:rPr>
          <w:rFonts w:ascii="仿宋_GB2312" w:eastAsia="仿宋_GB2312" w:hAnsi="仿宋" w:hint="eastAsia"/>
          <w:sz w:val="30"/>
          <w:szCs w:val="30"/>
        </w:rPr>
        <w:t>“</w:t>
      </w:r>
      <w:r w:rsidRPr="00886E63">
        <w:rPr>
          <w:rFonts w:ascii="仿宋_GB2312" w:eastAsia="仿宋_GB2312" w:hAnsi="仿宋" w:hint="eastAsia"/>
          <w:sz w:val="30"/>
          <w:szCs w:val="30"/>
        </w:rPr>
        <w:t>江苏省检验检测机构资质认定</w:t>
      </w:r>
      <w:r w:rsidR="00BC1E02" w:rsidRPr="00886E63">
        <w:rPr>
          <w:rFonts w:ascii="仿宋_GB2312" w:eastAsia="仿宋_GB2312" w:hAnsi="仿宋" w:hint="eastAsia"/>
          <w:sz w:val="30"/>
          <w:szCs w:val="30"/>
        </w:rPr>
        <w:t>查询”</w:t>
      </w:r>
      <w:r w:rsidRPr="00886E63">
        <w:rPr>
          <w:rFonts w:ascii="仿宋_GB2312" w:eastAsia="仿宋_GB2312" w:hAnsi="仿宋" w:hint="eastAsia"/>
          <w:sz w:val="30"/>
          <w:szCs w:val="30"/>
        </w:rPr>
        <w:t>栏目进行查询。</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获得实验室认可的检验检测</w:t>
      </w:r>
      <w:r w:rsidR="00852D4B" w:rsidRPr="00886E63">
        <w:rPr>
          <w:rFonts w:ascii="仿宋_GB2312" w:eastAsia="仿宋_GB2312" w:hAnsi="仿宋" w:hint="eastAsia"/>
          <w:sz w:val="30"/>
          <w:szCs w:val="30"/>
        </w:rPr>
        <w:t>机构</w:t>
      </w:r>
      <w:r w:rsidRPr="00886E63">
        <w:rPr>
          <w:rFonts w:ascii="仿宋_GB2312" w:eastAsia="仿宋_GB2312" w:hAnsi="仿宋" w:hint="eastAsia"/>
          <w:sz w:val="30"/>
          <w:szCs w:val="30"/>
        </w:rPr>
        <w:t>查询： 进入中国合格评定国家认可委员会网站实验室认可栏中（https://www.cnas.org.cn/），点击</w:t>
      </w:r>
      <w:r w:rsidR="00852D4B" w:rsidRPr="00886E63">
        <w:rPr>
          <w:rFonts w:ascii="仿宋_GB2312" w:eastAsia="仿宋_GB2312" w:hAnsi="仿宋" w:hint="eastAsia"/>
          <w:sz w:val="30"/>
          <w:szCs w:val="30"/>
        </w:rPr>
        <w:t>“获</w:t>
      </w:r>
      <w:r w:rsidRPr="00886E63">
        <w:rPr>
          <w:rFonts w:ascii="仿宋_GB2312" w:eastAsia="仿宋_GB2312" w:hAnsi="仿宋" w:hint="eastAsia"/>
          <w:sz w:val="30"/>
          <w:szCs w:val="30"/>
        </w:rPr>
        <w:t>认可</w:t>
      </w:r>
      <w:r w:rsidR="00852D4B" w:rsidRPr="00886E63">
        <w:rPr>
          <w:rFonts w:ascii="仿宋_GB2312" w:eastAsia="仿宋_GB2312" w:hAnsi="仿宋" w:hint="eastAsia"/>
          <w:sz w:val="30"/>
          <w:szCs w:val="30"/>
        </w:rPr>
        <w:t>的机构名录”</w:t>
      </w:r>
      <w:r w:rsidRPr="00886E63">
        <w:rPr>
          <w:rFonts w:ascii="仿宋_GB2312" w:eastAsia="仿宋_GB2312" w:hAnsi="仿宋" w:hint="eastAsia"/>
          <w:sz w:val="30"/>
          <w:szCs w:val="30"/>
        </w:rPr>
        <w:t>栏目进行查询。</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十七、</w:t>
      </w:r>
      <w:r w:rsidR="004D770F" w:rsidRPr="00886E63">
        <w:rPr>
          <w:rFonts w:ascii="仿宋_GB2312" w:eastAsia="仿宋_GB2312" w:hAnsi="仿宋" w:hint="eastAsia"/>
          <w:b/>
          <w:sz w:val="30"/>
          <w:szCs w:val="30"/>
        </w:rPr>
        <w:t>认证认可的一个本质属性是什么？</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一个本质属性：传递信任，服务发展。</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市场经济本质上是信用经济，一切市场交易行为都是市场主</w:t>
      </w:r>
      <w:r w:rsidRPr="00886E63">
        <w:rPr>
          <w:rFonts w:ascii="仿宋_GB2312" w:eastAsia="仿宋_GB2312" w:hAnsi="仿宋" w:hint="eastAsia"/>
          <w:sz w:val="30"/>
          <w:szCs w:val="30"/>
        </w:rPr>
        <w:lastRenderedPageBreak/>
        <w:t>体基于相互信任的共同选择。随着社会分工和质量安全问题日益复杂化，由具备专业能力的第三方对市场交易标的（产品、服务或企业组织）进行客观公正的评价和证实，成为市场经济活动的必要环节。获得第三方的认证认可，能够显著增进市场各方的信任，从而解决市场中的信息不对称问题，有效降低市场交易风险。认证认可制度诞生后，迅速广泛应用于国内国际经济贸易活动之中，向消费者、企业、政府、社会和世界传递信任。在市场体系和市场经济体制不断完善的过程中，认证认可“传递信任，服务发展”的特性将日益显现。</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十八、</w:t>
      </w:r>
      <w:r w:rsidR="004D770F" w:rsidRPr="00886E63">
        <w:rPr>
          <w:rFonts w:ascii="仿宋_GB2312" w:eastAsia="仿宋_GB2312" w:hAnsi="仿宋" w:hint="eastAsia"/>
          <w:b/>
          <w:sz w:val="30"/>
          <w:szCs w:val="30"/>
        </w:rPr>
        <w:t>认证认可的两个典型特征是什么？</w:t>
      </w:r>
    </w:p>
    <w:p w:rsidR="004D770F" w:rsidRPr="00886E63" w:rsidRDefault="004D770F" w:rsidP="00886E63">
      <w:pPr>
        <w:spacing w:line="440" w:lineRule="exact"/>
        <w:ind w:firstLineChars="150" w:firstLine="450"/>
        <w:rPr>
          <w:rFonts w:ascii="仿宋_GB2312" w:eastAsia="仿宋_GB2312" w:hAnsi="仿宋" w:hint="eastAsia"/>
          <w:sz w:val="30"/>
          <w:szCs w:val="30"/>
        </w:rPr>
      </w:pPr>
      <w:r w:rsidRPr="00886E63">
        <w:rPr>
          <w:rFonts w:ascii="仿宋_GB2312" w:eastAsia="仿宋_GB2312" w:hAnsi="仿宋" w:hint="eastAsia"/>
          <w:sz w:val="30"/>
          <w:szCs w:val="30"/>
        </w:rPr>
        <w:t>两个典型特征：市场化、国际化。</w:t>
      </w:r>
    </w:p>
    <w:p w:rsidR="004D770F" w:rsidRPr="00886E63" w:rsidRDefault="004D770F" w:rsidP="00886E63">
      <w:pPr>
        <w:spacing w:line="440" w:lineRule="exact"/>
        <w:ind w:firstLineChars="50" w:firstLine="150"/>
        <w:rPr>
          <w:rFonts w:ascii="仿宋_GB2312" w:eastAsia="仿宋_GB2312" w:hAnsi="仿宋" w:hint="eastAsia"/>
          <w:sz w:val="30"/>
          <w:szCs w:val="30"/>
        </w:rPr>
      </w:pPr>
      <w:r w:rsidRPr="00886E63">
        <w:rPr>
          <w:rFonts w:ascii="仿宋_GB2312" w:eastAsia="仿宋_GB2312" w:hAnsi="宋体" w:cs="宋体" w:hint="eastAsia"/>
          <w:sz w:val="30"/>
          <w:szCs w:val="30"/>
        </w:rPr>
        <w:t> </w:t>
      </w:r>
      <w:r w:rsidRPr="00886E63">
        <w:rPr>
          <w:rFonts w:ascii="仿宋_GB2312" w:eastAsia="仿宋_GB2312" w:hAnsi="仿宋" w:hint="eastAsia"/>
          <w:sz w:val="30"/>
          <w:szCs w:val="30"/>
        </w:rPr>
        <w:t>一是市场化特征。认证认可起源于市场、服务于市场、发展于市场，广泛存在于产品和服务等市场交易活动之中，能够在市场中传递权威可靠信息，建立市场信任机制，引导市场优胜劣汰。市场主体采用认证认可手段，可以实现互信互认，打破市场和行业壁垒，促进贸易便利化，减少制度性交易成本；市场监管部门采用认证认可手段，可以加强质量安全监管，优化市场准入和事中事后监管，规范市场秩序，降低监管成本。</w:t>
      </w:r>
      <w:r w:rsidRPr="00886E63">
        <w:rPr>
          <w:rFonts w:ascii="仿宋_GB2312" w:eastAsia="仿宋_GB2312" w:hAnsi="仿宋" w:hint="eastAsia"/>
          <w:sz w:val="30"/>
          <w:szCs w:val="30"/>
        </w:rPr>
        <w:br/>
      </w:r>
      <w:r w:rsidR="00886E63">
        <w:rPr>
          <w:rFonts w:ascii="仿宋_GB2312" w:eastAsia="仿宋_GB2312" w:hAnsi="仿宋" w:hint="eastAsia"/>
          <w:sz w:val="30"/>
          <w:szCs w:val="30"/>
        </w:rPr>
        <w:t xml:space="preserve">    </w:t>
      </w:r>
      <w:r w:rsidRPr="00886E63">
        <w:rPr>
          <w:rFonts w:ascii="仿宋_GB2312" w:eastAsia="仿宋_GB2312" w:hAnsi="仿宋" w:hint="eastAsia"/>
          <w:sz w:val="30"/>
          <w:szCs w:val="30"/>
        </w:rPr>
        <w:t>二是国际化特征。认证认可是世界贸易组织（WTO）框架下的国际通行经贸规则，国际上普遍将认证认可作为规范市场和便利贸易的通行手段，并建立统一标准、统一程序和统一体系。</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十九、</w:t>
      </w:r>
      <w:r w:rsidR="004D770F" w:rsidRPr="00886E63">
        <w:rPr>
          <w:rFonts w:ascii="仿宋_GB2312" w:eastAsia="仿宋_GB2312" w:hAnsi="仿宋" w:hint="eastAsia"/>
          <w:b/>
          <w:sz w:val="30"/>
          <w:szCs w:val="30"/>
        </w:rPr>
        <w:t>认证认可有哪三个基本功能？</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三个基本功能：质量管理（体检证）、市场经济(信用证）、国际贸易（通行证）。</w:t>
      </w:r>
    </w:p>
    <w:p w:rsidR="004D770F" w:rsidRPr="00886E63" w:rsidRDefault="004D770F" w:rsidP="00886E63">
      <w:pPr>
        <w:spacing w:line="440" w:lineRule="exact"/>
        <w:ind w:firstLineChars="100" w:firstLine="300"/>
        <w:rPr>
          <w:rFonts w:ascii="仿宋_GB2312" w:eastAsia="仿宋_GB2312" w:hAnsi="仿宋" w:hint="eastAsia"/>
          <w:sz w:val="30"/>
          <w:szCs w:val="30"/>
        </w:rPr>
      </w:pPr>
      <w:r w:rsidRPr="00886E63">
        <w:rPr>
          <w:rFonts w:ascii="仿宋_GB2312" w:eastAsia="仿宋_GB2312" w:hAnsi="宋体" w:cs="宋体" w:hint="eastAsia"/>
          <w:sz w:val="30"/>
          <w:szCs w:val="30"/>
        </w:rPr>
        <w:t> </w:t>
      </w:r>
      <w:r w:rsidRPr="00886E63">
        <w:rPr>
          <w:rFonts w:ascii="仿宋_GB2312" w:eastAsia="仿宋_GB2312" w:hAnsi="仿宋" w:hint="eastAsia"/>
          <w:sz w:val="30"/>
          <w:szCs w:val="30"/>
        </w:rPr>
        <w:t>认证认可，顾名思义是对产品、服务及其企业组织进行符合性评价并向社会出具公示性证明，满足市场主体对各类质量特性的需求。在政府部门减少准入限制之“证”的情况下，市场主体间增进互信便利之“证”的功能越发不可或缺。</w:t>
      </w:r>
    </w:p>
    <w:p w:rsidR="004D770F"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w:t>
      </w:r>
      <w:r w:rsidR="004D770F" w:rsidRPr="00886E63">
        <w:rPr>
          <w:rFonts w:ascii="仿宋_GB2312" w:eastAsia="仿宋_GB2312" w:hAnsi="仿宋" w:hint="eastAsia"/>
          <w:b/>
          <w:sz w:val="30"/>
          <w:szCs w:val="30"/>
        </w:rPr>
        <w:t>认证认可的四个突出作用是什么？</w:t>
      </w:r>
    </w:p>
    <w:p w:rsidR="004D770F" w:rsidRPr="00886E63" w:rsidRDefault="004D770F"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四个突出作用：改善市场供给、服务市场监管、优化市场环境、促进市场开放。</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lastRenderedPageBreak/>
        <w:t>一是面向市场主体引导提质升级，增加市场有效供给。</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二是面向政府部门支撑行政监管，提高市场监管效能。</w:t>
      </w:r>
    </w:p>
    <w:p w:rsidR="004D770F"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三是面向社会各方推动诚信建设，营造良好市场环境。</w:t>
      </w:r>
    </w:p>
    <w:p w:rsidR="00392AB5" w:rsidRPr="00886E63" w:rsidRDefault="004D770F"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四是面向国际市场促进规则对接，提升市场开放程度。</w:t>
      </w:r>
    </w:p>
    <w:p w:rsidR="00626601"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二十一、</w:t>
      </w:r>
      <w:r w:rsidR="00392AB5" w:rsidRPr="00886E63">
        <w:rPr>
          <w:rFonts w:ascii="仿宋_GB2312" w:eastAsia="仿宋_GB2312" w:hAnsi="仿宋" w:hint="eastAsia"/>
          <w:b/>
          <w:sz w:val="30"/>
          <w:szCs w:val="30"/>
        </w:rPr>
        <w:t>管辖</w:t>
      </w:r>
    </w:p>
    <w:p w:rsidR="00392AB5" w:rsidRPr="00886E63" w:rsidRDefault="00392AB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国家市场监督管理总局统一负责、综合协调检验检测机构监督管理工作；</w:t>
      </w:r>
    </w:p>
    <w:p w:rsidR="00392AB5" w:rsidRPr="00886E63" w:rsidRDefault="00392AB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省级市场监督管理部门负责本行政区域内检验检测机构监督管理工作；</w:t>
      </w:r>
    </w:p>
    <w:p w:rsidR="00392AB5" w:rsidRPr="00886E63" w:rsidRDefault="00392AB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地（市）、县级市</w:t>
      </w:r>
      <w:proofErr w:type="gramStart"/>
      <w:r w:rsidRPr="00886E63">
        <w:rPr>
          <w:rFonts w:ascii="仿宋_GB2312" w:eastAsia="仿宋_GB2312" w:hAnsi="仿宋" w:hint="eastAsia"/>
          <w:sz w:val="30"/>
          <w:szCs w:val="30"/>
        </w:rPr>
        <w:t>场监督</w:t>
      </w:r>
      <w:proofErr w:type="gramEnd"/>
      <w:r w:rsidRPr="00886E63">
        <w:rPr>
          <w:rFonts w:ascii="仿宋_GB2312" w:eastAsia="仿宋_GB2312" w:hAnsi="仿宋" w:hint="eastAsia"/>
          <w:sz w:val="30"/>
          <w:szCs w:val="30"/>
        </w:rPr>
        <w:t>管理部门负责本行政区域内检验检测机构监督检查工作。</w:t>
      </w:r>
    </w:p>
    <w:p w:rsidR="00392AB5"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二十二、</w:t>
      </w:r>
      <w:r w:rsidR="00392AB5" w:rsidRPr="00886E63">
        <w:rPr>
          <w:rFonts w:ascii="仿宋_GB2312" w:eastAsia="仿宋_GB2312" w:hAnsi="仿宋" w:hint="eastAsia"/>
          <w:b/>
          <w:sz w:val="30"/>
          <w:szCs w:val="30"/>
        </w:rPr>
        <w:t>责任</w:t>
      </w:r>
    </w:p>
    <w:p w:rsidR="00392AB5" w:rsidRPr="00886E63" w:rsidRDefault="00392AB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检验检测机构及其人员应当对其出具的检验检测报告负责，依法承担民事、行政和刑事法律责任；</w:t>
      </w:r>
    </w:p>
    <w:p w:rsidR="00392AB5" w:rsidRPr="00886E63" w:rsidRDefault="00392AB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检验检测机构及其人员应当独立于其出具的检验检测报告所涉及的利益相关方，不受任何可能干扰其技术判断的因素影响，保证其出具的检验检测报告真实、客观、准确、完整。</w:t>
      </w:r>
      <w:r w:rsidR="002A3F53" w:rsidRPr="00886E63">
        <w:rPr>
          <w:rFonts w:ascii="仿宋_GB2312" w:eastAsia="仿宋_GB2312" w:hAnsi="仿宋" w:hint="eastAsia"/>
          <w:sz w:val="30"/>
          <w:szCs w:val="30"/>
        </w:rPr>
        <w:t>不得出具不实、虚假检验检测报告。</w:t>
      </w:r>
    </w:p>
    <w:p w:rsidR="00392AB5"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二十三、</w:t>
      </w:r>
      <w:r w:rsidR="00392AB5" w:rsidRPr="00886E63">
        <w:rPr>
          <w:rFonts w:ascii="仿宋_GB2312" w:eastAsia="仿宋_GB2312" w:hAnsi="仿宋" w:hint="eastAsia"/>
          <w:b/>
          <w:sz w:val="30"/>
          <w:szCs w:val="30"/>
        </w:rPr>
        <w:t>样品</w:t>
      </w:r>
    </w:p>
    <w:p w:rsidR="00392AB5" w:rsidRPr="00886E63" w:rsidRDefault="00392AB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检验检测机构对委托人送检的样品进行检验的，检验检测报告对样品所检项目的符合性情况负责，送检样品的代表性和真实性由委委托人负责。</w:t>
      </w:r>
    </w:p>
    <w:p w:rsidR="00723AA5"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二十四、</w:t>
      </w:r>
      <w:r w:rsidR="00723AA5" w:rsidRPr="00886E63">
        <w:rPr>
          <w:rFonts w:ascii="仿宋_GB2312" w:eastAsia="仿宋_GB2312" w:hAnsi="仿宋" w:hint="eastAsia"/>
          <w:b/>
          <w:sz w:val="30"/>
          <w:szCs w:val="30"/>
        </w:rPr>
        <w:t>检验检测机构应当注销情形</w:t>
      </w:r>
      <w:r w:rsidRPr="00886E63">
        <w:rPr>
          <w:rFonts w:ascii="仿宋_GB2312" w:eastAsia="仿宋_GB2312" w:hAnsi="仿宋" w:hint="eastAsia"/>
          <w:b/>
          <w:sz w:val="30"/>
          <w:szCs w:val="30"/>
        </w:rPr>
        <w:t>：</w:t>
      </w:r>
    </w:p>
    <w:p w:rsidR="00723AA5" w:rsidRPr="00886E63" w:rsidRDefault="00723AA5"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——资质认定证书有效期届满，未申请延续或者依法不予延续批准的；</w:t>
      </w:r>
    </w:p>
    <w:p w:rsidR="00723AA5" w:rsidRPr="00886E63" w:rsidRDefault="00723AA5"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——检验检测机构依法终止的；</w:t>
      </w:r>
    </w:p>
    <w:p w:rsidR="00723AA5" w:rsidRPr="00886E63" w:rsidRDefault="00723AA5"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——检验检测机构申请注销资质认定证书的；</w:t>
      </w:r>
    </w:p>
    <w:p w:rsidR="00723AA5" w:rsidRPr="00886E63" w:rsidRDefault="00723AA5" w:rsidP="00886E63">
      <w:pPr>
        <w:spacing w:line="440" w:lineRule="exact"/>
        <w:rPr>
          <w:rFonts w:ascii="仿宋_GB2312" w:eastAsia="仿宋_GB2312" w:hAnsi="仿宋" w:hint="eastAsia"/>
          <w:sz w:val="30"/>
          <w:szCs w:val="30"/>
        </w:rPr>
      </w:pPr>
      <w:r w:rsidRPr="00886E63">
        <w:rPr>
          <w:rFonts w:ascii="仿宋_GB2312" w:eastAsia="仿宋_GB2312" w:hAnsi="仿宋" w:hint="eastAsia"/>
          <w:sz w:val="30"/>
          <w:szCs w:val="30"/>
        </w:rPr>
        <w:t>——法律、法规规定应当注销的其他情形。</w:t>
      </w:r>
    </w:p>
    <w:p w:rsidR="00723AA5"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二十五、检验检测机构应当撤销资质认定情形：</w:t>
      </w:r>
    </w:p>
    <w:p w:rsidR="00723AA5" w:rsidRPr="00886E63" w:rsidRDefault="00723AA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以欺骗、贿赂等不正当手段取得资质认定的，资质认定部门应当依法撤销资质认定；</w:t>
      </w:r>
    </w:p>
    <w:p w:rsidR="00723AA5" w:rsidRPr="00886E63" w:rsidRDefault="00723AA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lastRenderedPageBreak/>
        <w:t>被撤销资质认定的检验检测机构，三年内不得再次申请资质认定。</w:t>
      </w:r>
    </w:p>
    <w:p w:rsidR="00723AA5"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b/>
          <w:sz w:val="30"/>
          <w:szCs w:val="30"/>
        </w:rPr>
        <w:t>二十六、</w:t>
      </w:r>
      <w:r w:rsidR="00723AA5" w:rsidRPr="00886E63">
        <w:rPr>
          <w:rFonts w:ascii="仿宋_GB2312" w:eastAsia="仿宋_GB2312" w:hAnsi="仿宋" w:hint="eastAsia"/>
          <w:b/>
          <w:sz w:val="30"/>
          <w:szCs w:val="30"/>
        </w:rPr>
        <w:t>检验检测机构申请资质认定提供虚假材料或者隐瞒有关情况的：</w:t>
      </w:r>
    </w:p>
    <w:p w:rsidR="00723AA5" w:rsidRPr="00886E63" w:rsidRDefault="00723AA5"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资质认定部门应当不予受理或者不予许可。检验检测机构在一年内不得再次申请资质认定。</w:t>
      </w:r>
    </w:p>
    <w:p w:rsidR="00886E63"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二十七、声明</w:t>
      </w:r>
    </w:p>
    <w:p w:rsidR="00886E63" w:rsidRPr="00886E63" w:rsidRDefault="00886E63"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检验检测机构应当在其官方网站或者以其他公开方式对其遵守法定要求、独立公正从业、履行社会责任、严守诚实信用等情况进行自我声明，并对声明内容的真实性、全面性、准确性负责。</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b/>
          <w:sz w:val="30"/>
          <w:szCs w:val="30"/>
        </w:rPr>
        <w:t>二十八、保密</w:t>
      </w:r>
    </w:p>
    <w:p w:rsidR="00886E63" w:rsidRPr="00886E63" w:rsidRDefault="00886E63"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检验检测机构及其人员应当对其在检验检测工作中所知悉的国家秘密、商业秘密予以保密。</w:t>
      </w:r>
    </w:p>
    <w:p w:rsidR="00886E63" w:rsidRPr="00886E63" w:rsidRDefault="00886E63" w:rsidP="00886E63">
      <w:pPr>
        <w:spacing w:line="440" w:lineRule="exact"/>
        <w:rPr>
          <w:rFonts w:ascii="仿宋_GB2312" w:eastAsia="仿宋_GB2312" w:hAnsi="仿宋" w:hint="eastAsia"/>
          <w:b/>
          <w:sz w:val="30"/>
          <w:szCs w:val="30"/>
        </w:rPr>
      </w:pPr>
      <w:r w:rsidRPr="00886E63">
        <w:rPr>
          <w:rFonts w:ascii="仿宋_GB2312" w:eastAsia="仿宋_GB2312" w:hAnsi="仿宋" w:hint="eastAsia"/>
          <w:b/>
          <w:sz w:val="30"/>
          <w:szCs w:val="30"/>
        </w:rPr>
        <w:t>二十九、举报</w:t>
      </w:r>
    </w:p>
    <w:p w:rsidR="00886E63" w:rsidRPr="00886E63" w:rsidRDefault="00886E63"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任何单位和个人有权向县级以上市场监督管理部门举报检验检测机构违反《检验检测机构监督管理办法》规定的行为。</w:t>
      </w:r>
    </w:p>
    <w:p w:rsidR="00886E63" w:rsidRPr="00886E63" w:rsidRDefault="00886E63" w:rsidP="00886E63">
      <w:pPr>
        <w:spacing w:line="440" w:lineRule="exact"/>
        <w:rPr>
          <w:rFonts w:ascii="仿宋_GB2312" w:eastAsia="仿宋_GB2312" w:hAnsi="仿宋" w:hint="eastAsia"/>
          <w:sz w:val="30"/>
          <w:szCs w:val="30"/>
        </w:rPr>
      </w:pPr>
      <w:r w:rsidRPr="00886E63">
        <w:rPr>
          <w:rFonts w:ascii="仿宋_GB2312" w:eastAsia="仿宋_GB2312" w:hAnsi="仿宋" w:hint="eastAsia"/>
          <w:b/>
          <w:sz w:val="30"/>
          <w:szCs w:val="30"/>
        </w:rPr>
        <w:t>三十、处罚</w:t>
      </w:r>
    </w:p>
    <w:p w:rsidR="00392AB5" w:rsidRPr="00886E63" w:rsidRDefault="00886E63" w:rsidP="00886E63">
      <w:pPr>
        <w:spacing w:line="440" w:lineRule="exact"/>
        <w:ind w:firstLineChars="200" w:firstLine="600"/>
        <w:rPr>
          <w:rFonts w:ascii="仿宋_GB2312" w:eastAsia="仿宋_GB2312" w:hAnsi="仿宋" w:hint="eastAsia"/>
          <w:sz w:val="30"/>
          <w:szCs w:val="30"/>
        </w:rPr>
      </w:pPr>
      <w:r w:rsidRPr="00886E63">
        <w:rPr>
          <w:rFonts w:ascii="仿宋_GB2312" w:eastAsia="仿宋_GB2312" w:hAnsi="仿宋" w:hint="eastAsia"/>
          <w:sz w:val="30"/>
          <w:szCs w:val="30"/>
        </w:rPr>
        <w:t>检验检测机构出具不实、虚假检验检测报告等，由县级以上市场监督管理部门依据《检验检测机构监督管理办法》等</w:t>
      </w:r>
      <w:r>
        <w:rPr>
          <w:rFonts w:ascii="仿宋_GB2312" w:eastAsia="仿宋_GB2312" w:hAnsi="仿宋" w:hint="eastAsia"/>
          <w:sz w:val="30"/>
          <w:szCs w:val="30"/>
        </w:rPr>
        <w:t>相关</w:t>
      </w:r>
      <w:r w:rsidRPr="00886E63">
        <w:rPr>
          <w:rFonts w:ascii="仿宋_GB2312" w:eastAsia="仿宋_GB2312" w:hAnsi="仿宋" w:hint="eastAsia"/>
          <w:sz w:val="30"/>
          <w:szCs w:val="30"/>
        </w:rPr>
        <w:t>规定予以处罚。</w:t>
      </w:r>
      <w:bookmarkStart w:id="0" w:name="_GoBack"/>
      <w:bookmarkEnd w:id="0"/>
    </w:p>
    <w:sectPr w:rsidR="00392AB5" w:rsidRPr="00886E63" w:rsidSect="00505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7AE" w:rsidRDefault="00CC77AE" w:rsidP="002B4FC5">
      <w:r>
        <w:separator/>
      </w:r>
    </w:p>
  </w:endnote>
  <w:endnote w:type="continuationSeparator" w:id="0">
    <w:p w:rsidR="00CC77AE" w:rsidRDefault="00CC77AE" w:rsidP="002B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7AE" w:rsidRDefault="00CC77AE" w:rsidP="002B4FC5">
      <w:r>
        <w:separator/>
      </w:r>
    </w:p>
  </w:footnote>
  <w:footnote w:type="continuationSeparator" w:id="0">
    <w:p w:rsidR="00CC77AE" w:rsidRDefault="00CC77AE" w:rsidP="002B4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F4F52"/>
    <w:multiLevelType w:val="hybridMultilevel"/>
    <w:tmpl w:val="80EEBEA8"/>
    <w:lvl w:ilvl="0" w:tplc="BDAC27E2">
      <w:start w:val="1"/>
      <w:numFmt w:val="decimal"/>
      <w:pStyle w:val="1"/>
      <w:lvlText w:val="%1."/>
      <w:lvlJc w:val="left"/>
      <w:pPr>
        <w:ind w:left="600" w:hanging="420"/>
      </w:pPr>
      <w:rPr>
        <w:rFonts w:cs="Times New Roman"/>
      </w:rPr>
    </w:lvl>
    <w:lvl w:ilvl="1" w:tplc="0409000F">
      <w:start w:val="1"/>
      <w:numFmt w:val="decimal"/>
      <w:lvlText w:val="%2."/>
      <w:lvlJc w:val="left"/>
      <w:pPr>
        <w:tabs>
          <w:tab w:val="num" w:pos="840"/>
        </w:tabs>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70F"/>
    <w:rsid w:val="00023702"/>
    <w:rsid w:val="00033149"/>
    <w:rsid w:val="000E17E6"/>
    <w:rsid w:val="000F01DB"/>
    <w:rsid w:val="001361BA"/>
    <w:rsid w:val="00187273"/>
    <w:rsid w:val="001E5D20"/>
    <w:rsid w:val="001F1CAB"/>
    <w:rsid w:val="00261737"/>
    <w:rsid w:val="0028713D"/>
    <w:rsid w:val="002956ED"/>
    <w:rsid w:val="002A3F53"/>
    <w:rsid w:val="002B4FC5"/>
    <w:rsid w:val="002E0CD2"/>
    <w:rsid w:val="002F4C00"/>
    <w:rsid w:val="002F7A4A"/>
    <w:rsid w:val="00300610"/>
    <w:rsid w:val="0030294F"/>
    <w:rsid w:val="00310A29"/>
    <w:rsid w:val="0032699E"/>
    <w:rsid w:val="003428E1"/>
    <w:rsid w:val="00346526"/>
    <w:rsid w:val="003619CF"/>
    <w:rsid w:val="0037154B"/>
    <w:rsid w:val="00392AB5"/>
    <w:rsid w:val="003C6B2C"/>
    <w:rsid w:val="003E186F"/>
    <w:rsid w:val="004112D7"/>
    <w:rsid w:val="00465E05"/>
    <w:rsid w:val="00477103"/>
    <w:rsid w:val="00477BD3"/>
    <w:rsid w:val="004A44FD"/>
    <w:rsid w:val="004C7023"/>
    <w:rsid w:val="004D5416"/>
    <w:rsid w:val="004D770F"/>
    <w:rsid w:val="00505011"/>
    <w:rsid w:val="00576427"/>
    <w:rsid w:val="006028C4"/>
    <w:rsid w:val="00626601"/>
    <w:rsid w:val="00630D9A"/>
    <w:rsid w:val="0063246B"/>
    <w:rsid w:val="006345F3"/>
    <w:rsid w:val="00662FBC"/>
    <w:rsid w:val="00665581"/>
    <w:rsid w:val="006714CF"/>
    <w:rsid w:val="00676FDB"/>
    <w:rsid w:val="006A035C"/>
    <w:rsid w:val="006A3438"/>
    <w:rsid w:val="006C3CFC"/>
    <w:rsid w:val="006F7517"/>
    <w:rsid w:val="00723AA5"/>
    <w:rsid w:val="007260CE"/>
    <w:rsid w:val="007553B7"/>
    <w:rsid w:val="0075599E"/>
    <w:rsid w:val="007719EA"/>
    <w:rsid w:val="00785311"/>
    <w:rsid w:val="00793A7D"/>
    <w:rsid w:val="00795B8A"/>
    <w:rsid w:val="007D03DF"/>
    <w:rsid w:val="007D3CB4"/>
    <w:rsid w:val="008324BC"/>
    <w:rsid w:val="008446FE"/>
    <w:rsid w:val="00852D4B"/>
    <w:rsid w:val="008643CE"/>
    <w:rsid w:val="008844DE"/>
    <w:rsid w:val="00886E63"/>
    <w:rsid w:val="008C696D"/>
    <w:rsid w:val="008E64FB"/>
    <w:rsid w:val="00906B5F"/>
    <w:rsid w:val="00910F91"/>
    <w:rsid w:val="00913633"/>
    <w:rsid w:val="00970AD9"/>
    <w:rsid w:val="009910C9"/>
    <w:rsid w:val="009B2AF5"/>
    <w:rsid w:val="009B6321"/>
    <w:rsid w:val="00A14A24"/>
    <w:rsid w:val="00A31900"/>
    <w:rsid w:val="00A8295B"/>
    <w:rsid w:val="00AE76FB"/>
    <w:rsid w:val="00B01113"/>
    <w:rsid w:val="00B04FAF"/>
    <w:rsid w:val="00B11261"/>
    <w:rsid w:val="00B167B6"/>
    <w:rsid w:val="00B27267"/>
    <w:rsid w:val="00B60B8F"/>
    <w:rsid w:val="00BA767D"/>
    <w:rsid w:val="00BC1E02"/>
    <w:rsid w:val="00BC5558"/>
    <w:rsid w:val="00C14B3B"/>
    <w:rsid w:val="00C15CFA"/>
    <w:rsid w:val="00C30DB2"/>
    <w:rsid w:val="00C36184"/>
    <w:rsid w:val="00C51D14"/>
    <w:rsid w:val="00C5790B"/>
    <w:rsid w:val="00C8466E"/>
    <w:rsid w:val="00CB1435"/>
    <w:rsid w:val="00CC77AE"/>
    <w:rsid w:val="00CD7B7D"/>
    <w:rsid w:val="00D059D0"/>
    <w:rsid w:val="00D34B74"/>
    <w:rsid w:val="00D45824"/>
    <w:rsid w:val="00D9015C"/>
    <w:rsid w:val="00DA31C0"/>
    <w:rsid w:val="00DE084E"/>
    <w:rsid w:val="00DE2F4A"/>
    <w:rsid w:val="00DE3659"/>
    <w:rsid w:val="00E11196"/>
    <w:rsid w:val="00E119B7"/>
    <w:rsid w:val="00E162EA"/>
    <w:rsid w:val="00E45F60"/>
    <w:rsid w:val="00E752AA"/>
    <w:rsid w:val="00E97FC0"/>
    <w:rsid w:val="00EB5E82"/>
    <w:rsid w:val="00F031A7"/>
    <w:rsid w:val="00F14DA4"/>
    <w:rsid w:val="00F21D28"/>
    <w:rsid w:val="00F23D22"/>
    <w:rsid w:val="00F25F64"/>
    <w:rsid w:val="00F36072"/>
    <w:rsid w:val="00F61431"/>
    <w:rsid w:val="00F95031"/>
    <w:rsid w:val="00FC4A99"/>
    <w:rsid w:val="00FF2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0F"/>
    <w:pPr>
      <w:widowControl w:val="0"/>
      <w:jc w:val="both"/>
    </w:pPr>
  </w:style>
  <w:style w:type="paragraph" w:styleId="1">
    <w:name w:val="heading 1"/>
    <w:basedOn w:val="a"/>
    <w:next w:val="a"/>
    <w:link w:val="1Char"/>
    <w:autoRedefine/>
    <w:uiPriority w:val="99"/>
    <w:qFormat/>
    <w:rsid w:val="004D770F"/>
    <w:pPr>
      <w:keepNext/>
      <w:keepLines/>
      <w:numPr>
        <w:numId w:val="1"/>
      </w:numPr>
      <w:spacing w:beforeLines="50" w:afterLines="50" w:line="480" w:lineRule="auto"/>
      <w:outlineLvl w:val="0"/>
    </w:pPr>
    <w:rPr>
      <w:rFonts w:ascii="Calibri" w:eastAsia="宋体" w:hAnsi="Calibri" w:cs="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770F"/>
    <w:rPr>
      <w:sz w:val="21"/>
      <w:szCs w:val="21"/>
    </w:rPr>
  </w:style>
  <w:style w:type="paragraph" w:styleId="a4">
    <w:name w:val="annotation text"/>
    <w:basedOn w:val="a"/>
    <w:link w:val="Char"/>
    <w:uiPriority w:val="99"/>
    <w:semiHidden/>
    <w:unhideWhenUsed/>
    <w:rsid w:val="004D770F"/>
    <w:pPr>
      <w:jc w:val="left"/>
    </w:pPr>
  </w:style>
  <w:style w:type="character" w:customStyle="1" w:styleId="Char">
    <w:name w:val="批注文字 Char"/>
    <w:basedOn w:val="a0"/>
    <w:link w:val="a4"/>
    <w:uiPriority w:val="99"/>
    <w:semiHidden/>
    <w:rsid w:val="004D770F"/>
  </w:style>
  <w:style w:type="paragraph" w:styleId="a5">
    <w:name w:val="Balloon Text"/>
    <w:basedOn w:val="a"/>
    <w:link w:val="Char0"/>
    <w:uiPriority w:val="99"/>
    <w:semiHidden/>
    <w:unhideWhenUsed/>
    <w:rsid w:val="004D770F"/>
    <w:rPr>
      <w:sz w:val="18"/>
      <w:szCs w:val="18"/>
    </w:rPr>
  </w:style>
  <w:style w:type="character" w:customStyle="1" w:styleId="Char0">
    <w:name w:val="批注框文本 Char"/>
    <w:basedOn w:val="a0"/>
    <w:link w:val="a5"/>
    <w:uiPriority w:val="99"/>
    <w:semiHidden/>
    <w:rsid w:val="004D770F"/>
    <w:rPr>
      <w:sz w:val="18"/>
      <w:szCs w:val="18"/>
    </w:rPr>
  </w:style>
  <w:style w:type="character" w:customStyle="1" w:styleId="1Char">
    <w:name w:val="标题 1 Char"/>
    <w:basedOn w:val="a0"/>
    <w:link w:val="1"/>
    <w:uiPriority w:val="99"/>
    <w:rsid w:val="004D770F"/>
    <w:rPr>
      <w:rFonts w:ascii="Calibri" w:eastAsia="宋体" w:hAnsi="Calibri" w:cs="Times New Roman"/>
      <w:b/>
      <w:bCs/>
      <w:kern w:val="44"/>
      <w:sz w:val="24"/>
      <w:szCs w:val="44"/>
    </w:rPr>
  </w:style>
  <w:style w:type="paragraph" w:styleId="a6">
    <w:name w:val="header"/>
    <w:basedOn w:val="a"/>
    <w:link w:val="Char1"/>
    <w:uiPriority w:val="99"/>
    <w:semiHidden/>
    <w:unhideWhenUsed/>
    <w:rsid w:val="002B4F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B4FC5"/>
    <w:rPr>
      <w:sz w:val="18"/>
      <w:szCs w:val="18"/>
    </w:rPr>
  </w:style>
  <w:style w:type="paragraph" w:styleId="a7">
    <w:name w:val="footer"/>
    <w:basedOn w:val="a"/>
    <w:link w:val="Char2"/>
    <w:uiPriority w:val="99"/>
    <w:semiHidden/>
    <w:unhideWhenUsed/>
    <w:rsid w:val="002B4FC5"/>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2B4FC5"/>
    <w:rPr>
      <w:sz w:val="18"/>
      <w:szCs w:val="18"/>
    </w:rPr>
  </w:style>
  <w:style w:type="character" w:styleId="a8">
    <w:name w:val="Hyperlink"/>
    <w:basedOn w:val="a0"/>
    <w:uiPriority w:val="99"/>
    <w:semiHidden/>
    <w:unhideWhenUsed/>
    <w:rsid w:val="00CD7B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6</Pages>
  <Words>562</Words>
  <Characters>3207</Characters>
  <Application>Microsoft Office Word</Application>
  <DocSecurity>0</DocSecurity>
  <Lines>26</Lines>
  <Paragraphs>7</Paragraphs>
  <ScaleCrop>false</ScaleCrop>
  <Company>P R C</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卢春</cp:lastModifiedBy>
  <cp:revision>44</cp:revision>
  <dcterms:created xsi:type="dcterms:W3CDTF">2019-06-05T07:06:00Z</dcterms:created>
  <dcterms:modified xsi:type="dcterms:W3CDTF">2021-05-21T07:01:00Z</dcterms:modified>
</cp:coreProperties>
</file>