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9C" w:rsidRDefault="009E059C" w:rsidP="009E059C">
      <w:pPr>
        <w:spacing w:line="400" w:lineRule="exact"/>
        <w:rPr>
          <w:rFonts w:ascii="黑体" w:eastAsia="黑体" w:hAnsi="黑体" w:hint="eastAsia"/>
        </w:rPr>
      </w:pPr>
      <w:r w:rsidRPr="00E054AA">
        <w:rPr>
          <w:rFonts w:ascii="黑体" w:eastAsia="黑体" w:hAnsi="黑体"/>
        </w:rPr>
        <w:t>附件</w:t>
      </w:r>
      <w:r>
        <w:rPr>
          <w:rFonts w:ascii="黑体" w:eastAsia="黑体" w:hAnsi="黑体" w:hint="eastAsia"/>
        </w:rPr>
        <w:t>1</w:t>
      </w:r>
    </w:p>
    <w:p w:rsidR="009E059C" w:rsidRPr="00E054AA" w:rsidRDefault="009E059C" w:rsidP="009E059C">
      <w:pPr>
        <w:spacing w:line="240" w:lineRule="exact"/>
        <w:rPr>
          <w:rFonts w:ascii="黑体" w:eastAsia="黑体" w:hAnsi="黑体"/>
        </w:rPr>
      </w:pPr>
    </w:p>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24"/>
        <w:gridCol w:w="1985"/>
        <w:gridCol w:w="1842"/>
        <w:gridCol w:w="2268"/>
        <w:gridCol w:w="5812"/>
        <w:gridCol w:w="1559"/>
      </w:tblGrid>
      <w:tr w:rsidR="009E059C" w:rsidRPr="00CF7496" w:rsidTr="00362C41">
        <w:trPr>
          <w:trHeight w:val="22"/>
        </w:trPr>
        <w:tc>
          <w:tcPr>
            <w:tcW w:w="14190" w:type="dxa"/>
            <w:gridSpan w:val="6"/>
            <w:tcBorders>
              <w:top w:val="nil"/>
              <w:left w:val="nil"/>
              <w:right w:val="nil"/>
            </w:tcBorders>
            <w:vAlign w:val="center"/>
          </w:tcPr>
          <w:p w:rsidR="009E059C" w:rsidRDefault="009E059C" w:rsidP="00362C41">
            <w:pPr>
              <w:jc w:val="center"/>
              <w:rPr>
                <w:rFonts w:ascii="方正小标宋_GBK" w:eastAsia="方正小标宋_GBK" w:hAnsi="宋体" w:hint="eastAsia"/>
                <w:spacing w:val="-2"/>
                <w:kern w:val="0"/>
                <w:sz w:val="36"/>
                <w:szCs w:val="36"/>
              </w:rPr>
            </w:pPr>
            <w:r w:rsidRPr="00EA0B08">
              <w:rPr>
                <w:rFonts w:ascii="方正小标宋_GBK" w:eastAsia="方正小标宋_GBK" w:hAnsi="宋体" w:hint="eastAsia"/>
                <w:spacing w:val="-2"/>
                <w:kern w:val="0"/>
                <w:sz w:val="36"/>
                <w:szCs w:val="36"/>
              </w:rPr>
              <w:t>市场监管系统涉企一般违法行为从轻减轻行政处罚清单</w:t>
            </w:r>
          </w:p>
          <w:p w:rsidR="009E059C" w:rsidRPr="00EA0B08" w:rsidRDefault="009E059C" w:rsidP="00362C41">
            <w:pPr>
              <w:spacing w:line="240" w:lineRule="exact"/>
              <w:jc w:val="center"/>
              <w:rPr>
                <w:rFonts w:ascii="方正小标宋_GBK" w:eastAsia="方正小标宋_GBK" w:hAnsi="宋体" w:hint="eastAsia"/>
                <w:spacing w:val="-2"/>
                <w:kern w:val="0"/>
                <w:sz w:val="36"/>
                <w:szCs w:val="36"/>
              </w:rPr>
            </w:pPr>
          </w:p>
        </w:tc>
      </w:tr>
      <w:tr w:rsidR="009E059C" w:rsidRPr="00F93BE5" w:rsidTr="00362C41">
        <w:trPr>
          <w:trHeight w:val="22"/>
        </w:trPr>
        <w:tc>
          <w:tcPr>
            <w:tcW w:w="724" w:type="dxa"/>
            <w:vAlign w:val="center"/>
          </w:tcPr>
          <w:p w:rsidR="009E059C" w:rsidRPr="00F93BE5" w:rsidRDefault="009E059C" w:rsidP="00362C41">
            <w:pPr>
              <w:widowControl/>
              <w:adjustRightInd w:val="0"/>
              <w:snapToGrid w:val="0"/>
              <w:spacing w:line="440" w:lineRule="exact"/>
              <w:jc w:val="center"/>
              <w:textAlignment w:val="center"/>
              <w:rPr>
                <w:rFonts w:ascii="仿宋_GB2312"/>
                <w:b/>
                <w:sz w:val="24"/>
                <w:szCs w:val="24"/>
              </w:rPr>
            </w:pPr>
            <w:r w:rsidRPr="00F93BE5">
              <w:rPr>
                <w:rFonts w:ascii="仿宋_GB2312"/>
                <w:b/>
                <w:sz w:val="24"/>
                <w:szCs w:val="24"/>
              </w:rPr>
              <w:t>序号</w:t>
            </w:r>
          </w:p>
        </w:tc>
        <w:tc>
          <w:tcPr>
            <w:tcW w:w="1985" w:type="dxa"/>
            <w:vAlign w:val="center"/>
          </w:tcPr>
          <w:p w:rsidR="009E059C" w:rsidRPr="00F93BE5" w:rsidRDefault="009E059C" w:rsidP="00362C41">
            <w:pPr>
              <w:widowControl/>
              <w:adjustRightInd w:val="0"/>
              <w:snapToGrid w:val="0"/>
              <w:spacing w:line="440" w:lineRule="exact"/>
              <w:jc w:val="center"/>
              <w:textAlignment w:val="center"/>
              <w:rPr>
                <w:rFonts w:ascii="仿宋_GB2312"/>
                <w:b/>
                <w:sz w:val="24"/>
                <w:szCs w:val="24"/>
              </w:rPr>
            </w:pPr>
            <w:r w:rsidRPr="00F93BE5">
              <w:rPr>
                <w:rFonts w:ascii="仿宋_GB2312"/>
                <w:b/>
                <w:sz w:val="24"/>
                <w:szCs w:val="24"/>
              </w:rPr>
              <w:t>违法行为</w:t>
            </w:r>
          </w:p>
        </w:tc>
        <w:tc>
          <w:tcPr>
            <w:tcW w:w="1842" w:type="dxa"/>
            <w:vAlign w:val="center"/>
          </w:tcPr>
          <w:p w:rsidR="009E059C" w:rsidRDefault="009E059C" w:rsidP="00362C41">
            <w:pPr>
              <w:widowControl/>
              <w:adjustRightInd w:val="0"/>
              <w:snapToGrid w:val="0"/>
              <w:spacing w:line="440" w:lineRule="exact"/>
              <w:jc w:val="center"/>
              <w:textAlignment w:val="center"/>
              <w:rPr>
                <w:rFonts w:ascii="仿宋_GB2312"/>
                <w:b/>
                <w:sz w:val="24"/>
                <w:szCs w:val="24"/>
              </w:rPr>
            </w:pPr>
            <w:r w:rsidRPr="00F93BE5">
              <w:rPr>
                <w:rFonts w:ascii="仿宋_GB2312"/>
                <w:b/>
                <w:sz w:val="24"/>
                <w:szCs w:val="24"/>
              </w:rPr>
              <w:t>从轻减轻</w:t>
            </w:r>
          </w:p>
          <w:p w:rsidR="009E059C" w:rsidRDefault="009E059C" w:rsidP="00362C41">
            <w:pPr>
              <w:widowControl/>
              <w:adjustRightInd w:val="0"/>
              <w:snapToGrid w:val="0"/>
              <w:spacing w:line="440" w:lineRule="exact"/>
              <w:jc w:val="center"/>
              <w:textAlignment w:val="center"/>
              <w:rPr>
                <w:rFonts w:ascii="仿宋_GB2312"/>
                <w:b/>
                <w:sz w:val="24"/>
                <w:szCs w:val="24"/>
              </w:rPr>
            </w:pPr>
            <w:r w:rsidRPr="00F93BE5">
              <w:rPr>
                <w:rFonts w:ascii="仿宋_GB2312" w:hint="eastAsia"/>
                <w:b/>
                <w:sz w:val="24"/>
                <w:szCs w:val="24"/>
              </w:rPr>
              <w:t>行政</w:t>
            </w:r>
            <w:r w:rsidRPr="00F93BE5">
              <w:rPr>
                <w:rFonts w:ascii="仿宋_GB2312"/>
                <w:b/>
                <w:sz w:val="24"/>
                <w:szCs w:val="24"/>
              </w:rPr>
              <w:t>处罚</w:t>
            </w:r>
          </w:p>
          <w:p w:rsidR="009E059C" w:rsidRPr="00F93BE5" w:rsidRDefault="009E059C" w:rsidP="00362C41">
            <w:pPr>
              <w:widowControl/>
              <w:adjustRightInd w:val="0"/>
              <w:snapToGrid w:val="0"/>
              <w:spacing w:line="440" w:lineRule="exact"/>
              <w:jc w:val="center"/>
              <w:textAlignment w:val="center"/>
              <w:rPr>
                <w:rFonts w:ascii="仿宋_GB2312"/>
                <w:b/>
                <w:sz w:val="24"/>
                <w:szCs w:val="24"/>
              </w:rPr>
            </w:pPr>
            <w:r w:rsidRPr="00F93BE5">
              <w:rPr>
                <w:rFonts w:ascii="仿宋_GB2312"/>
                <w:b/>
                <w:sz w:val="24"/>
                <w:szCs w:val="24"/>
              </w:rPr>
              <w:t>条件</w:t>
            </w:r>
          </w:p>
        </w:tc>
        <w:tc>
          <w:tcPr>
            <w:tcW w:w="2268" w:type="dxa"/>
            <w:vAlign w:val="center"/>
          </w:tcPr>
          <w:p w:rsidR="009E059C" w:rsidRPr="00F93BE5" w:rsidRDefault="009E059C" w:rsidP="00362C41">
            <w:pPr>
              <w:widowControl/>
              <w:adjustRightInd w:val="0"/>
              <w:snapToGrid w:val="0"/>
              <w:spacing w:line="440" w:lineRule="exact"/>
              <w:jc w:val="center"/>
              <w:textAlignment w:val="center"/>
              <w:rPr>
                <w:rFonts w:ascii="仿宋_GB2312" w:hint="eastAsia"/>
                <w:b/>
                <w:sz w:val="24"/>
                <w:szCs w:val="24"/>
              </w:rPr>
            </w:pPr>
            <w:r w:rsidRPr="00F93BE5">
              <w:rPr>
                <w:rFonts w:ascii="仿宋_GB2312"/>
                <w:b/>
                <w:sz w:val="24"/>
                <w:szCs w:val="24"/>
              </w:rPr>
              <w:t>自由裁量处罚幅度</w:t>
            </w:r>
          </w:p>
          <w:p w:rsidR="009E059C" w:rsidRDefault="009E059C" w:rsidP="00362C41">
            <w:pPr>
              <w:widowControl/>
              <w:adjustRightInd w:val="0"/>
              <w:snapToGrid w:val="0"/>
              <w:spacing w:line="440" w:lineRule="exact"/>
              <w:jc w:val="center"/>
              <w:textAlignment w:val="center"/>
              <w:rPr>
                <w:rFonts w:ascii="仿宋_GB2312"/>
                <w:b/>
                <w:sz w:val="24"/>
                <w:szCs w:val="24"/>
              </w:rPr>
            </w:pPr>
            <w:r w:rsidRPr="00F93BE5">
              <w:rPr>
                <w:rFonts w:ascii="仿宋_GB2312" w:hint="eastAsia"/>
                <w:b/>
                <w:sz w:val="24"/>
                <w:szCs w:val="24"/>
              </w:rPr>
              <w:t>（1-10减轻处罚，</w:t>
            </w:r>
          </w:p>
          <w:p w:rsidR="009E059C" w:rsidRPr="00F93BE5" w:rsidRDefault="009E059C" w:rsidP="00362C41">
            <w:pPr>
              <w:widowControl/>
              <w:adjustRightInd w:val="0"/>
              <w:snapToGrid w:val="0"/>
              <w:spacing w:line="440" w:lineRule="exact"/>
              <w:jc w:val="center"/>
              <w:textAlignment w:val="center"/>
              <w:rPr>
                <w:rFonts w:ascii="仿宋_GB2312"/>
                <w:b/>
                <w:sz w:val="24"/>
                <w:szCs w:val="24"/>
              </w:rPr>
            </w:pPr>
            <w:r w:rsidRPr="00F93BE5">
              <w:rPr>
                <w:rFonts w:ascii="仿宋_GB2312" w:hint="eastAsia"/>
                <w:b/>
                <w:sz w:val="24"/>
                <w:szCs w:val="24"/>
              </w:rPr>
              <w:t>第11项为从轻处罚）</w:t>
            </w:r>
          </w:p>
        </w:tc>
        <w:tc>
          <w:tcPr>
            <w:tcW w:w="5812" w:type="dxa"/>
            <w:vAlign w:val="center"/>
          </w:tcPr>
          <w:p w:rsidR="009E059C" w:rsidRPr="00F93BE5" w:rsidRDefault="009E059C" w:rsidP="00362C41">
            <w:pPr>
              <w:adjustRightInd w:val="0"/>
              <w:snapToGrid w:val="0"/>
              <w:spacing w:line="440" w:lineRule="exact"/>
              <w:jc w:val="center"/>
              <w:rPr>
                <w:rFonts w:ascii="仿宋_GB2312"/>
                <w:b/>
                <w:sz w:val="24"/>
                <w:szCs w:val="24"/>
              </w:rPr>
            </w:pPr>
            <w:r w:rsidRPr="00F93BE5">
              <w:rPr>
                <w:rFonts w:ascii="仿宋_GB2312"/>
                <w:b/>
                <w:sz w:val="24"/>
                <w:szCs w:val="24"/>
              </w:rPr>
              <w:t>法 律 依 据</w:t>
            </w:r>
          </w:p>
        </w:tc>
        <w:tc>
          <w:tcPr>
            <w:tcW w:w="1559" w:type="dxa"/>
            <w:vAlign w:val="center"/>
          </w:tcPr>
          <w:p w:rsidR="009E059C" w:rsidRPr="00F93BE5" w:rsidRDefault="009E059C" w:rsidP="00362C41">
            <w:pPr>
              <w:widowControl/>
              <w:adjustRightInd w:val="0"/>
              <w:snapToGrid w:val="0"/>
              <w:spacing w:line="440" w:lineRule="exact"/>
              <w:jc w:val="center"/>
              <w:textAlignment w:val="top"/>
              <w:rPr>
                <w:rFonts w:ascii="仿宋_GB2312"/>
                <w:b/>
                <w:sz w:val="24"/>
                <w:szCs w:val="24"/>
              </w:rPr>
            </w:pPr>
            <w:r w:rsidRPr="00F93BE5">
              <w:rPr>
                <w:rFonts w:ascii="仿宋_GB2312"/>
                <w:b/>
                <w:sz w:val="24"/>
                <w:szCs w:val="24"/>
              </w:rPr>
              <w:t>实施主体</w:t>
            </w:r>
          </w:p>
        </w:tc>
      </w:tr>
      <w:tr w:rsidR="009E059C" w:rsidRPr="00D459B5" w:rsidTr="00362C41">
        <w:trPr>
          <w:trHeight w:val="22"/>
        </w:trPr>
        <w:tc>
          <w:tcPr>
            <w:tcW w:w="724" w:type="dxa"/>
            <w:vAlign w:val="center"/>
          </w:tcPr>
          <w:p w:rsidR="009E059C" w:rsidRPr="00C93C54" w:rsidRDefault="009E059C" w:rsidP="00362C41">
            <w:pPr>
              <w:widowControl/>
              <w:adjustRightInd w:val="0"/>
              <w:snapToGrid w:val="0"/>
              <w:spacing w:line="460" w:lineRule="exact"/>
              <w:jc w:val="center"/>
              <w:textAlignment w:val="center"/>
              <w:rPr>
                <w:rFonts w:ascii="宋体" w:eastAsia="宋体" w:hAnsi="宋体"/>
                <w:spacing w:val="-2"/>
                <w:kern w:val="0"/>
                <w:sz w:val="20"/>
                <w:szCs w:val="20"/>
              </w:rPr>
            </w:pPr>
            <w:r w:rsidRPr="00C93C54">
              <w:rPr>
                <w:rFonts w:ascii="宋体" w:eastAsia="宋体" w:hAnsi="宋体" w:hint="eastAsia"/>
                <w:spacing w:val="-2"/>
                <w:kern w:val="0"/>
                <w:sz w:val="20"/>
                <w:szCs w:val="20"/>
              </w:rPr>
              <w:t>1</w:t>
            </w:r>
          </w:p>
        </w:tc>
        <w:tc>
          <w:tcPr>
            <w:tcW w:w="1985"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广告主在其经营场所或者利用自有媒体发布自有商品或者服务广告使用“国家级”“最高级”“最佳”等用语的</w:t>
            </w:r>
          </w:p>
        </w:tc>
        <w:tc>
          <w:tcPr>
            <w:tcW w:w="1842"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hint="eastAsia"/>
                <w:spacing w:val="-2"/>
                <w:kern w:val="0"/>
                <w:sz w:val="18"/>
                <w:szCs w:val="20"/>
              </w:rPr>
            </w:pPr>
            <w:r w:rsidRPr="00D459B5">
              <w:rPr>
                <w:rFonts w:ascii="宋体" w:eastAsia="宋体" w:hAnsi="宋体"/>
                <w:spacing w:val="-2"/>
                <w:kern w:val="0"/>
                <w:sz w:val="18"/>
                <w:szCs w:val="20"/>
              </w:rPr>
              <w:t>1</w:t>
            </w:r>
            <w:r w:rsidRPr="00D459B5">
              <w:rPr>
                <w:rFonts w:ascii="宋体" w:eastAsia="宋体" w:hAnsi="宋体" w:hint="eastAsia"/>
                <w:spacing w:val="-2"/>
                <w:kern w:val="0"/>
                <w:sz w:val="18"/>
                <w:szCs w:val="20"/>
              </w:rPr>
              <w:t>.</w:t>
            </w:r>
            <w:r w:rsidRPr="00D459B5">
              <w:rPr>
                <w:rFonts w:ascii="宋体" w:eastAsia="宋体" w:hAnsi="宋体"/>
                <w:spacing w:val="-2"/>
                <w:kern w:val="0"/>
                <w:sz w:val="18"/>
                <w:szCs w:val="20"/>
              </w:rPr>
              <w:t>及时改正，主动消除或者减轻危害后果</w:t>
            </w:r>
            <w:r w:rsidRPr="00D459B5">
              <w:rPr>
                <w:rFonts w:ascii="宋体" w:eastAsia="宋体" w:hAnsi="宋体" w:hint="eastAsia"/>
                <w:spacing w:val="-2"/>
                <w:kern w:val="0"/>
                <w:sz w:val="18"/>
                <w:szCs w:val="20"/>
              </w:rPr>
              <w:t>；</w:t>
            </w:r>
          </w:p>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hint="eastAsia"/>
                <w:spacing w:val="-2"/>
                <w:kern w:val="0"/>
                <w:sz w:val="18"/>
                <w:szCs w:val="20"/>
              </w:rPr>
              <w:t>2.未造成</w:t>
            </w:r>
            <w:r w:rsidRPr="00D459B5">
              <w:rPr>
                <w:rFonts w:ascii="宋体" w:eastAsia="宋体" w:hAnsi="宋体"/>
                <w:spacing w:val="-2"/>
                <w:kern w:val="0"/>
                <w:sz w:val="18"/>
                <w:szCs w:val="20"/>
              </w:rPr>
              <w:t>其他严重危害</w:t>
            </w:r>
            <w:r w:rsidRPr="00D459B5">
              <w:rPr>
                <w:rFonts w:ascii="宋体" w:eastAsia="宋体" w:hAnsi="宋体" w:hint="eastAsia"/>
                <w:spacing w:val="-2"/>
                <w:kern w:val="0"/>
                <w:sz w:val="18"/>
                <w:szCs w:val="20"/>
              </w:rPr>
              <w:t>后果。</w:t>
            </w:r>
          </w:p>
        </w:tc>
        <w:tc>
          <w:tcPr>
            <w:tcW w:w="2268"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首次</w:t>
            </w:r>
            <w:r w:rsidRPr="00D459B5">
              <w:rPr>
                <w:rFonts w:ascii="宋体" w:eastAsia="宋体" w:hAnsi="宋体" w:hint="eastAsia"/>
                <w:spacing w:val="-2"/>
                <w:kern w:val="0"/>
                <w:sz w:val="18"/>
                <w:szCs w:val="20"/>
              </w:rPr>
              <w:t>不予处罚，</w:t>
            </w:r>
            <w:r w:rsidRPr="00D459B5">
              <w:rPr>
                <w:rFonts w:ascii="宋体" w:eastAsia="宋体" w:hAnsi="宋体"/>
                <w:spacing w:val="-2"/>
                <w:kern w:val="0"/>
                <w:sz w:val="18"/>
                <w:szCs w:val="20"/>
              </w:rPr>
              <w:t>第二次处</w:t>
            </w:r>
            <w:r w:rsidRPr="00D459B5">
              <w:rPr>
                <w:rFonts w:ascii="宋体" w:eastAsia="宋体" w:hAnsi="宋体" w:hint="eastAsia"/>
                <w:spacing w:val="-2"/>
                <w:kern w:val="0"/>
                <w:sz w:val="18"/>
                <w:szCs w:val="20"/>
              </w:rPr>
              <w:t>3</w:t>
            </w:r>
            <w:r w:rsidRPr="00D459B5">
              <w:rPr>
                <w:rFonts w:ascii="宋体" w:eastAsia="宋体" w:hAnsi="宋体"/>
                <w:spacing w:val="-2"/>
                <w:kern w:val="0"/>
                <w:sz w:val="18"/>
                <w:szCs w:val="20"/>
              </w:rPr>
              <w:t>万元</w:t>
            </w:r>
            <w:r w:rsidRPr="00D459B5">
              <w:rPr>
                <w:rFonts w:ascii="宋体" w:eastAsia="宋体" w:hAnsi="宋体" w:hint="eastAsia"/>
                <w:spacing w:val="-2"/>
                <w:kern w:val="0"/>
                <w:sz w:val="18"/>
                <w:szCs w:val="20"/>
              </w:rPr>
              <w:t>以下</w:t>
            </w:r>
            <w:r w:rsidRPr="00D459B5">
              <w:rPr>
                <w:rFonts w:ascii="宋体" w:eastAsia="宋体" w:hAnsi="宋体"/>
                <w:spacing w:val="-2"/>
                <w:kern w:val="0"/>
                <w:sz w:val="18"/>
                <w:szCs w:val="20"/>
              </w:rPr>
              <w:t>罚款</w:t>
            </w:r>
            <w:r w:rsidRPr="00D459B5">
              <w:rPr>
                <w:rFonts w:ascii="宋体" w:eastAsia="宋体" w:hAnsi="宋体" w:hint="eastAsia"/>
                <w:spacing w:val="-2"/>
                <w:kern w:val="0"/>
                <w:sz w:val="18"/>
                <w:szCs w:val="20"/>
              </w:rPr>
              <w:t>。</w:t>
            </w:r>
          </w:p>
        </w:tc>
        <w:tc>
          <w:tcPr>
            <w:tcW w:w="5812" w:type="dxa"/>
            <w:vAlign w:val="center"/>
          </w:tcPr>
          <w:p w:rsidR="009E059C" w:rsidRPr="00D459B5" w:rsidRDefault="009E059C" w:rsidP="00362C41">
            <w:pPr>
              <w:adjustRightInd w:val="0"/>
              <w:snapToGrid w:val="0"/>
              <w:spacing w:line="460" w:lineRule="exact"/>
              <w:jc w:val="left"/>
              <w:rPr>
                <w:rFonts w:ascii="宋体" w:eastAsia="宋体" w:hAnsi="宋体" w:hint="eastAsia"/>
                <w:kern w:val="0"/>
                <w:position w:val="6"/>
                <w:sz w:val="18"/>
                <w:szCs w:val="20"/>
              </w:rPr>
            </w:pPr>
            <w:r w:rsidRPr="00D459B5">
              <w:rPr>
                <w:rFonts w:ascii="宋体" w:eastAsia="宋体" w:hAnsi="宋体"/>
                <w:kern w:val="0"/>
                <w:position w:val="6"/>
                <w:sz w:val="18"/>
                <w:szCs w:val="20"/>
              </w:rPr>
              <w:t>《中华人民共和国广告法》第九条</w:t>
            </w:r>
            <w:r w:rsidRPr="00D459B5">
              <w:rPr>
                <w:rFonts w:ascii="宋体" w:eastAsia="宋体" w:hAnsi="宋体" w:hint="eastAsia"/>
                <w:kern w:val="0"/>
                <w:position w:val="6"/>
                <w:sz w:val="18"/>
                <w:szCs w:val="20"/>
              </w:rPr>
              <w:t xml:space="preserve"> </w:t>
            </w:r>
            <w:r w:rsidRPr="00D459B5">
              <w:rPr>
                <w:rFonts w:ascii="宋体" w:eastAsia="宋体" w:hAnsi="宋体"/>
                <w:kern w:val="0"/>
                <w:position w:val="6"/>
                <w:sz w:val="18"/>
                <w:szCs w:val="20"/>
              </w:rPr>
              <w:t>广告不得有下列情形：（三）使用“国家级”、“最高级”、“最佳”等用语；</w:t>
            </w:r>
          </w:p>
          <w:p w:rsidR="009E059C" w:rsidRPr="00D459B5" w:rsidRDefault="009E059C" w:rsidP="00362C41">
            <w:pPr>
              <w:adjustRightInd w:val="0"/>
              <w:snapToGrid w:val="0"/>
              <w:spacing w:line="460" w:lineRule="exact"/>
              <w:jc w:val="left"/>
              <w:rPr>
                <w:rFonts w:ascii="宋体" w:eastAsia="宋体" w:hAnsi="宋体" w:hint="eastAsia"/>
                <w:kern w:val="0"/>
                <w:position w:val="6"/>
                <w:sz w:val="18"/>
                <w:szCs w:val="20"/>
              </w:rPr>
            </w:pPr>
            <w:r w:rsidRPr="00D459B5">
              <w:rPr>
                <w:rFonts w:ascii="宋体" w:eastAsia="宋体" w:hAnsi="宋体"/>
                <w:kern w:val="0"/>
                <w:position w:val="6"/>
                <w:sz w:val="18"/>
                <w:szCs w:val="20"/>
              </w:rPr>
              <w:t>《中华人民共和国广告法》第五十七条</w:t>
            </w:r>
            <w:r w:rsidRPr="00D459B5">
              <w:rPr>
                <w:rFonts w:ascii="宋体" w:eastAsia="宋体" w:hAnsi="宋体" w:hint="eastAsia"/>
                <w:kern w:val="0"/>
                <w:position w:val="6"/>
                <w:sz w:val="18"/>
                <w:szCs w:val="20"/>
              </w:rPr>
              <w:t xml:space="preserve"> </w:t>
            </w:r>
            <w:r w:rsidRPr="00D459B5">
              <w:rPr>
                <w:rFonts w:ascii="宋体" w:eastAsia="宋体" w:hAnsi="宋体"/>
                <w:kern w:val="0"/>
                <w:position w:val="6"/>
                <w:sz w:val="18"/>
                <w:szCs w:val="20"/>
              </w:rPr>
              <w:t>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一）发布有本法第九条、第十条规定的禁止情形的广告的；</w:t>
            </w:r>
          </w:p>
          <w:p w:rsidR="009E059C" w:rsidRPr="00D459B5" w:rsidRDefault="009E059C" w:rsidP="00362C41">
            <w:pPr>
              <w:adjustRightInd w:val="0"/>
              <w:snapToGrid w:val="0"/>
              <w:spacing w:line="460" w:lineRule="exact"/>
              <w:jc w:val="left"/>
              <w:rPr>
                <w:rFonts w:ascii="宋体" w:eastAsia="宋体" w:hAnsi="宋体"/>
                <w:kern w:val="0"/>
                <w:position w:val="6"/>
                <w:sz w:val="18"/>
                <w:szCs w:val="20"/>
              </w:rPr>
            </w:pPr>
            <w:r w:rsidRPr="00D459B5">
              <w:rPr>
                <w:rFonts w:ascii="宋体" w:eastAsia="宋体" w:hAnsi="宋体"/>
                <w:kern w:val="0"/>
                <w:position w:val="6"/>
                <w:sz w:val="18"/>
                <w:szCs w:val="20"/>
              </w:rPr>
              <w:t>《江苏省广告条例》第五十九条  有下列情形之一，违法事实清楚，当场可以查实，且当事人及时改正，主动消除或者减轻危害后果的，依法从轻、</w:t>
            </w:r>
            <w:r w:rsidRPr="00D459B5">
              <w:rPr>
                <w:rFonts w:ascii="宋体" w:eastAsia="宋体" w:hAnsi="宋体"/>
                <w:kern w:val="0"/>
                <w:position w:val="6"/>
                <w:sz w:val="18"/>
                <w:szCs w:val="20"/>
              </w:rPr>
              <w:lastRenderedPageBreak/>
              <w:t>减轻处罚……（五）其他应当依法从轻、减轻或者不予处罚的情形。</w:t>
            </w:r>
          </w:p>
        </w:tc>
        <w:tc>
          <w:tcPr>
            <w:tcW w:w="1559"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hint="eastAsia"/>
                <w:spacing w:val="-2"/>
                <w:kern w:val="0"/>
                <w:sz w:val="18"/>
                <w:szCs w:val="20"/>
              </w:rPr>
              <w:lastRenderedPageBreak/>
              <w:t>苏州市市场监督管理局及各市（区）市场监督管理局</w:t>
            </w:r>
          </w:p>
        </w:tc>
      </w:tr>
      <w:tr w:rsidR="009E059C" w:rsidRPr="00D459B5" w:rsidTr="00362C41">
        <w:trPr>
          <w:trHeight w:val="22"/>
        </w:trPr>
        <w:tc>
          <w:tcPr>
            <w:tcW w:w="724" w:type="dxa"/>
            <w:vAlign w:val="center"/>
          </w:tcPr>
          <w:p w:rsidR="009E059C" w:rsidRPr="00C93C54" w:rsidRDefault="009E059C" w:rsidP="00362C41">
            <w:pPr>
              <w:widowControl/>
              <w:adjustRightInd w:val="0"/>
              <w:snapToGrid w:val="0"/>
              <w:spacing w:line="460" w:lineRule="exact"/>
              <w:jc w:val="center"/>
              <w:textAlignment w:val="center"/>
              <w:rPr>
                <w:rFonts w:ascii="宋体" w:eastAsia="宋体" w:hAnsi="宋体"/>
                <w:spacing w:val="-2"/>
                <w:kern w:val="0"/>
                <w:sz w:val="20"/>
                <w:szCs w:val="20"/>
              </w:rPr>
            </w:pPr>
            <w:r w:rsidRPr="00C93C54">
              <w:rPr>
                <w:rFonts w:ascii="宋体" w:eastAsia="宋体" w:hAnsi="宋体" w:hint="eastAsia"/>
                <w:spacing w:val="-2"/>
                <w:kern w:val="0"/>
                <w:sz w:val="20"/>
                <w:szCs w:val="20"/>
              </w:rPr>
              <w:lastRenderedPageBreak/>
              <w:t>2</w:t>
            </w:r>
          </w:p>
        </w:tc>
        <w:tc>
          <w:tcPr>
            <w:tcW w:w="1985"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广告费用无法计算的虚假广告</w:t>
            </w:r>
            <w:r w:rsidRPr="00D459B5">
              <w:rPr>
                <w:rFonts w:ascii="宋体" w:eastAsia="宋体" w:hAnsi="宋体" w:hint="eastAsia"/>
                <w:spacing w:val="-2"/>
                <w:kern w:val="0"/>
                <w:sz w:val="18"/>
                <w:szCs w:val="20"/>
              </w:rPr>
              <w:t>违法行为</w:t>
            </w:r>
          </w:p>
        </w:tc>
        <w:tc>
          <w:tcPr>
            <w:tcW w:w="1842"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hint="eastAsia"/>
                <w:spacing w:val="-2"/>
                <w:kern w:val="0"/>
                <w:sz w:val="18"/>
                <w:szCs w:val="20"/>
              </w:rPr>
            </w:pPr>
            <w:r w:rsidRPr="00D459B5">
              <w:rPr>
                <w:rFonts w:ascii="宋体" w:eastAsia="宋体" w:hAnsi="宋体"/>
                <w:spacing w:val="-2"/>
                <w:kern w:val="0"/>
                <w:sz w:val="18"/>
                <w:szCs w:val="20"/>
              </w:rPr>
              <w:t>1</w:t>
            </w:r>
            <w:r w:rsidRPr="00D459B5">
              <w:rPr>
                <w:rFonts w:ascii="宋体" w:eastAsia="宋体" w:hAnsi="宋体" w:hint="eastAsia"/>
                <w:spacing w:val="-2"/>
                <w:kern w:val="0"/>
                <w:sz w:val="18"/>
                <w:szCs w:val="20"/>
              </w:rPr>
              <w:t>.首次实施此类违法行为；</w:t>
            </w:r>
          </w:p>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hint="eastAsia"/>
                <w:spacing w:val="-2"/>
                <w:kern w:val="0"/>
                <w:sz w:val="18"/>
                <w:szCs w:val="20"/>
              </w:rPr>
              <w:t>2.</w:t>
            </w:r>
            <w:r w:rsidRPr="00D459B5">
              <w:rPr>
                <w:rFonts w:ascii="宋体" w:eastAsia="宋体" w:hAnsi="宋体"/>
                <w:spacing w:val="-2"/>
                <w:kern w:val="0"/>
                <w:sz w:val="18"/>
                <w:szCs w:val="20"/>
              </w:rPr>
              <w:t>无主观欺诈故意</w:t>
            </w:r>
            <w:r w:rsidRPr="00D459B5">
              <w:rPr>
                <w:rFonts w:ascii="宋体" w:eastAsia="宋体" w:hAnsi="宋体" w:hint="eastAsia"/>
                <w:spacing w:val="-2"/>
                <w:kern w:val="0"/>
                <w:sz w:val="18"/>
                <w:szCs w:val="20"/>
              </w:rPr>
              <w:t>，</w:t>
            </w:r>
            <w:r w:rsidRPr="00D459B5">
              <w:rPr>
                <w:rFonts w:ascii="宋体" w:eastAsia="宋体" w:hAnsi="宋体"/>
                <w:spacing w:val="-2"/>
                <w:kern w:val="0"/>
                <w:sz w:val="18"/>
                <w:szCs w:val="20"/>
              </w:rPr>
              <w:t>及时改正，主动消除或者减轻危害后果；</w:t>
            </w:r>
          </w:p>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hint="eastAsia"/>
                <w:spacing w:val="-2"/>
                <w:kern w:val="0"/>
                <w:sz w:val="18"/>
                <w:szCs w:val="20"/>
              </w:rPr>
              <w:t>3.未造成</w:t>
            </w:r>
            <w:r w:rsidRPr="00D459B5">
              <w:rPr>
                <w:rFonts w:ascii="宋体" w:eastAsia="宋体" w:hAnsi="宋体"/>
                <w:spacing w:val="-2"/>
                <w:kern w:val="0"/>
                <w:sz w:val="18"/>
                <w:szCs w:val="20"/>
              </w:rPr>
              <w:t>其他严重危害</w:t>
            </w:r>
            <w:r w:rsidRPr="00D459B5">
              <w:rPr>
                <w:rFonts w:ascii="宋体" w:eastAsia="宋体" w:hAnsi="宋体" w:hint="eastAsia"/>
                <w:spacing w:val="-2"/>
                <w:kern w:val="0"/>
                <w:sz w:val="18"/>
                <w:szCs w:val="20"/>
              </w:rPr>
              <w:t>后果。</w:t>
            </w:r>
          </w:p>
        </w:tc>
        <w:tc>
          <w:tcPr>
            <w:tcW w:w="2268"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hint="eastAsia"/>
                <w:spacing w:val="-2"/>
                <w:kern w:val="0"/>
                <w:sz w:val="18"/>
                <w:szCs w:val="20"/>
              </w:rPr>
              <w:t>处3</w:t>
            </w:r>
            <w:r w:rsidRPr="00D459B5">
              <w:rPr>
                <w:rFonts w:ascii="宋体" w:eastAsia="宋体" w:hAnsi="宋体"/>
                <w:spacing w:val="-2"/>
                <w:kern w:val="0"/>
                <w:sz w:val="18"/>
                <w:szCs w:val="20"/>
              </w:rPr>
              <w:t>000元</w:t>
            </w:r>
            <w:r w:rsidRPr="00D459B5">
              <w:rPr>
                <w:rFonts w:ascii="宋体" w:eastAsia="宋体" w:hAnsi="宋体" w:hint="eastAsia"/>
                <w:spacing w:val="-2"/>
                <w:kern w:val="0"/>
                <w:sz w:val="18"/>
                <w:szCs w:val="20"/>
              </w:rPr>
              <w:t>以下罚款。</w:t>
            </w:r>
          </w:p>
        </w:tc>
        <w:tc>
          <w:tcPr>
            <w:tcW w:w="5812" w:type="dxa"/>
            <w:vAlign w:val="center"/>
          </w:tcPr>
          <w:p w:rsidR="009E059C" w:rsidRPr="00D459B5" w:rsidRDefault="009E059C" w:rsidP="00362C41">
            <w:pPr>
              <w:adjustRightInd w:val="0"/>
              <w:snapToGrid w:val="0"/>
              <w:spacing w:line="460" w:lineRule="exact"/>
              <w:jc w:val="left"/>
              <w:rPr>
                <w:rFonts w:ascii="宋体" w:eastAsia="宋体" w:hAnsi="宋体" w:hint="eastAsia"/>
                <w:spacing w:val="-2"/>
                <w:kern w:val="0"/>
                <w:sz w:val="18"/>
                <w:szCs w:val="20"/>
              </w:rPr>
            </w:pPr>
            <w:r w:rsidRPr="00D459B5">
              <w:rPr>
                <w:rFonts w:ascii="宋体" w:eastAsia="宋体" w:hAnsi="宋体"/>
                <w:spacing w:val="-2"/>
                <w:kern w:val="0"/>
                <w:sz w:val="18"/>
                <w:szCs w:val="20"/>
              </w:rPr>
              <w:t>《中华人民共和国广告法》第五十五条 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p w:rsidR="009E059C" w:rsidRPr="00D459B5" w:rsidRDefault="009E059C" w:rsidP="00362C41">
            <w:pPr>
              <w:adjustRightInd w:val="0"/>
              <w:snapToGrid w:val="0"/>
              <w:spacing w:line="460" w:lineRule="exact"/>
              <w:jc w:val="left"/>
              <w:rPr>
                <w:rFonts w:ascii="宋体" w:eastAsia="宋体" w:hAnsi="宋体"/>
                <w:spacing w:val="-2"/>
                <w:kern w:val="0"/>
                <w:sz w:val="18"/>
                <w:szCs w:val="20"/>
              </w:rPr>
            </w:pPr>
            <w:r w:rsidRPr="00D459B5">
              <w:rPr>
                <w:rFonts w:ascii="宋体" w:eastAsia="宋体" w:hAnsi="宋体"/>
                <w:spacing w:val="-2"/>
                <w:kern w:val="0"/>
                <w:sz w:val="18"/>
                <w:szCs w:val="20"/>
              </w:rPr>
              <w:t>《江苏省广告条例》第五十九条</w:t>
            </w:r>
            <w:r w:rsidRPr="00D459B5">
              <w:rPr>
                <w:rFonts w:ascii="宋体" w:eastAsia="宋体" w:hAnsi="宋体" w:hint="eastAsia"/>
                <w:spacing w:val="-2"/>
                <w:kern w:val="0"/>
                <w:sz w:val="18"/>
                <w:szCs w:val="20"/>
              </w:rPr>
              <w:t xml:space="preserve"> </w:t>
            </w:r>
            <w:r w:rsidRPr="00D459B5">
              <w:rPr>
                <w:rFonts w:ascii="宋体" w:eastAsia="宋体" w:hAnsi="宋体"/>
                <w:spacing w:val="-2"/>
                <w:kern w:val="0"/>
                <w:sz w:val="18"/>
                <w:szCs w:val="20"/>
              </w:rPr>
              <w:t>有下列情形之一，违法事实清楚，当场可以查实，且当事人及时改正，主动消除或者减轻危害后果的，依法从轻、减轻处罚……（五）其他应当依法从轻、减轻或者不予处罚的情形。</w:t>
            </w:r>
          </w:p>
        </w:tc>
        <w:tc>
          <w:tcPr>
            <w:tcW w:w="1559"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hint="eastAsia"/>
                <w:spacing w:val="-2"/>
                <w:kern w:val="0"/>
                <w:sz w:val="18"/>
                <w:szCs w:val="20"/>
              </w:rPr>
              <w:t>苏州市市场监督管理局及各市（区）市场监督管理局</w:t>
            </w:r>
          </w:p>
        </w:tc>
      </w:tr>
      <w:tr w:rsidR="009E059C" w:rsidRPr="00D459B5" w:rsidTr="00362C41">
        <w:trPr>
          <w:trHeight w:val="22"/>
        </w:trPr>
        <w:tc>
          <w:tcPr>
            <w:tcW w:w="724" w:type="dxa"/>
            <w:vAlign w:val="center"/>
          </w:tcPr>
          <w:p w:rsidR="009E059C" w:rsidRPr="00C93C54" w:rsidRDefault="009E059C" w:rsidP="00362C41">
            <w:pPr>
              <w:widowControl/>
              <w:adjustRightInd w:val="0"/>
              <w:snapToGrid w:val="0"/>
              <w:spacing w:line="460" w:lineRule="exact"/>
              <w:jc w:val="center"/>
              <w:textAlignment w:val="center"/>
              <w:rPr>
                <w:rFonts w:ascii="宋体" w:eastAsia="宋体" w:hAnsi="宋体" w:hint="eastAsia"/>
                <w:spacing w:val="-2"/>
                <w:kern w:val="0"/>
                <w:sz w:val="20"/>
                <w:szCs w:val="20"/>
              </w:rPr>
            </w:pPr>
            <w:r w:rsidRPr="00C93C54">
              <w:rPr>
                <w:rFonts w:ascii="宋体" w:eastAsia="宋体" w:hAnsi="宋体" w:hint="eastAsia"/>
                <w:spacing w:val="-2"/>
                <w:kern w:val="0"/>
                <w:sz w:val="20"/>
                <w:szCs w:val="20"/>
              </w:rPr>
              <w:t>3</w:t>
            </w:r>
          </w:p>
        </w:tc>
        <w:tc>
          <w:tcPr>
            <w:tcW w:w="1985"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经营食品标签标注不符合食品安全</w:t>
            </w:r>
            <w:r w:rsidRPr="00D459B5">
              <w:rPr>
                <w:rFonts w:ascii="宋体" w:eastAsia="宋体" w:hAnsi="宋体" w:hint="eastAsia"/>
                <w:spacing w:val="-2"/>
                <w:kern w:val="0"/>
                <w:sz w:val="18"/>
                <w:szCs w:val="20"/>
              </w:rPr>
              <w:t>法相关规定</w:t>
            </w:r>
          </w:p>
        </w:tc>
        <w:tc>
          <w:tcPr>
            <w:tcW w:w="1842" w:type="dxa"/>
            <w:vAlign w:val="center"/>
          </w:tcPr>
          <w:p w:rsidR="009E059C" w:rsidRPr="00D459B5" w:rsidRDefault="009E059C" w:rsidP="00362C41">
            <w:pPr>
              <w:widowControl/>
              <w:adjustRightInd w:val="0"/>
              <w:snapToGrid w:val="0"/>
              <w:spacing w:line="400" w:lineRule="exact"/>
              <w:jc w:val="left"/>
              <w:textAlignment w:val="center"/>
              <w:rPr>
                <w:rFonts w:ascii="宋体" w:eastAsia="宋体" w:hAnsi="宋体"/>
                <w:spacing w:val="-2"/>
                <w:kern w:val="0"/>
                <w:sz w:val="18"/>
                <w:szCs w:val="20"/>
              </w:rPr>
            </w:pPr>
            <w:r w:rsidRPr="00D459B5">
              <w:rPr>
                <w:rFonts w:ascii="宋体" w:eastAsia="宋体" w:hAnsi="宋体" w:hint="eastAsia"/>
                <w:spacing w:val="-2"/>
                <w:kern w:val="0"/>
                <w:sz w:val="18"/>
                <w:szCs w:val="20"/>
              </w:rPr>
              <w:t>1.</w:t>
            </w:r>
            <w:r w:rsidRPr="00D459B5">
              <w:rPr>
                <w:rFonts w:ascii="宋体" w:eastAsia="宋体" w:hAnsi="宋体"/>
                <w:spacing w:val="-2"/>
                <w:kern w:val="0"/>
                <w:sz w:val="18"/>
                <w:szCs w:val="20"/>
              </w:rPr>
              <w:t>及时改正，主动消除或者减轻危害后果</w:t>
            </w:r>
            <w:r w:rsidRPr="00D459B5">
              <w:rPr>
                <w:rFonts w:ascii="宋体" w:eastAsia="宋体" w:hAnsi="宋体" w:hint="eastAsia"/>
                <w:spacing w:val="-2"/>
                <w:kern w:val="0"/>
                <w:sz w:val="18"/>
                <w:szCs w:val="20"/>
              </w:rPr>
              <w:t>；</w:t>
            </w:r>
          </w:p>
          <w:p w:rsidR="009E059C" w:rsidRPr="00D459B5" w:rsidRDefault="009E059C" w:rsidP="00362C41">
            <w:pPr>
              <w:widowControl/>
              <w:adjustRightInd w:val="0"/>
              <w:snapToGrid w:val="0"/>
              <w:spacing w:line="40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2</w:t>
            </w:r>
            <w:r w:rsidRPr="00D459B5">
              <w:rPr>
                <w:rFonts w:ascii="宋体" w:eastAsia="宋体" w:hAnsi="宋体" w:hint="eastAsia"/>
                <w:spacing w:val="-2"/>
                <w:kern w:val="0"/>
                <w:sz w:val="18"/>
                <w:szCs w:val="20"/>
              </w:rPr>
              <w:t>.</w:t>
            </w:r>
            <w:r w:rsidRPr="00D459B5">
              <w:rPr>
                <w:rFonts w:ascii="宋体" w:eastAsia="宋体" w:hAnsi="宋体"/>
                <w:spacing w:val="-2"/>
                <w:kern w:val="0"/>
                <w:sz w:val="18"/>
                <w:szCs w:val="20"/>
              </w:rPr>
              <w:t>货值金额不超过1000元</w:t>
            </w:r>
            <w:r w:rsidRPr="00D459B5">
              <w:rPr>
                <w:rFonts w:ascii="宋体" w:eastAsia="宋体" w:hAnsi="宋体" w:hint="eastAsia"/>
                <w:spacing w:val="-2"/>
                <w:kern w:val="0"/>
                <w:sz w:val="18"/>
                <w:szCs w:val="20"/>
              </w:rPr>
              <w:t>；</w:t>
            </w:r>
          </w:p>
          <w:p w:rsidR="009E059C" w:rsidRPr="00D459B5" w:rsidRDefault="009E059C" w:rsidP="00362C41">
            <w:pPr>
              <w:widowControl/>
              <w:adjustRightInd w:val="0"/>
              <w:snapToGrid w:val="0"/>
              <w:spacing w:line="400" w:lineRule="exact"/>
              <w:jc w:val="left"/>
              <w:textAlignment w:val="center"/>
              <w:rPr>
                <w:rFonts w:ascii="宋体" w:eastAsia="宋体" w:hAnsi="宋体" w:hint="eastAsia"/>
                <w:spacing w:val="-2"/>
                <w:kern w:val="0"/>
                <w:sz w:val="18"/>
                <w:szCs w:val="20"/>
              </w:rPr>
            </w:pPr>
            <w:r w:rsidRPr="00D459B5">
              <w:rPr>
                <w:rFonts w:ascii="宋体" w:eastAsia="宋体" w:hAnsi="宋体"/>
                <w:spacing w:val="-2"/>
                <w:kern w:val="0"/>
                <w:sz w:val="18"/>
                <w:szCs w:val="20"/>
              </w:rPr>
              <w:t>3</w:t>
            </w:r>
            <w:r w:rsidRPr="00D459B5">
              <w:rPr>
                <w:rFonts w:ascii="宋体" w:eastAsia="宋体" w:hAnsi="宋体" w:hint="eastAsia"/>
                <w:spacing w:val="-2"/>
                <w:kern w:val="0"/>
                <w:sz w:val="18"/>
                <w:szCs w:val="20"/>
              </w:rPr>
              <w:t>.有索证索票过程但不齐全，能确定食品来源；</w:t>
            </w:r>
          </w:p>
          <w:p w:rsidR="009E059C" w:rsidRPr="00D459B5" w:rsidRDefault="009E059C" w:rsidP="00362C41">
            <w:pPr>
              <w:widowControl/>
              <w:adjustRightInd w:val="0"/>
              <w:snapToGrid w:val="0"/>
              <w:spacing w:line="400" w:lineRule="exact"/>
              <w:jc w:val="left"/>
              <w:textAlignment w:val="center"/>
              <w:rPr>
                <w:rFonts w:ascii="宋体" w:eastAsia="宋体" w:hAnsi="宋体"/>
                <w:spacing w:val="-2"/>
                <w:kern w:val="0"/>
                <w:sz w:val="18"/>
                <w:szCs w:val="20"/>
              </w:rPr>
            </w:pPr>
            <w:r w:rsidRPr="00D459B5">
              <w:rPr>
                <w:rFonts w:ascii="宋体" w:eastAsia="宋体" w:hAnsi="宋体" w:hint="eastAsia"/>
                <w:spacing w:val="-2"/>
                <w:kern w:val="0"/>
                <w:sz w:val="18"/>
                <w:szCs w:val="20"/>
              </w:rPr>
              <w:lastRenderedPageBreak/>
              <w:t>4.未造成</w:t>
            </w:r>
            <w:r w:rsidRPr="00D459B5">
              <w:rPr>
                <w:rFonts w:ascii="宋体" w:eastAsia="宋体" w:hAnsi="宋体"/>
                <w:spacing w:val="-2"/>
                <w:kern w:val="0"/>
                <w:sz w:val="18"/>
                <w:szCs w:val="20"/>
              </w:rPr>
              <w:t>食品安全事故或其他严重危害</w:t>
            </w:r>
            <w:r w:rsidRPr="00D459B5">
              <w:rPr>
                <w:rFonts w:ascii="宋体" w:eastAsia="宋体" w:hAnsi="宋体" w:hint="eastAsia"/>
                <w:spacing w:val="-2"/>
                <w:kern w:val="0"/>
                <w:sz w:val="18"/>
                <w:szCs w:val="20"/>
              </w:rPr>
              <w:t>后果。</w:t>
            </w:r>
          </w:p>
        </w:tc>
        <w:tc>
          <w:tcPr>
            <w:tcW w:w="2268"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lastRenderedPageBreak/>
              <w:t>没收违法所得和违法生产经营的食品，处</w:t>
            </w:r>
            <w:r w:rsidRPr="00D459B5">
              <w:rPr>
                <w:rFonts w:ascii="宋体" w:eastAsia="宋体" w:hAnsi="宋体" w:hint="eastAsia"/>
                <w:spacing w:val="-2"/>
                <w:kern w:val="0"/>
                <w:sz w:val="18"/>
                <w:szCs w:val="20"/>
              </w:rPr>
              <w:t>3000元</w:t>
            </w:r>
            <w:r w:rsidRPr="00D459B5">
              <w:rPr>
                <w:rFonts w:ascii="宋体" w:eastAsia="宋体" w:hAnsi="宋体"/>
                <w:spacing w:val="-2"/>
                <w:kern w:val="0"/>
                <w:sz w:val="18"/>
                <w:szCs w:val="20"/>
              </w:rPr>
              <w:t>以下罚款</w:t>
            </w:r>
            <w:r>
              <w:rPr>
                <w:rFonts w:ascii="宋体" w:eastAsia="宋体" w:hAnsi="宋体" w:hint="eastAsia"/>
                <w:spacing w:val="-2"/>
                <w:kern w:val="0"/>
                <w:sz w:val="18"/>
                <w:szCs w:val="20"/>
              </w:rPr>
              <w:t>。</w:t>
            </w:r>
          </w:p>
        </w:tc>
        <w:tc>
          <w:tcPr>
            <w:tcW w:w="5812"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hint="eastAsia"/>
                <w:spacing w:val="-2"/>
                <w:kern w:val="0"/>
                <w:sz w:val="18"/>
                <w:szCs w:val="20"/>
              </w:rPr>
            </w:pPr>
            <w:r w:rsidRPr="00D459B5">
              <w:rPr>
                <w:rFonts w:ascii="宋体" w:eastAsia="宋体" w:hAnsi="宋体"/>
                <w:spacing w:val="-2"/>
                <w:kern w:val="0"/>
                <w:sz w:val="18"/>
                <w:szCs w:val="20"/>
              </w:rPr>
              <w:t>《中华人民共和国食品安全法》第六十七条</w:t>
            </w:r>
            <w:r w:rsidRPr="00D459B5">
              <w:rPr>
                <w:rFonts w:ascii="宋体" w:eastAsia="宋体" w:hAnsi="宋体" w:hint="eastAsia"/>
                <w:spacing w:val="-2"/>
                <w:kern w:val="0"/>
                <w:sz w:val="18"/>
                <w:szCs w:val="20"/>
              </w:rPr>
              <w:t xml:space="preserve">第一款 </w:t>
            </w:r>
            <w:r w:rsidRPr="00D459B5">
              <w:rPr>
                <w:rFonts w:ascii="宋体" w:eastAsia="宋体" w:hAnsi="宋体"/>
                <w:spacing w:val="-2"/>
                <w:kern w:val="0"/>
                <w:sz w:val="18"/>
                <w:szCs w:val="20"/>
              </w:rPr>
              <w:t>预包装食品的包装上应当有标签。标签应当标明下列事项：（一）名称、规格、净含量、生产日期；（二）成分或者配料表；（三）生产者的名称、地址、联系方式；（四）保质期；（五）产品标准代号；（六）贮存条件；（七）所使用的食品添加剂在国家标准中的通用名称；（八）生产许可证编号；（九）法律、法规或者</w:t>
            </w:r>
            <w:r w:rsidRPr="00D459B5">
              <w:rPr>
                <w:rFonts w:ascii="宋体" w:eastAsia="宋体" w:hAnsi="宋体"/>
                <w:spacing w:val="-2"/>
                <w:kern w:val="0"/>
                <w:sz w:val="18"/>
                <w:szCs w:val="20"/>
              </w:rPr>
              <w:lastRenderedPageBreak/>
              <w:t>食品安全标准规定应当标明的其他事项。</w:t>
            </w:r>
            <w:r w:rsidRPr="00D459B5">
              <w:rPr>
                <w:rFonts w:ascii="宋体" w:eastAsia="宋体" w:hAnsi="宋体" w:hint="eastAsia"/>
                <w:spacing w:val="-2"/>
                <w:kern w:val="0"/>
                <w:sz w:val="18"/>
                <w:szCs w:val="20"/>
              </w:rPr>
              <w:t>第三款：</w:t>
            </w:r>
            <w:r w:rsidRPr="00D459B5">
              <w:rPr>
                <w:rFonts w:ascii="宋体" w:eastAsia="宋体" w:hAnsi="宋体"/>
                <w:spacing w:val="-2"/>
                <w:kern w:val="0"/>
                <w:sz w:val="18"/>
                <w:szCs w:val="20"/>
              </w:rPr>
              <w:t xml:space="preserve"> 食品安全国家标准对标签标注事项另有规定的，从其规定</w:t>
            </w:r>
            <w:r w:rsidRPr="00D459B5">
              <w:rPr>
                <w:rFonts w:ascii="宋体" w:eastAsia="宋体" w:hAnsi="宋体" w:hint="eastAsia"/>
                <w:spacing w:val="-2"/>
                <w:kern w:val="0"/>
                <w:sz w:val="18"/>
                <w:szCs w:val="20"/>
              </w:rPr>
              <w:t>。</w:t>
            </w:r>
          </w:p>
          <w:p w:rsidR="009E059C" w:rsidRPr="00D459B5" w:rsidRDefault="009E059C" w:rsidP="00362C41">
            <w:pPr>
              <w:widowControl/>
              <w:adjustRightInd w:val="0"/>
              <w:snapToGrid w:val="0"/>
              <w:spacing w:line="460" w:lineRule="exact"/>
              <w:jc w:val="left"/>
              <w:textAlignment w:val="center"/>
              <w:rPr>
                <w:rFonts w:ascii="宋体" w:eastAsia="宋体" w:hAnsi="宋体" w:hint="eastAsia"/>
                <w:spacing w:val="-2"/>
                <w:kern w:val="0"/>
                <w:sz w:val="18"/>
                <w:szCs w:val="20"/>
              </w:rPr>
            </w:pPr>
            <w:r w:rsidRPr="00D459B5">
              <w:rPr>
                <w:rFonts w:ascii="宋体" w:eastAsia="宋体" w:hAnsi="宋体"/>
                <w:spacing w:val="-2"/>
                <w:kern w:val="0"/>
                <w:sz w:val="18"/>
                <w:szCs w:val="20"/>
              </w:rPr>
              <w:t>《中华人民共和国食品安全法》</w:t>
            </w:r>
            <w:r w:rsidRPr="00D459B5">
              <w:rPr>
                <w:rFonts w:ascii="宋体" w:eastAsia="宋体" w:hAnsi="宋体" w:hint="eastAsia"/>
                <w:spacing w:val="-2"/>
                <w:kern w:val="0"/>
                <w:sz w:val="18"/>
                <w:szCs w:val="20"/>
              </w:rPr>
              <w:t xml:space="preserve">第六十八条 </w:t>
            </w:r>
            <w:r w:rsidRPr="00D459B5">
              <w:rPr>
                <w:rFonts w:ascii="宋体" w:eastAsia="宋体" w:hAnsi="宋体"/>
                <w:spacing w:val="-2"/>
                <w:kern w:val="0"/>
                <w:sz w:val="18"/>
                <w:szCs w:val="20"/>
              </w:rPr>
              <w:t>食品经营者销售散装食品，应当在散装食品的容器、外包装上标明食品的名称、生产日期或者生产批号、保质期以及生产经营者名称、地址、联系方式等内容。</w:t>
            </w:r>
          </w:p>
          <w:p w:rsidR="009E059C" w:rsidRPr="00D459B5" w:rsidRDefault="009E059C" w:rsidP="00362C41">
            <w:pPr>
              <w:widowControl/>
              <w:adjustRightInd w:val="0"/>
              <w:snapToGrid w:val="0"/>
              <w:spacing w:line="460" w:lineRule="exact"/>
              <w:jc w:val="left"/>
              <w:textAlignment w:val="center"/>
              <w:rPr>
                <w:rFonts w:ascii="宋体" w:eastAsia="宋体" w:hAnsi="宋体" w:hint="eastAsia"/>
                <w:spacing w:val="-2"/>
                <w:kern w:val="0"/>
                <w:sz w:val="18"/>
                <w:szCs w:val="20"/>
              </w:rPr>
            </w:pPr>
            <w:r w:rsidRPr="00D459B5">
              <w:rPr>
                <w:rFonts w:ascii="宋体" w:eastAsia="宋体" w:hAnsi="宋体"/>
                <w:spacing w:val="-2"/>
                <w:kern w:val="0"/>
                <w:sz w:val="18"/>
                <w:szCs w:val="20"/>
              </w:rPr>
              <w:t>《中华人民共和国食品安全法》第一百二十五条</w:t>
            </w:r>
            <w:r w:rsidRPr="00D459B5">
              <w:rPr>
                <w:rFonts w:ascii="宋体" w:eastAsia="宋体" w:hAnsi="宋体" w:hint="eastAsia"/>
                <w:spacing w:val="-2"/>
                <w:kern w:val="0"/>
                <w:sz w:val="18"/>
                <w:szCs w:val="20"/>
              </w:rPr>
              <w:t xml:space="preserve"> </w:t>
            </w:r>
            <w:r w:rsidRPr="00D459B5">
              <w:rPr>
                <w:rFonts w:ascii="宋体" w:eastAsia="宋体" w:hAnsi="宋体"/>
                <w:spacing w:val="-2"/>
                <w:kern w:val="0"/>
                <w:sz w:val="18"/>
                <w:szCs w:val="20"/>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w:t>
            </w:r>
            <w:r w:rsidRPr="00D459B5">
              <w:rPr>
                <w:rFonts w:ascii="宋体" w:eastAsia="宋体" w:hAnsi="宋体" w:hint="eastAsia"/>
                <w:spacing w:val="-2"/>
                <w:kern w:val="0"/>
                <w:sz w:val="18"/>
                <w:szCs w:val="20"/>
              </w:rPr>
              <w:t>；</w:t>
            </w:r>
          </w:p>
        </w:tc>
        <w:tc>
          <w:tcPr>
            <w:tcW w:w="1559"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hint="eastAsia"/>
                <w:spacing w:val="-2"/>
                <w:kern w:val="0"/>
                <w:sz w:val="18"/>
                <w:szCs w:val="20"/>
              </w:rPr>
            </w:pPr>
            <w:r w:rsidRPr="00D459B5">
              <w:rPr>
                <w:rFonts w:ascii="宋体" w:eastAsia="宋体" w:hAnsi="宋体" w:hint="eastAsia"/>
                <w:spacing w:val="-2"/>
                <w:kern w:val="0"/>
                <w:sz w:val="18"/>
                <w:szCs w:val="20"/>
              </w:rPr>
              <w:lastRenderedPageBreak/>
              <w:t>苏州市市场监督管理局及各市（区）市场监督管理局</w:t>
            </w:r>
          </w:p>
        </w:tc>
      </w:tr>
      <w:tr w:rsidR="009E059C" w:rsidRPr="00D459B5" w:rsidTr="00362C41">
        <w:trPr>
          <w:trHeight w:val="22"/>
        </w:trPr>
        <w:tc>
          <w:tcPr>
            <w:tcW w:w="724" w:type="dxa"/>
            <w:vAlign w:val="center"/>
          </w:tcPr>
          <w:p w:rsidR="009E059C" w:rsidRPr="00C93C54" w:rsidRDefault="009E059C" w:rsidP="00362C41">
            <w:pPr>
              <w:widowControl/>
              <w:adjustRightInd w:val="0"/>
              <w:snapToGrid w:val="0"/>
              <w:spacing w:line="460" w:lineRule="exact"/>
              <w:jc w:val="center"/>
              <w:textAlignment w:val="center"/>
              <w:rPr>
                <w:rFonts w:ascii="宋体" w:eastAsia="宋体" w:hAnsi="宋体" w:hint="eastAsia"/>
                <w:spacing w:val="-2"/>
                <w:kern w:val="0"/>
                <w:sz w:val="20"/>
                <w:szCs w:val="20"/>
              </w:rPr>
            </w:pPr>
            <w:r w:rsidRPr="00C93C54">
              <w:rPr>
                <w:rFonts w:ascii="宋体" w:eastAsia="宋体" w:hAnsi="宋体" w:hint="eastAsia"/>
                <w:spacing w:val="-2"/>
                <w:kern w:val="0"/>
                <w:sz w:val="20"/>
                <w:szCs w:val="20"/>
              </w:rPr>
              <w:lastRenderedPageBreak/>
              <w:t>4</w:t>
            </w:r>
          </w:p>
        </w:tc>
        <w:tc>
          <w:tcPr>
            <w:tcW w:w="1985"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经营预包装食品不符合食品安全标准</w:t>
            </w:r>
          </w:p>
        </w:tc>
        <w:tc>
          <w:tcPr>
            <w:tcW w:w="1842" w:type="dxa"/>
            <w:vAlign w:val="center"/>
          </w:tcPr>
          <w:p w:rsidR="009E059C" w:rsidRPr="00D459B5" w:rsidRDefault="009E059C" w:rsidP="00362C41">
            <w:pPr>
              <w:widowControl/>
              <w:adjustRightInd w:val="0"/>
              <w:snapToGrid w:val="0"/>
              <w:spacing w:line="40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1</w:t>
            </w:r>
            <w:r w:rsidRPr="00D459B5">
              <w:rPr>
                <w:rFonts w:ascii="宋体" w:eastAsia="宋体" w:hAnsi="宋体" w:hint="eastAsia"/>
                <w:spacing w:val="-2"/>
                <w:kern w:val="0"/>
                <w:sz w:val="18"/>
                <w:szCs w:val="20"/>
              </w:rPr>
              <w:t>.有索证索票过程但不齐全，能确定食品来源；</w:t>
            </w:r>
          </w:p>
          <w:p w:rsidR="009E059C" w:rsidRPr="00D459B5" w:rsidRDefault="009E059C" w:rsidP="00362C41">
            <w:pPr>
              <w:widowControl/>
              <w:adjustRightInd w:val="0"/>
              <w:snapToGrid w:val="0"/>
              <w:spacing w:line="400" w:lineRule="exact"/>
              <w:jc w:val="left"/>
              <w:textAlignment w:val="center"/>
              <w:rPr>
                <w:rFonts w:ascii="宋体" w:eastAsia="宋体" w:hAnsi="宋体"/>
                <w:spacing w:val="-2"/>
                <w:kern w:val="0"/>
                <w:sz w:val="18"/>
                <w:szCs w:val="20"/>
              </w:rPr>
            </w:pPr>
            <w:r w:rsidRPr="00D459B5">
              <w:rPr>
                <w:rFonts w:ascii="宋体" w:eastAsia="宋体" w:hAnsi="宋体" w:hint="eastAsia"/>
                <w:spacing w:val="-2"/>
                <w:kern w:val="0"/>
                <w:sz w:val="18"/>
                <w:szCs w:val="20"/>
              </w:rPr>
              <w:t>2.</w:t>
            </w:r>
            <w:r w:rsidRPr="00D459B5">
              <w:rPr>
                <w:rFonts w:ascii="宋体" w:eastAsia="宋体" w:hAnsi="宋体"/>
                <w:spacing w:val="-2"/>
                <w:kern w:val="0"/>
                <w:sz w:val="18"/>
                <w:szCs w:val="20"/>
              </w:rPr>
              <w:t>货值金额不超过</w:t>
            </w:r>
            <w:r w:rsidRPr="00D459B5">
              <w:rPr>
                <w:rFonts w:ascii="宋体" w:eastAsia="宋体" w:hAnsi="宋体" w:hint="eastAsia"/>
                <w:spacing w:val="-2"/>
                <w:kern w:val="0"/>
                <w:sz w:val="18"/>
                <w:szCs w:val="20"/>
              </w:rPr>
              <w:t>10</w:t>
            </w:r>
            <w:r w:rsidRPr="00D459B5">
              <w:rPr>
                <w:rFonts w:ascii="宋体" w:eastAsia="宋体" w:hAnsi="宋体"/>
                <w:spacing w:val="-2"/>
                <w:kern w:val="0"/>
                <w:sz w:val="18"/>
                <w:szCs w:val="20"/>
              </w:rPr>
              <w:t>00元</w:t>
            </w:r>
            <w:r w:rsidRPr="00D459B5">
              <w:rPr>
                <w:rFonts w:ascii="宋体" w:eastAsia="宋体" w:hAnsi="宋体" w:hint="eastAsia"/>
                <w:spacing w:val="-2"/>
                <w:kern w:val="0"/>
                <w:sz w:val="18"/>
                <w:szCs w:val="20"/>
              </w:rPr>
              <w:t>；</w:t>
            </w:r>
          </w:p>
          <w:p w:rsidR="009E059C" w:rsidRPr="00D459B5" w:rsidRDefault="009E059C" w:rsidP="00362C41">
            <w:pPr>
              <w:widowControl/>
              <w:adjustRightInd w:val="0"/>
              <w:snapToGrid w:val="0"/>
              <w:spacing w:line="400" w:lineRule="exact"/>
              <w:jc w:val="left"/>
              <w:textAlignment w:val="center"/>
              <w:rPr>
                <w:rFonts w:ascii="宋体" w:eastAsia="宋体" w:hAnsi="宋体" w:hint="eastAsia"/>
                <w:spacing w:val="-2"/>
                <w:kern w:val="0"/>
                <w:sz w:val="18"/>
                <w:szCs w:val="20"/>
              </w:rPr>
            </w:pPr>
            <w:r w:rsidRPr="00D459B5">
              <w:rPr>
                <w:rFonts w:ascii="宋体" w:eastAsia="宋体" w:hAnsi="宋体" w:hint="eastAsia"/>
                <w:spacing w:val="-2"/>
                <w:kern w:val="0"/>
                <w:sz w:val="18"/>
                <w:szCs w:val="20"/>
              </w:rPr>
              <w:t>3.</w:t>
            </w:r>
            <w:r w:rsidRPr="00D459B5">
              <w:rPr>
                <w:rFonts w:ascii="宋体" w:eastAsia="宋体" w:hAnsi="宋体"/>
                <w:spacing w:val="-2"/>
                <w:kern w:val="0"/>
                <w:sz w:val="18"/>
                <w:szCs w:val="20"/>
              </w:rPr>
              <w:t>及时改正，主动消除</w:t>
            </w:r>
            <w:r w:rsidRPr="00D459B5">
              <w:rPr>
                <w:rFonts w:ascii="宋体" w:eastAsia="宋体" w:hAnsi="宋体"/>
                <w:spacing w:val="-2"/>
                <w:kern w:val="0"/>
                <w:sz w:val="18"/>
                <w:szCs w:val="20"/>
              </w:rPr>
              <w:lastRenderedPageBreak/>
              <w:t>或者减轻危害后果</w:t>
            </w:r>
          </w:p>
          <w:p w:rsidR="009E059C" w:rsidRPr="00D459B5" w:rsidRDefault="009E059C" w:rsidP="00362C41">
            <w:pPr>
              <w:widowControl/>
              <w:adjustRightInd w:val="0"/>
              <w:snapToGrid w:val="0"/>
              <w:spacing w:line="400" w:lineRule="exact"/>
              <w:jc w:val="left"/>
              <w:textAlignment w:val="center"/>
              <w:rPr>
                <w:rFonts w:ascii="宋体" w:eastAsia="宋体" w:hAnsi="宋体"/>
                <w:spacing w:val="-2"/>
                <w:kern w:val="0"/>
                <w:sz w:val="18"/>
                <w:szCs w:val="20"/>
              </w:rPr>
            </w:pPr>
            <w:r w:rsidRPr="00D459B5">
              <w:rPr>
                <w:rFonts w:ascii="宋体" w:eastAsia="宋体" w:hAnsi="宋体" w:hint="eastAsia"/>
                <w:spacing w:val="-2"/>
                <w:kern w:val="0"/>
                <w:sz w:val="18"/>
                <w:szCs w:val="20"/>
              </w:rPr>
              <w:t>4.未造成</w:t>
            </w:r>
            <w:r w:rsidRPr="00D459B5">
              <w:rPr>
                <w:rFonts w:ascii="宋体" w:eastAsia="宋体" w:hAnsi="宋体"/>
                <w:spacing w:val="-2"/>
                <w:kern w:val="0"/>
                <w:sz w:val="18"/>
                <w:szCs w:val="20"/>
              </w:rPr>
              <w:t>食品安全事故或其他严重危害</w:t>
            </w:r>
            <w:r w:rsidRPr="00D459B5">
              <w:rPr>
                <w:rFonts w:ascii="宋体" w:eastAsia="宋体" w:hAnsi="宋体" w:hint="eastAsia"/>
                <w:spacing w:val="-2"/>
                <w:kern w:val="0"/>
                <w:sz w:val="18"/>
                <w:szCs w:val="20"/>
              </w:rPr>
              <w:t>后果。</w:t>
            </w:r>
          </w:p>
        </w:tc>
        <w:tc>
          <w:tcPr>
            <w:tcW w:w="2268"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lastRenderedPageBreak/>
              <w:t>没收违法所得和违法生产经营的食品，处</w:t>
            </w:r>
            <w:r w:rsidRPr="00D459B5">
              <w:rPr>
                <w:rFonts w:ascii="宋体" w:eastAsia="宋体" w:hAnsi="宋体" w:hint="eastAsia"/>
                <w:spacing w:val="-2"/>
                <w:kern w:val="0"/>
                <w:sz w:val="18"/>
                <w:szCs w:val="20"/>
              </w:rPr>
              <w:t>5</w:t>
            </w:r>
            <w:r w:rsidRPr="00D459B5">
              <w:rPr>
                <w:rFonts w:ascii="宋体" w:eastAsia="宋体" w:hAnsi="宋体"/>
                <w:spacing w:val="-2"/>
                <w:kern w:val="0"/>
                <w:sz w:val="18"/>
                <w:szCs w:val="20"/>
              </w:rPr>
              <w:t>000元</w:t>
            </w:r>
            <w:r w:rsidRPr="00D459B5">
              <w:rPr>
                <w:rFonts w:ascii="宋体" w:eastAsia="宋体" w:hAnsi="宋体" w:hint="eastAsia"/>
                <w:spacing w:val="-2"/>
                <w:kern w:val="0"/>
                <w:sz w:val="18"/>
                <w:szCs w:val="20"/>
              </w:rPr>
              <w:t>以下</w:t>
            </w:r>
            <w:r w:rsidRPr="00D459B5">
              <w:rPr>
                <w:rFonts w:ascii="宋体" w:eastAsia="宋体" w:hAnsi="宋体"/>
                <w:spacing w:val="-2"/>
                <w:kern w:val="0"/>
                <w:sz w:val="18"/>
                <w:szCs w:val="20"/>
              </w:rPr>
              <w:t>罚款</w:t>
            </w:r>
            <w:r w:rsidRPr="00D459B5">
              <w:rPr>
                <w:rFonts w:ascii="宋体" w:eastAsia="宋体" w:hAnsi="宋体" w:hint="eastAsia"/>
                <w:spacing w:val="-2"/>
                <w:kern w:val="0"/>
                <w:sz w:val="18"/>
                <w:szCs w:val="20"/>
              </w:rPr>
              <w:t>。</w:t>
            </w:r>
          </w:p>
        </w:tc>
        <w:tc>
          <w:tcPr>
            <w:tcW w:w="5812" w:type="dxa"/>
            <w:vAlign w:val="center"/>
          </w:tcPr>
          <w:p w:rsidR="009E059C" w:rsidRPr="00D459B5" w:rsidRDefault="009E059C" w:rsidP="00362C41">
            <w:pPr>
              <w:adjustRightInd w:val="0"/>
              <w:snapToGrid w:val="0"/>
              <w:spacing w:line="360" w:lineRule="exact"/>
              <w:jc w:val="left"/>
              <w:rPr>
                <w:rFonts w:ascii="宋体" w:eastAsia="宋体" w:hAnsi="宋体" w:hint="eastAsia"/>
                <w:spacing w:val="-2"/>
                <w:kern w:val="0"/>
                <w:sz w:val="18"/>
                <w:szCs w:val="20"/>
              </w:rPr>
            </w:pPr>
            <w:r w:rsidRPr="00D459B5">
              <w:rPr>
                <w:rFonts w:ascii="宋体" w:eastAsia="宋体" w:hAnsi="宋体"/>
                <w:spacing w:val="-2"/>
                <w:kern w:val="0"/>
                <w:sz w:val="18"/>
                <w:szCs w:val="20"/>
              </w:rPr>
              <w:t>《中华人民共和国食品安全法》第三十四条 禁止生产经营下列食品、食品添加剂、食品相关产品：（二）致病性微生物，农药残留、兽药残留、生物毒素、重金属等污染物质以及其他危害人体健康的物质含量超过食品安全标准限量的食品、食品添加剂、食品相关产品；（四）超范围、超限量使用食品添加剂的食品；（六）腐败变质、油脂酸败、霉变生虫、污秽不洁、混有异物、掺假掺杂或者感官性状异常的食品、食品添加剂；（十三）其他不符</w:t>
            </w:r>
            <w:r w:rsidRPr="00D459B5">
              <w:rPr>
                <w:rFonts w:ascii="宋体" w:eastAsia="宋体" w:hAnsi="宋体"/>
                <w:spacing w:val="-2"/>
                <w:kern w:val="0"/>
                <w:sz w:val="18"/>
                <w:szCs w:val="20"/>
              </w:rPr>
              <w:lastRenderedPageBreak/>
              <w:t>合法律、法规或者食品安全标准的食品、食品添加剂、食品相关产品</w:t>
            </w:r>
            <w:r w:rsidRPr="00D459B5">
              <w:rPr>
                <w:rFonts w:ascii="宋体" w:eastAsia="宋体" w:hAnsi="宋体" w:hint="eastAsia"/>
                <w:spacing w:val="-2"/>
                <w:kern w:val="0"/>
                <w:sz w:val="18"/>
                <w:szCs w:val="20"/>
              </w:rPr>
              <w:t>；</w:t>
            </w:r>
          </w:p>
          <w:p w:rsidR="009E059C" w:rsidRPr="00D459B5" w:rsidRDefault="009E059C" w:rsidP="00362C41">
            <w:pPr>
              <w:adjustRightInd w:val="0"/>
              <w:snapToGrid w:val="0"/>
              <w:spacing w:line="360" w:lineRule="exact"/>
              <w:jc w:val="left"/>
              <w:rPr>
                <w:rFonts w:ascii="宋体" w:eastAsia="宋体" w:hAnsi="宋体"/>
                <w:spacing w:val="-2"/>
                <w:kern w:val="0"/>
                <w:sz w:val="18"/>
                <w:szCs w:val="20"/>
              </w:rPr>
            </w:pPr>
            <w:r w:rsidRPr="00D459B5">
              <w:rPr>
                <w:rFonts w:ascii="宋体" w:eastAsia="宋体" w:hAnsi="宋体"/>
                <w:spacing w:val="-2"/>
                <w:kern w:val="0"/>
                <w:sz w:val="18"/>
                <w:szCs w:val="20"/>
              </w:rPr>
              <w:t>《中华人民共和国食品安全法》第一百二十四条</w:t>
            </w:r>
            <w:r w:rsidRPr="00D459B5">
              <w:rPr>
                <w:rFonts w:ascii="宋体" w:eastAsia="宋体" w:hAnsi="宋体" w:hint="eastAsia"/>
                <w:spacing w:val="-2"/>
                <w:kern w:val="0"/>
                <w:sz w:val="18"/>
                <w:szCs w:val="20"/>
              </w:rPr>
              <w:t xml:space="preserve"> </w:t>
            </w:r>
            <w:r w:rsidRPr="00D459B5">
              <w:rPr>
                <w:rFonts w:ascii="宋体" w:eastAsia="宋体" w:hAnsi="宋体"/>
                <w:spacing w:val="-2"/>
                <w:kern w:val="0"/>
                <w:sz w:val="18"/>
                <w:szCs w:val="20"/>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一）生产经营致病性微生物，农药残留、兽药残留、生物毒素、重金属等污染物质以及其他危害人体健康的物质含量超过食品安全标准限量的食品、食品添加剂；（三）生产经营超范围、超限量使用食品添加剂的食品；（四）生产经营腐败变质、油脂酸败、霉变生虫、污秽不洁、混有异物、掺假掺杂或者感官性状异常的食品、食品添加剂；  除前款和本法第一百二十三条、第一百二十五条规定的情形外，生产经营不符合法律、法规或者食品安全标准的食品、食品添加剂的，依照前款规定给予处罚。</w:t>
            </w:r>
          </w:p>
        </w:tc>
        <w:tc>
          <w:tcPr>
            <w:tcW w:w="1559"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hint="eastAsia"/>
                <w:spacing w:val="-2"/>
                <w:kern w:val="0"/>
                <w:sz w:val="18"/>
                <w:szCs w:val="20"/>
              </w:rPr>
            </w:pPr>
            <w:r w:rsidRPr="00D459B5">
              <w:rPr>
                <w:rFonts w:ascii="宋体" w:eastAsia="宋体" w:hAnsi="宋体" w:hint="eastAsia"/>
                <w:spacing w:val="-2"/>
                <w:kern w:val="0"/>
                <w:sz w:val="18"/>
                <w:szCs w:val="20"/>
              </w:rPr>
              <w:lastRenderedPageBreak/>
              <w:t>苏州市市场监督管理局及各市（区）市场监督管理局</w:t>
            </w:r>
          </w:p>
        </w:tc>
      </w:tr>
      <w:tr w:rsidR="009E059C" w:rsidRPr="00D459B5" w:rsidTr="00362C41">
        <w:trPr>
          <w:trHeight w:val="22"/>
        </w:trPr>
        <w:tc>
          <w:tcPr>
            <w:tcW w:w="724" w:type="dxa"/>
            <w:vAlign w:val="center"/>
          </w:tcPr>
          <w:p w:rsidR="009E059C" w:rsidRPr="00C93C54" w:rsidRDefault="009E059C" w:rsidP="00362C41">
            <w:pPr>
              <w:widowControl/>
              <w:adjustRightInd w:val="0"/>
              <w:snapToGrid w:val="0"/>
              <w:spacing w:line="460" w:lineRule="exact"/>
              <w:jc w:val="center"/>
              <w:textAlignment w:val="center"/>
              <w:rPr>
                <w:rFonts w:ascii="宋体" w:eastAsia="宋体" w:hAnsi="宋体" w:hint="eastAsia"/>
                <w:spacing w:val="-2"/>
                <w:kern w:val="0"/>
                <w:sz w:val="20"/>
                <w:szCs w:val="20"/>
              </w:rPr>
            </w:pPr>
            <w:r w:rsidRPr="00C93C54">
              <w:rPr>
                <w:rFonts w:ascii="宋体" w:eastAsia="宋体" w:hAnsi="宋体" w:hint="eastAsia"/>
                <w:spacing w:val="-2"/>
                <w:kern w:val="0"/>
                <w:sz w:val="20"/>
                <w:szCs w:val="20"/>
              </w:rPr>
              <w:lastRenderedPageBreak/>
              <w:t>5</w:t>
            </w:r>
          </w:p>
        </w:tc>
        <w:tc>
          <w:tcPr>
            <w:tcW w:w="1985"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经营超过保质期食品</w:t>
            </w:r>
            <w:r w:rsidRPr="00D459B5">
              <w:rPr>
                <w:rFonts w:ascii="宋体" w:eastAsia="宋体" w:hAnsi="宋体" w:hint="eastAsia"/>
                <w:spacing w:val="-2"/>
                <w:kern w:val="0"/>
                <w:sz w:val="18"/>
                <w:szCs w:val="20"/>
              </w:rPr>
              <w:t>、食品</w:t>
            </w:r>
            <w:r w:rsidRPr="00D459B5">
              <w:rPr>
                <w:rFonts w:ascii="宋体" w:eastAsia="宋体" w:hAnsi="宋体"/>
                <w:spacing w:val="-2"/>
                <w:kern w:val="0"/>
                <w:sz w:val="18"/>
                <w:szCs w:val="20"/>
              </w:rPr>
              <w:t>添加剂</w:t>
            </w:r>
          </w:p>
        </w:tc>
        <w:tc>
          <w:tcPr>
            <w:tcW w:w="1842"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1.涉案过期食品货值金额不足</w:t>
            </w:r>
            <w:r w:rsidRPr="00D459B5">
              <w:rPr>
                <w:rFonts w:ascii="宋体" w:eastAsia="宋体" w:hAnsi="宋体" w:hint="eastAsia"/>
                <w:spacing w:val="-2"/>
                <w:kern w:val="0"/>
                <w:sz w:val="18"/>
                <w:szCs w:val="20"/>
              </w:rPr>
              <w:t>300</w:t>
            </w:r>
            <w:r w:rsidRPr="00D459B5">
              <w:rPr>
                <w:rFonts w:ascii="宋体" w:eastAsia="宋体" w:hAnsi="宋体"/>
                <w:spacing w:val="-2"/>
                <w:kern w:val="0"/>
                <w:sz w:val="18"/>
                <w:szCs w:val="20"/>
              </w:rPr>
              <w:t>元；</w:t>
            </w:r>
          </w:p>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2</w:t>
            </w:r>
            <w:r w:rsidRPr="00D459B5">
              <w:rPr>
                <w:rFonts w:ascii="宋体" w:eastAsia="宋体" w:hAnsi="宋体" w:hint="eastAsia"/>
                <w:spacing w:val="-2"/>
                <w:kern w:val="0"/>
                <w:sz w:val="18"/>
                <w:szCs w:val="20"/>
              </w:rPr>
              <w:t>.</w:t>
            </w:r>
            <w:r w:rsidRPr="00D459B5">
              <w:rPr>
                <w:rFonts w:ascii="宋体" w:eastAsia="宋体" w:hAnsi="宋体"/>
                <w:spacing w:val="-2"/>
                <w:kern w:val="0"/>
                <w:sz w:val="18"/>
                <w:szCs w:val="20"/>
              </w:rPr>
              <w:t>及时改正，主动消除或者减轻危害后果；</w:t>
            </w:r>
          </w:p>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3.</w:t>
            </w:r>
            <w:r w:rsidRPr="00D459B5">
              <w:rPr>
                <w:rFonts w:ascii="宋体" w:eastAsia="宋体" w:hAnsi="宋体" w:hint="eastAsia"/>
                <w:spacing w:val="-2"/>
                <w:kern w:val="0"/>
                <w:sz w:val="18"/>
                <w:szCs w:val="20"/>
              </w:rPr>
              <w:t>未造成</w:t>
            </w:r>
            <w:r w:rsidRPr="00D459B5">
              <w:rPr>
                <w:rFonts w:ascii="宋体" w:eastAsia="宋体" w:hAnsi="宋体"/>
                <w:spacing w:val="-2"/>
                <w:kern w:val="0"/>
                <w:sz w:val="18"/>
                <w:szCs w:val="20"/>
              </w:rPr>
              <w:t>食品安全事故或其他严重危害</w:t>
            </w:r>
            <w:r w:rsidRPr="00D459B5">
              <w:rPr>
                <w:rFonts w:ascii="宋体" w:eastAsia="宋体" w:hAnsi="宋体" w:hint="eastAsia"/>
                <w:spacing w:val="-2"/>
                <w:kern w:val="0"/>
                <w:sz w:val="18"/>
                <w:szCs w:val="20"/>
              </w:rPr>
              <w:t>后果。</w:t>
            </w:r>
          </w:p>
        </w:tc>
        <w:tc>
          <w:tcPr>
            <w:tcW w:w="2268"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没收违法所得和违法生产经营的食品，罚款额度为货值金额10倍，最低</w:t>
            </w:r>
            <w:r w:rsidRPr="00D459B5">
              <w:rPr>
                <w:rFonts w:ascii="宋体" w:eastAsia="宋体" w:hAnsi="宋体" w:hint="eastAsia"/>
                <w:spacing w:val="-2"/>
                <w:kern w:val="0"/>
                <w:sz w:val="18"/>
                <w:szCs w:val="20"/>
              </w:rPr>
              <w:t>3</w:t>
            </w:r>
            <w:r w:rsidRPr="00D459B5">
              <w:rPr>
                <w:rFonts w:ascii="宋体" w:eastAsia="宋体" w:hAnsi="宋体"/>
                <w:spacing w:val="-2"/>
                <w:kern w:val="0"/>
                <w:sz w:val="18"/>
                <w:szCs w:val="20"/>
              </w:rPr>
              <w:t>00元。</w:t>
            </w:r>
          </w:p>
        </w:tc>
        <w:tc>
          <w:tcPr>
            <w:tcW w:w="5812" w:type="dxa"/>
            <w:vAlign w:val="center"/>
          </w:tcPr>
          <w:p w:rsidR="009E059C" w:rsidRPr="002008FC" w:rsidRDefault="009E059C" w:rsidP="00362C41">
            <w:pPr>
              <w:adjustRightInd w:val="0"/>
              <w:snapToGrid w:val="0"/>
              <w:spacing w:line="360" w:lineRule="exact"/>
              <w:jc w:val="left"/>
              <w:rPr>
                <w:rFonts w:ascii="宋体" w:eastAsia="宋体" w:hAnsi="宋体"/>
                <w:spacing w:val="-2"/>
                <w:kern w:val="0"/>
                <w:sz w:val="18"/>
                <w:szCs w:val="20"/>
              </w:rPr>
            </w:pPr>
            <w:r w:rsidRPr="002008FC">
              <w:rPr>
                <w:rFonts w:ascii="宋体" w:eastAsia="宋体" w:hAnsi="宋体"/>
                <w:spacing w:val="-2"/>
                <w:kern w:val="0"/>
                <w:sz w:val="18"/>
                <w:szCs w:val="20"/>
              </w:rPr>
              <w:t>《中华人民共和国食品安全法》第三十四条 禁止生产经营下列食品、食品添加剂、食品相关产品：（三）用超过保质期的食品原料、食品添加剂生产的食品、食品添加剂；</w:t>
            </w:r>
          </w:p>
          <w:p w:rsidR="009E059C" w:rsidRPr="002008FC" w:rsidRDefault="009E059C" w:rsidP="00362C41">
            <w:pPr>
              <w:adjustRightInd w:val="0"/>
              <w:snapToGrid w:val="0"/>
              <w:spacing w:line="360" w:lineRule="exact"/>
              <w:jc w:val="left"/>
              <w:rPr>
                <w:rFonts w:ascii="宋体" w:eastAsia="宋体" w:hAnsi="宋体"/>
                <w:spacing w:val="-2"/>
                <w:kern w:val="0"/>
                <w:sz w:val="18"/>
                <w:szCs w:val="20"/>
              </w:rPr>
            </w:pPr>
            <w:r w:rsidRPr="002008FC">
              <w:rPr>
                <w:rFonts w:ascii="宋体" w:eastAsia="宋体" w:hAnsi="宋体"/>
                <w:spacing w:val="-2"/>
                <w:kern w:val="0"/>
                <w:sz w:val="18"/>
                <w:szCs w:val="20"/>
              </w:rPr>
              <w:t>《中华人民共和国食品安全法》第一百二十四条</w:t>
            </w:r>
            <w:r w:rsidRPr="002008FC">
              <w:rPr>
                <w:rFonts w:ascii="宋体" w:eastAsia="宋体" w:hAnsi="宋体" w:hint="eastAsia"/>
                <w:spacing w:val="-2"/>
                <w:kern w:val="0"/>
                <w:sz w:val="18"/>
                <w:szCs w:val="20"/>
              </w:rPr>
              <w:t xml:space="preserve"> </w:t>
            </w:r>
            <w:r w:rsidRPr="002008FC">
              <w:rPr>
                <w:rFonts w:ascii="宋体" w:eastAsia="宋体" w:hAnsi="宋体"/>
                <w:spacing w:val="-2"/>
                <w:kern w:val="0"/>
                <w:sz w:val="18"/>
                <w:szCs w:val="20"/>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二）用超过保质期的食品原料、食品添加剂生产食品、食品添加剂，或者经营上述食品、食品添</w:t>
            </w:r>
            <w:r w:rsidRPr="002008FC">
              <w:rPr>
                <w:rFonts w:ascii="宋体" w:eastAsia="宋体" w:hAnsi="宋体"/>
                <w:spacing w:val="-2"/>
                <w:kern w:val="0"/>
                <w:sz w:val="18"/>
                <w:szCs w:val="20"/>
              </w:rPr>
              <w:lastRenderedPageBreak/>
              <w:t>加剂</w:t>
            </w:r>
            <w:r>
              <w:rPr>
                <w:rFonts w:ascii="宋体" w:eastAsia="宋体" w:hAnsi="宋体" w:hint="eastAsia"/>
                <w:spacing w:val="-2"/>
                <w:kern w:val="0"/>
                <w:sz w:val="18"/>
                <w:szCs w:val="20"/>
              </w:rPr>
              <w:t>。</w:t>
            </w:r>
          </w:p>
        </w:tc>
        <w:tc>
          <w:tcPr>
            <w:tcW w:w="1559" w:type="dxa"/>
            <w:vAlign w:val="center"/>
          </w:tcPr>
          <w:p w:rsidR="009E059C" w:rsidRPr="00D459B5" w:rsidRDefault="009E059C" w:rsidP="00362C41">
            <w:pPr>
              <w:widowControl/>
              <w:adjustRightInd w:val="0"/>
              <w:snapToGrid w:val="0"/>
              <w:spacing w:line="460" w:lineRule="exact"/>
              <w:textAlignment w:val="center"/>
              <w:rPr>
                <w:rFonts w:ascii="宋体" w:eastAsia="宋体" w:hAnsi="宋体" w:hint="eastAsia"/>
                <w:spacing w:val="-2"/>
                <w:kern w:val="0"/>
                <w:sz w:val="18"/>
                <w:szCs w:val="20"/>
              </w:rPr>
            </w:pPr>
            <w:r w:rsidRPr="00D459B5">
              <w:rPr>
                <w:rFonts w:ascii="宋体" w:eastAsia="宋体" w:hAnsi="宋体" w:hint="eastAsia"/>
                <w:spacing w:val="-2"/>
                <w:kern w:val="0"/>
                <w:sz w:val="18"/>
                <w:szCs w:val="20"/>
              </w:rPr>
              <w:lastRenderedPageBreak/>
              <w:t>苏州市市场监督管理局及各市（区）市场监督管理局</w:t>
            </w:r>
          </w:p>
        </w:tc>
      </w:tr>
      <w:tr w:rsidR="009E059C" w:rsidRPr="00D459B5" w:rsidTr="00362C41">
        <w:trPr>
          <w:trHeight w:val="22"/>
        </w:trPr>
        <w:tc>
          <w:tcPr>
            <w:tcW w:w="724" w:type="dxa"/>
            <w:vAlign w:val="center"/>
          </w:tcPr>
          <w:p w:rsidR="009E059C" w:rsidRPr="00C93C54" w:rsidRDefault="009E059C" w:rsidP="00362C41">
            <w:pPr>
              <w:widowControl/>
              <w:adjustRightInd w:val="0"/>
              <w:snapToGrid w:val="0"/>
              <w:spacing w:line="460" w:lineRule="exact"/>
              <w:jc w:val="center"/>
              <w:textAlignment w:val="center"/>
              <w:rPr>
                <w:rFonts w:ascii="宋体" w:eastAsia="宋体" w:hAnsi="宋体" w:hint="eastAsia"/>
                <w:spacing w:val="-2"/>
                <w:kern w:val="0"/>
                <w:sz w:val="20"/>
                <w:szCs w:val="20"/>
              </w:rPr>
            </w:pPr>
            <w:r w:rsidRPr="00C93C54">
              <w:rPr>
                <w:rFonts w:ascii="宋体" w:eastAsia="宋体" w:hAnsi="宋体" w:hint="eastAsia"/>
                <w:spacing w:val="-2"/>
                <w:kern w:val="0"/>
                <w:sz w:val="20"/>
                <w:szCs w:val="20"/>
              </w:rPr>
              <w:lastRenderedPageBreak/>
              <w:t>6</w:t>
            </w:r>
          </w:p>
        </w:tc>
        <w:tc>
          <w:tcPr>
            <w:tcW w:w="1985"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未经许可从事餐饮服务</w:t>
            </w:r>
          </w:p>
        </w:tc>
        <w:tc>
          <w:tcPr>
            <w:tcW w:w="1842" w:type="dxa"/>
            <w:vAlign w:val="center"/>
          </w:tcPr>
          <w:p w:rsidR="009E059C" w:rsidRPr="00D459B5" w:rsidRDefault="009E059C" w:rsidP="00362C41">
            <w:pPr>
              <w:widowControl/>
              <w:adjustRightInd w:val="0"/>
              <w:snapToGrid w:val="0"/>
              <w:spacing w:line="40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1.首次被发现实现此类违法行为；</w:t>
            </w:r>
          </w:p>
          <w:p w:rsidR="009E059C" w:rsidRPr="00D459B5" w:rsidRDefault="009E059C" w:rsidP="00362C41">
            <w:pPr>
              <w:widowControl/>
              <w:adjustRightInd w:val="0"/>
              <w:snapToGrid w:val="0"/>
              <w:spacing w:line="40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2.经营面积≤50㎡；</w:t>
            </w:r>
          </w:p>
          <w:p w:rsidR="009E059C" w:rsidRPr="00D459B5" w:rsidRDefault="009E059C" w:rsidP="00362C41">
            <w:pPr>
              <w:widowControl/>
              <w:adjustRightInd w:val="0"/>
              <w:snapToGrid w:val="0"/>
              <w:spacing w:line="40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3.无证经营时间在30天以内；</w:t>
            </w:r>
          </w:p>
          <w:p w:rsidR="009E059C" w:rsidRPr="00D459B5" w:rsidRDefault="009E059C" w:rsidP="00362C41">
            <w:pPr>
              <w:widowControl/>
              <w:adjustRightInd w:val="0"/>
              <w:snapToGrid w:val="0"/>
              <w:spacing w:line="40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4.货值金额不足2万元；</w:t>
            </w:r>
          </w:p>
          <w:p w:rsidR="009E059C" w:rsidRPr="00D459B5" w:rsidRDefault="009E059C" w:rsidP="00362C41">
            <w:pPr>
              <w:widowControl/>
              <w:adjustRightInd w:val="0"/>
              <w:snapToGrid w:val="0"/>
              <w:spacing w:line="40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5.及时改正，主动消除或者减轻危害后果；</w:t>
            </w:r>
          </w:p>
          <w:p w:rsidR="009E059C" w:rsidRPr="00D459B5" w:rsidRDefault="009E059C" w:rsidP="00362C41">
            <w:pPr>
              <w:widowControl/>
              <w:adjustRightInd w:val="0"/>
              <w:snapToGrid w:val="0"/>
              <w:spacing w:line="40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6.</w:t>
            </w:r>
            <w:r w:rsidRPr="00D459B5">
              <w:rPr>
                <w:rFonts w:ascii="宋体" w:eastAsia="宋体" w:hAnsi="宋体" w:hint="eastAsia"/>
                <w:spacing w:val="-2"/>
                <w:kern w:val="0"/>
                <w:sz w:val="18"/>
                <w:szCs w:val="20"/>
              </w:rPr>
              <w:t>未造成</w:t>
            </w:r>
            <w:r w:rsidRPr="00D459B5">
              <w:rPr>
                <w:rFonts w:ascii="宋体" w:eastAsia="宋体" w:hAnsi="宋体"/>
                <w:spacing w:val="-2"/>
                <w:kern w:val="0"/>
                <w:sz w:val="18"/>
                <w:szCs w:val="20"/>
              </w:rPr>
              <w:t>食品安全事故或其他严重危害</w:t>
            </w:r>
            <w:r w:rsidRPr="00D459B5">
              <w:rPr>
                <w:rFonts w:ascii="宋体" w:eastAsia="宋体" w:hAnsi="宋体" w:hint="eastAsia"/>
                <w:spacing w:val="-2"/>
                <w:kern w:val="0"/>
                <w:sz w:val="18"/>
                <w:szCs w:val="20"/>
              </w:rPr>
              <w:t>后果。</w:t>
            </w:r>
          </w:p>
        </w:tc>
        <w:tc>
          <w:tcPr>
            <w:tcW w:w="2268"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没收违法所得和违法生产经营的食品</w:t>
            </w:r>
            <w:r w:rsidRPr="00D459B5">
              <w:rPr>
                <w:rFonts w:ascii="宋体" w:eastAsia="宋体" w:hAnsi="宋体" w:hint="eastAsia"/>
                <w:spacing w:val="-2"/>
                <w:kern w:val="0"/>
                <w:sz w:val="18"/>
                <w:szCs w:val="20"/>
              </w:rPr>
              <w:t>，</w:t>
            </w:r>
            <w:r w:rsidRPr="00D459B5">
              <w:rPr>
                <w:rFonts w:ascii="宋体" w:eastAsia="宋体" w:hAnsi="宋体"/>
                <w:spacing w:val="-2"/>
                <w:kern w:val="0"/>
                <w:sz w:val="18"/>
                <w:szCs w:val="20"/>
              </w:rPr>
              <w:t>处以货值金额3倍的罚款，最低</w:t>
            </w:r>
            <w:r w:rsidRPr="00D459B5">
              <w:rPr>
                <w:rFonts w:ascii="宋体" w:eastAsia="宋体" w:hAnsi="宋体" w:hint="eastAsia"/>
                <w:spacing w:val="-2"/>
                <w:kern w:val="0"/>
                <w:sz w:val="18"/>
                <w:szCs w:val="20"/>
              </w:rPr>
              <w:t>2</w:t>
            </w:r>
            <w:r w:rsidRPr="00D459B5">
              <w:rPr>
                <w:rFonts w:ascii="宋体" w:eastAsia="宋体" w:hAnsi="宋体"/>
                <w:spacing w:val="-2"/>
                <w:kern w:val="0"/>
                <w:sz w:val="18"/>
                <w:szCs w:val="20"/>
              </w:rPr>
              <w:t>000元。</w:t>
            </w:r>
          </w:p>
        </w:tc>
        <w:tc>
          <w:tcPr>
            <w:tcW w:w="5812" w:type="dxa"/>
            <w:vAlign w:val="center"/>
          </w:tcPr>
          <w:p w:rsidR="009E059C" w:rsidRPr="002008FC" w:rsidRDefault="009E059C" w:rsidP="00362C41">
            <w:pPr>
              <w:adjustRightInd w:val="0"/>
              <w:snapToGrid w:val="0"/>
              <w:spacing w:line="420" w:lineRule="exact"/>
              <w:jc w:val="left"/>
              <w:rPr>
                <w:rFonts w:ascii="宋体" w:eastAsia="宋体" w:hAnsi="宋体"/>
                <w:spacing w:val="-2"/>
                <w:kern w:val="0"/>
                <w:sz w:val="18"/>
                <w:szCs w:val="20"/>
              </w:rPr>
            </w:pPr>
            <w:r w:rsidRPr="00D459B5">
              <w:rPr>
                <w:spacing w:val="-2"/>
                <w:sz w:val="18"/>
                <w:szCs w:val="20"/>
              </w:rPr>
              <w:t>《</w:t>
            </w:r>
            <w:r w:rsidRPr="002008FC">
              <w:rPr>
                <w:rFonts w:ascii="宋体" w:eastAsia="宋体" w:hAnsi="宋体"/>
                <w:spacing w:val="-2"/>
                <w:kern w:val="0"/>
                <w:sz w:val="18"/>
                <w:szCs w:val="20"/>
              </w:rPr>
              <w:t>中华人民共和国食品安全法》第三十五条　国家对食品生产经营实行许可制度。从事食品生产、食品销售、餐饮服务，应当依法取得许可。但是，销售食用农产品，不需要取得许可。</w:t>
            </w:r>
          </w:p>
          <w:p w:rsidR="009E059C" w:rsidRPr="00D459B5" w:rsidRDefault="009E059C" w:rsidP="00362C41">
            <w:pPr>
              <w:adjustRightInd w:val="0"/>
              <w:snapToGrid w:val="0"/>
              <w:spacing w:line="420" w:lineRule="exact"/>
              <w:jc w:val="left"/>
              <w:rPr>
                <w:spacing w:val="-2"/>
                <w:sz w:val="18"/>
                <w:szCs w:val="20"/>
              </w:rPr>
            </w:pPr>
            <w:r w:rsidRPr="002008FC">
              <w:rPr>
                <w:rFonts w:ascii="宋体" w:eastAsia="宋体" w:hAnsi="宋体"/>
                <w:spacing w:val="-2"/>
                <w:kern w:val="0"/>
                <w:sz w:val="18"/>
                <w:szCs w:val="20"/>
              </w:rPr>
              <w:t>《中华人民共和国食品安全法》第一百二十二条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c>
          <w:tcPr>
            <w:tcW w:w="1559" w:type="dxa"/>
            <w:vAlign w:val="center"/>
          </w:tcPr>
          <w:p w:rsidR="009E059C" w:rsidRPr="00D459B5" w:rsidRDefault="009E059C" w:rsidP="00362C41">
            <w:pPr>
              <w:widowControl/>
              <w:adjustRightInd w:val="0"/>
              <w:snapToGrid w:val="0"/>
              <w:spacing w:line="460" w:lineRule="exact"/>
              <w:textAlignment w:val="center"/>
              <w:rPr>
                <w:rFonts w:ascii="宋体" w:eastAsia="宋体" w:hAnsi="宋体" w:hint="eastAsia"/>
                <w:spacing w:val="-2"/>
                <w:kern w:val="0"/>
                <w:sz w:val="18"/>
                <w:szCs w:val="20"/>
              </w:rPr>
            </w:pPr>
            <w:r w:rsidRPr="00D459B5">
              <w:rPr>
                <w:rFonts w:ascii="宋体" w:eastAsia="宋体" w:hAnsi="宋体" w:hint="eastAsia"/>
                <w:spacing w:val="-2"/>
                <w:kern w:val="0"/>
                <w:sz w:val="18"/>
                <w:szCs w:val="20"/>
              </w:rPr>
              <w:t>苏州市市场监督管理局及各市（区）市场监督管理局</w:t>
            </w:r>
          </w:p>
        </w:tc>
      </w:tr>
      <w:tr w:rsidR="009E059C" w:rsidRPr="00D459B5" w:rsidTr="00362C41">
        <w:trPr>
          <w:trHeight w:val="22"/>
        </w:trPr>
        <w:tc>
          <w:tcPr>
            <w:tcW w:w="724" w:type="dxa"/>
            <w:vAlign w:val="center"/>
          </w:tcPr>
          <w:p w:rsidR="009E059C" w:rsidRPr="00C93C54" w:rsidRDefault="009E059C" w:rsidP="00362C41">
            <w:pPr>
              <w:widowControl/>
              <w:adjustRightInd w:val="0"/>
              <w:snapToGrid w:val="0"/>
              <w:spacing w:line="460" w:lineRule="exact"/>
              <w:jc w:val="center"/>
              <w:textAlignment w:val="center"/>
              <w:rPr>
                <w:rFonts w:ascii="宋体" w:eastAsia="宋体" w:hAnsi="宋体" w:hint="eastAsia"/>
                <w:spacing w:val="-2"/>
                <w:kern w:val="0"/>
                <w:sz w:val="20"/>
                <w:szCs w:val="20"/>
              </w:rPr>
            </w:pPr>
            <w:r w:rsidRPr="00C93C54">
              <w:rPr>
                <w:rFonts w:ascii="宋体" w:eastAsia="宋体" w:hAnsi="宋体" w:hint="eastAsia"/>
                <w:spacing w:val="-2"/>
                <w:kern w:val="0"/>
                <w:sz w:val="20"/>
                <w:szCs w:val="20"/>
              </w:rPr>
              <w:t>7</w:t>
            </w:r>
          </w:p>
        </w:tc>
        <w:tc>
          <w:tcPr>
            <w:tcW w:w="1985"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未经许可</w:t>
            </w:r>
            <w:r w:rsidRPr="00D459B5">
              <w:rPr>
                <w:rFonts w:ascii="宋体" w:eastAsia="宋体" w:hAnsi="宋体" w:hint="eastAsia"/>
                <w:spacing w:val="-2"/>
                <w:kern w:val="0"/>
                <w:sz w:val="18"/>
                <w:szCs w:val="20"/>
              </w:rPr>
              <w:t>经</w:t>
            </w:r>
            <w:r w:rsidRPr="00D459B5">
              <w:rPr>
                <w:rFonts w:ascii="宋体" w:eastAsia="宋体" w:hAnsi="宋体"/>
                <w:spacing w:val="-2"/>
                <w:kern w:val="0"/>
                <w:sz w:val="18"/>
                <w:szCs w:val="20"/>
              </w:rPr>
              <w:t>营少量预包装食品</w:t>
            </w:r>
          </w:p>
        </w:tc>
        <w:tc>
          <w:tcPr>
            <w:tcW w:w="1842" w:type="dxa"/>
            <w:vAlign w:val="center"/>
          </w:tcPr>
          <w:p w:rsidR="009E059C" w:rsidRPr="00D459B5" w:rsidRDefault="009E059C" w:rsidP="00362C41">
            <w:pPr>
              <w:widowControl/>
              <w:adjustRightInd w:val="0"/>
              <w:snapToGrid w:val="0"/>
              <w:spacing w:line="40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1首次被发现实现此类违法行为；</w:t>
            </w:r>
          </w:p>
          <w:p w:rsidR="009E059C" w:rsidRPr="00D459B5" w:rsidRDefault="009E059C" w:rsidP="00362C41">
            <w:pPr>
              <w:widowControl/>
              <w:adjustRightInd w:val="0"/>
              <w:snapToGrid w:val="0"/>
              <w:spacing w:line="40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2.</w:t>
            </w:r>
            <w:r w:rsidRPr="00D459B5">
              <w:rPr>
                <w:rFonts w:ascii="宋体" w:eastAsia="宋体" w:hAnsi="宋体" w:hint="eastAsia"/>
                <w:spacing w:val="-2"/>
                <w:kern w:val="0"/>
                <w:sz w:val="18"/>
                <w:szCs w:val="20"/>
              </w:rPr>
              <w:t>有索证索票过程但不齐全，能确定</w:t>
            </w:r>
            <w:r w:rsidRPr="00D459B5">
              <w:rPr>
                <w:rFonts w:ascii="宋体" w:eastAsia="宋体" w:hAnsi="宋体"/>
                <w:spacing w:val="-2"/>
                <w:kern w:val="0"/>
                <w:sz w:val="18"/>
                <w:szCs w:val="20"/>
              </w:rPr>
              <w:t>预包装</w:t>
            </w:r>
            <w:r w:rsidRPr="00D459B5">
              <w:rPr>
                <w:rFonts w:ascii="宋体" w:eastAsia="宋体" w:hAnsi="宋体" w:hint="eastAsia"/>
                <w:spacing w:val="-2"/>
                <w:kern w:val="0"/>
                <w:sz w:val="18"/>
                <w:szCs w:val="20"/>
              </w:rPr>
              <w:t>食品来源；</w:t>
            </w:r>
          </w:p>
          <w:p w:rsidR="009E059C" w:rsidRPr="00D459B5" w:rsidRDefault="009E059C" w:rsidP="00362C41">
            <w:pPr>
              <w:widowControl/>
              <w:adjustRightInd w:val="0"/>
              <w:snapToGrid w:val="0"/>
              <w:spacing w:line="40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3.货值金额不足2万元；</w:t>
            </w:r>
          </w:p>
          <w:p w:rsidR="009E059C" w:rsidRPr="00D459B5" w:rsidRDefault="009E059C" w:rsidP="00362C41">
            <w:pPr>
              <w:widowControl/>
              <w:adjustRightInd w:val="0"/>
              <w:snapToGrid w:val="0"/>
              <w:spacing w:line="40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4.及时改正，主动消除或者减轻危害后果；</w:t>
            </w:r>
          </w:p>
          <w:p w:rsidR="009E059C" w:rsidRPr="00D459B5" w:rsidRDefault="009E059C" w:rsidP="00362C41">
            <w:pPr>
              <w:widowControl/>
              <w:adjustRightInd w:val="0"/>
              <w:snapToGrid w:val="0"/>
              <w:spacing w:line="40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5.</w:t>
            </w:r>
            <w:r w:rsidRPr="00D459B5">
              <w:rPr>
                <w:rFonts w:ascii="宋体" w:eastAsia="宋体" w:hAnsi="宋体" w:hint="eastAsia"/>
                <w:spacing w:val="-2"/>
                <w:kern w:val="0"/>
                <w:sz w:val="18"/>
                <w:szCs w:val="20"/>
              </w:rPr>
              <w:t>未造成</w:t>
            </w:r>
            <w:r w:rsidRPr="00D459B5">
              <w:rPr>
                <w:rFonts w:ascii="宋体" w:eastAsia="宋体" w:hAnsi="宋体"/>
                <w:spacing w:val="-2"/>
                <w:kern w:val="0"/>
                <w:sz w:val="18"/>
                <w:szCs w:val="20"/>
              </w:rPr>
              <w:t>食品安全事故</w:t>
            </w:r>
            <w:r w:rsidRPr="00D459B5">
              <w:rPr>
                <w:rFonts w:ascii="宋体" w:eastAsia="宋体" w:hAnsi="宋体"/>
                <w:spacing w:val="-2"/>
                <w:kern w:val="0"/>
                <w:sz w:val="18"/>
                <w:szCs w:val="20"/>
              </w:rPr>
              <w:lastRenderedPageBreak/>
              <w:t>或其他严重危害</w:t>
            </w:r>
            <w:r w:rsidRPr="00D459B5">
              <w:rPr>
                <w:rFonts w:ascii="宋体" w:eastAsia="宋体" w:hAnsi="宋体" w:hint="eastAsia"/>
                <w:spacing w:val="-2"/>
                <w:kern w:val="0"/>
                <w:sz w:val="18"/>
                <w:szCs w:val="20"/>
              </w:rPr>
              <w:t>后果。</w:t>
            </w:r>
          </w:p>
        </w:tc>
        <w:tc>
          <w:tcPr>
            <w:tcW w:w="2268" w:type="dxa"/>
            <w:vAlign w:val="center"/>
          </w:tcPr>
          <w:p w:rsidR="009E059C" w:rsidRPr="00D459B5" w:rsidRDefault="009E059C" w:rsidP="00362C41">
            <w:pPr>
              <w:widowControl/>
              <w:adjustRightInd w:val="0"/>
              <w:snapToGrid w:val="0"/>
              <w:spacing w:line="460" w:lineRule="exact"/>
              <w:jc w:val="left"/>
              <w:textAlignment w:val="center"/>
              <w:rPr>
                <w:rFonts w:ascii="宋体" w:eastAsia="宋体" w:hAnsi="宋体"/>
                <w:spacing w:val="-2"/>
                <w:kern w:val="0"/>
                <w:sz w:val="18"/>
                <w:szCs w:val="20"/>
              </w:rPr>
            </w:pPr>
            <w:r w:rsidRPr="00D459B5">
              <w:rPr>
                <w:rFonts w:ascii="宋体" w:eastAsia="宋体" w:hAnsi="宋体" w:hint="eastAsia"/>
                <w:spacing w:val="-2"/>
                <w:kern w:val="0"/>
                <w:sz w:val="18"/>
                <w:szCs w:val="20"/>
              </w:rPr>
              <w:lastRenderedPageBreak/>
              <w:t>处</w:t>
            </w:r>
            <w:r w:rsidRPr="00D459B5">
              <w:rPr>
                <w:rFonts w:ascii="宋体" w:eastAsia="宋体" w:hAnsi="宋体"/>
                <w:spacing w:val="-2"/>
                <w:kern w:val="0"/>
                <w:sz w:val="18"/>
                <w:szCs w:val="20"/>
              </w:rPr>
              <w:t>2000元</w:t>
            </w:r>
            <w:r w:rsidRPr="00D459B5">
              <w:rPr>
                <w:rFonts w:ascii="宋体" w:eastAsia="宋体" w:hAnsi="宋体" w:hint="eastAsia"/>
                <w:spacing w:val="-2"/>
                <w:kern w:val="0"/>
                <w:sz w:val="18"/>
                <w:szCs w:val="20"/>
              </w:rPr>
              <w:t>以下罚款</w:t>
            </w:r>
            <w:r w:rsidRPr="00D459B5">
              <w:rPr>
                <w:rFonts w:ascii="宋体" w:eastAsia="宋体" w:hAnsi="宋体"/>
                <w:spacing w:val="-2"/>
                <w:kern w:val="0"/>
                <w:sz w:val="18"/>
                <w:szCs w:val="20"/>
              </w:rPr>
              <w:t>，免除其它处罚。</w:t>
            </w:r>
          </w:p>
        </w:tc>
        <w:tc>
          <w:tcPr>
            <w:tcW w:w="5812" w:type="dxa"/>
            <w:vAlign w:val="center"/>
          </w:tcPr>
          <w:p w:rsidR="009E059C" w:rsidRDefault="009E059C" w:rsidP="00362C41">
            <w:pPr>
              <w:adjustRightInd w:val="0"/>
              <w:snapToGrid w:val="0"/>
              <w:spacing w:line="400" w:lineRule="exact"/>
              <w:jc w:val="left"/>
              <w:rPr>
                <w:rFonts w:ascii="宋体" w:eastAsia="宋体" w:hAnsi="宋体"/>
                <w:spacing w:val="-2"/>
                <w:kern w:val="0"/>
                <w:sz w:val="18"/>
                <w:szCs w:val="20"/>
              </w:rPr>
            </w:pPr>
            <w:r w:rsidRPr="00D459B5">
              <w:rPr>
                <w:rFonts w:ascii="宋体" w:eastAsia="宋体" w:hAnsi="宋体"/>
                <w:spacing w:val="-2"/>
                <w:kern w:val="0"/>
                <w:sz w:val="18"/>
                <w:szCs w:val="20"/>
              </w:rPr>
              <w:t>《中华人民共和国食品安全法》第三十五条　国家对食品生产经营实行许可制度。从事食品生产、食品销售、餐饮服务，应当依法取得许可。但是，销售食用农产品，不需要取得许可。</w:t>
            </w:r>
          </w:p>
          <w:p w:rsidR="009E059C" w:rsidRPr="00D459B5" w:rsidRDefault="009E059C" w:rsidP="00362C41">
            <w:pPr>
              <w:adjustRightInd w:val="0"/>
              <w:snapToGrid w:val="0"/>
              <w:spacing w:line="400" w:lineRule="exact"/>
              <w:jc w:val="left"/>
              <w:rPr>
                <w:rFonts w:ascii="宋体" w:eastAsia="宋体" w:hAnsi="宋体"/>
                <w:spacing w:val="-2"/>
                <w:kern w:val="0"/>
                <w:sz w:val="18"/>
                <w:szCs w:val="20"/>
              </w:rPr>
            </w:pPr>
            <w:r w:rsidRPr="00D459B5">
              <w:rPr>
                <w:rFonts w:ascii="宋体" w:eastAsia="宋体" w:hAnsi="宋体"/>
                <w:spacing w:val="-2"/>
                <w:kern w:val="0"/>
                <w:sz w:val="18"/>
                <w:szCs w:val="20"/>
              </w:rPr>
              <w:t>《中华人民共和国食品安全法》第一百二十二条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w:t>
            </w:r>
            <w:r w:rsidRPr="00D459B5">
              <w:rPr>
                <w:rFonts w:ascii="宋体" w:eastAsia="宋体" w:hAnsi="宋体"/>
                <w:spacing w:val="-2"/>
                <w:kern w:val="0"/>
                <w:sz w:val="18"/>
                <w:szCs w:val="20"/>
              </w:rPr>
              <w:lastRenderedPageBreak/>
              <w:t>值金额十倍以上二十倍以下罚款。</w:t>
            </w:r>
          </w:p>
        </w:tc>
        <w:tc>
          <w:tcPr>
            <w:tcW w:w="1559" w:type="dxa"/>
            <w:vAlign w:val="center"/>
          </w:tcPr>
          <w:p w:rsidR="009E059C" w:rsidRPr="00D459B5" w:rsidRDefault="009E059C" w:rsidP="00362C41">
            <w:pPr>
              <w:widowControl/>
              <w:adjustRightInd w:val="0"/>
              <w:snapToGrid w:val="0"/>
              <w:spacing w:line="460" w:lineRule="exact"/>
              <w:textAlignment w:val="center"/>
              <w:rPr>
                <w:rFonts w:ascii="宋体" w:eastAsia="宋体" w:hAnsi="宋体" w:hint="eastAsia"/>
                <w:spacing w:val="-2"/>
                <w:kern w:val="0"/>
                <w:sz w:val="18"/>
                <w:szCs w:val="20"/>
              </w:rPr>
            </w:pPr>
            <w:r w:rsidRPr="00D459B5">
              <w:rPr>
                <w:rFonts w:ascii="宋体" w:eastAsia="宋体" w:hAnsi="宋体" w:hint="eastAsia"/>
                <w:spacing w:val="-2"/>
                <w:kern w:val="0"/>
                <w:sz w:val="18"/>
                <w:szCs w:val="20"/>
              </w:rPr>
              <w:lastRenderedPageBreak/>
              <w:t>苏州市市场监督管理局及各市（区）市场监督管理局</w:t>
            </w:r>
          </w:p>
        </w:tc>
      </w:tr>
      <w:tr w:rsidR="009E059C" w:rsidRPr="00D459B5" w:rsidTr="00362C41">
        <w:trPr>
          <w:trHeight w:val="22"/>
        </w:trPr>
        <w:tc>
          <w:tcPr>
            <w:tcW w:w="724" w:type="dxa"/>
            <w:vAlign w:val="center"/>
          </w:tcPr>
          <w:p w:rsidR="009E059C" w:rsidRPr="00C93C54" w:rsidRDefault="009E059C" w:rsidP="00362C41">
            <w:pPr>
              <w:widowControl/>
              <w:adjustRightInd w:val="0"/>
              <w:snapToGrid w:val="0"/>
              <w:spacing w:line="460" w:lineRule="exact"/>
              <w:jc w:val="center"/>
              <w:textAlignment w:val="center"/>
              <w:rPr>
                <w:rFonts w:ascii="宋体" w:eastAsia="宋体" w:hAnsi="宋体" w:hint="eastAsia"/>
                <w:spacing w:val="-2"/>
                <w:kern w:val="0"/>
                <w:sz w:val="20"/>
                <w:szCs w:val="20"/>
              </w:rPr>
            </w:pPr>
            <w:r w:rsidRPr="00C93C54">
              <w:rPr>
                <w:rFonts w:ascii="宋体" w:eastAsia="宋体" w:hAnsi="宋体" w:hint="eastAsia"/>
                <w:spacing w:val="-2"/>
                <w:kern w:val="0"/>
                <w:sz w:val="20"/>
                <w:szCs w:val="20"/>
              </w:rPr>
              <w:lastRenderedPageBreak/>
              <w:t>8</w:t>
            </w:r>
          </w:p>
        </w:tc>
        <w:tc>
          <w:tcPr>
            <w:tcW w:w="1985" w:type="dxa"/>
            <w:vAlign w:val="center"/>
          </w:tcPr>
          <w:p w:rsidR="009E059C" w:rsidRPr="00D459B5" w:rsidRDefault="009E059C" w:rsidP="00362C41">
            <w:pPr>
              <w:widowControl/>
              <w:adjustRightInd w:val="0"/>
              <w:snapToGrid w:val="0"/>
              <w:spacing w:line="460" w:lineRule="exact"/>
              <w:textAlignment w:val="center"/>
              <w:rPr>
                <w:rFonts w:ascii="宋体" w:eastAsia="宋体" w:hAnsi="宋体"/>
                <w:spacing w:val="-2"/>
                <w:kern w:val="0"/>
                <w:sz w:val="18"/>
                <w:szCs w:val="20"/>
              </w:rPr>
            </w:pPr>
            <w:r w:rsidRPr="00D459B5">
              <w:rPr>
                <w:rFonts w:ascii="宋体" w:eastAsia="宋体" w:hAnsi="宋体" w:hint="eastAsia"/>
                <w:spacing w:val="-2"/>
                <w:kern w:val="0"/>
                <w:sz w:val="18"/>
                <w:szCs w:val="20"/>
              </w:rPr>
              <w:t>农贸市场摊位、小超市（营业面积小于150平米）的食用农产品抽检不合格</w:t>
            </w:r>
          </w:p>
        </w:tc>
        <w:tc>
          <w:tcPr>
            <w:tcW w:w="1842" w:type="dxa"/>
            <w:vAlign w:val="center"/>
          </w:tcPr>
          <w:p w:rsidR="009E059C" w:rsidRPr="00D459B5" w:rsidRDefault="009E059C" w:rsidP="00362C41">
            <w:pPr>
              <w:widowControl/>
              <w:adjustRightInd w:val="0"/>
              <w:snapToGrid w:val="0"/>
              <w:spacing w:line="460" w:lineRule="exact"/>
              <w:textAlignment w:val="center"/>
              <w:rPr>
                <w:rFonts w:ascii="宋体" w:eastAsia="宋体" w:hAnsi="宋体" w:hint="eastAsia"/>
                <w:spacing w:val="-2"/>
                <w:kern w:val="0"/>
                <w:sz w:val="18"/>
                <w:szCs w:val="20"/>
              </w:rPr>
            </w:pPr>
            <w:r w:rsidRPr="00D459B5">
              <w:rPr>
                <w:rFonts w:ascii="宋体" w:eastAsia="宋体" w:hAnsi="宋体" w:hint="eastAsia"/>
                <w:spacing w:val="-2"/>
                <w:kern w:val="0"/>
                <w:sz w:val="18"/>
                <w:szCs w:val="20"/>
              </w:rPr>
              <w:t>1.有索证索票过程但不齐全，能确定食用农产品来源；</w:t>
            </w:r>
          </w:p>
          <w:p w:rsidR="009E059C" w:rsidRPr="00D459B5" w:rsidRDefault="009E059C" w:rsidP="00362C41">
            <w:pPr>
              <w:widowControl/>
              <w:adjustRightInd w:val="0"/>
              <w:snapToGrid w:val="0"/>
              <w:spacing w:line="460" w:lineRule="exact"/>
              <w:textAlignment w:val="center"/>
              <w:rPr>
                <w:rFonts w:ascii="宋体" w:eastAsia="宋体" w:hAnsi="宋体" w:hint="eastAsia"/>
                <w:spacing w:val="-2"/>
                <w:kern w:val="0"/>
                <w:sz w:val="18"/>
                <w:szCs w:val="20"/>
              </w:rPr>
            </w:pPr>
            <w:r w:rsidRPr="00D459B5">
              <w:rPr>
                <w:rFonts w:ascii="宋体" w:eastAsia="宋体" w:hAnsi="宋体" w:hint="eastAsia"/>
                <w:spacing w:val="-2"/>
                <w:kern w:val="0"/>
                <w:sz w:val="18"/>
                <w:szCs w:val="20"/>
              </w:rPr>
              <w:t>2.</w:t>
            </w:r>
            <w:r w:rsidRPr="00D459B5">
              <w:rPr>
                <w:rFonts w:ascii="宋体" w:eastAsia="宋体" w:hAnsi="宋体"/>
                <w:spacing w:val="-2"/>
                <w:kern w:val="0"/>
                <w:sz w:val="18"/>
                <w:szCs w:val="20"/>
              </w:rPr>
              <w:t>及时改正，主动消除或者减轻危害后果</w:t>
            </w:r>
            <w:r w:rsidRPr="00D459B5">
              <w:rPr>
                <w:rFonts w:ascii="宋体" w:eastAsia="宋体" w:hAnsi="宋体" w:hint="eastAsia"/>
                <w:spacing w:val="-2"/>
                <w:kern w:val="0"/>
                <w:sz w:val="18"/>
                <w:szCs w:val="20"/>
              </w:rPr>
              <w:t>;</w:t>
            </w:r>
          </w:p>
          <w:p w:rsidR="009E059C" w:rsidRPr="00D459B5" w:rsidRDefault="009E059C" w:rsidP="00362C41">
            <w:pPr>
              <w:widowControl/>
              <w:adjustRightInd w:val="0"/>
              <w:snapToGrid w:val="0"/>
              <w:spacing w:line="460" w:lineRule="exact"/>
              <w:textAlignment w:val="center"/>
              <w:rPr>
                <w:rFonts w:ascii="宋体" w:eastAsia="宋体" w:hAnsi="宋体"/>
                <w:spacing w:val="-2"/>
                <w:kern w:val="0"/>
                <w:sz w:val="18"/>
                <w:szCs w:val="20"/>
              </w:rPr>
            </w:pPr>
            <w:r w:rsidRPr="00D459B5">
              <w:rPr>
                <w:rFonts w:ascii="宋体" w:eastAsia="宋体" w:hAnsi="宋体" w:hint="eastAsia"/>
                <w:spacing w:val="-2"/>
                <w:kern w:val="0"/>
                <w:sz w:val="18"/>
                <w:szCs w:val="20"/>
              </w:rPr>
              <w:t>3.未造成</w:t>
            </w:r>
            <w:r w:rsidRPr="00D459B5">
              <w:rPr>
                <w:rFonts w:ascii="宋体" w:eastAsia="宋体" w:hAnsi="宋体"/>
                <w:spacing w:val="-2"/>
                <w:kern w:val="0"/>
                <w:sz w:val="18"/>
                <w:szCs w:val="20"/>
              </w:rPr>
              <w:t>食品安全事故或其他严重危害</w:t>
            </w:r>
            <w:r w:rsidRPr="00D459B5">
              <w:rPr>
                <w:rFonts w:ascii="宋体" w:eastAsia="宋体" w:hAnsi="宋体" w:hint="eastAsia"/>
                <w:spacing w:val="-2"/>
                <w:kern w:val="0"/>
                <w:sz w:val="18"/>
                <w:szCs w:val="20"/>
              </w:rPr>
              <w:t>后果。</w:t>
            </w:r>
          </w:p>
        </w:tc>
        <w:tc>
          <w:tcPr>
            <w:tcW w:w="2268" w:type="dxa"/>
            <w:vAlign w:val="center"/>
          </w:tcPr>
          <w:p w:rsidR="009E059C" w:rsidRPr="00D459B5" w:rsidRDefault="009E059C" w:rsidP="00362C41">
            <w:pPr>
              <w:adjustRightInd w:val="0"/>
              <w:snapToGrid w:val="0"/>
              <w:spacing w:line="460" w:lineRule="exact"/>
              <w:rPr>
                <w:rFonts w:ascii="宋体" w:eastAsia="宋体" w:hAnsi="宋体" w:hint="eastAsia"/>
                <w:spacing w:val="-2"/>
                <w:kern w:val="0"/>
                <w:sz w:val="18"/>
                <w:szCs w:val="20"/>
              </w:rPr>
            </w:pPr>
            <w:r w:rsidRPr="00D459B5">
              <w:rPr>
                <w:rFonts w:ascii="宋体" w:eastAsia="宋体" w:hAnsi="宋体" w:hint="eastAsia"/>
                <w:spacing w:val="-2"/>
                <w:kern w:val="0"/>
                <w:sz w:val="18"/>
                <w:szCs w:val="20"/>
              </w:rPr>
              <w:t>1．没收违法所得、没收违法所得和违法生产经营的产品；</w:t>
            </w:r>
          </w:p>
          <w:p w:rsidR="009E059C" w:rsidRPr="00D459B5" w:rsidRDefault="009E059C" w:rsidP="00362C41">
            <w:pPr>
              <w:adjustRightInd w:val="0"/>
              <w:snapToGrid w:val="0"/>
              <w:spacing w:line="460" w:lineRule="exact"/>
              <w:rPr>
                <w:rFonts w:ascii="宋体" w:eastAsia="宋体" w:hAnsi="宋体"/>
                <w:spacing w:val="-2"/>
                <w:kern w:val="0"/>
                <w:sz w:val="18"/>
                <w:szCs w:val="20"/>
              </w:rPr>
            </w:pPr>
            <w:r w:rsidRPr="00D459B5">
              <w:rPr>
                <w:rFonts w:ascii="宋体" w:eastAsia="宋体" w:hAnsi="宋体" w:hint="eastAsia"/>
                <w:spacing w:val="-2"/>
                <w:kern w:val="0"/>
                <w:sz w:val="18"/>
                <w:szCs w:val="20"/>
              </w:rPr>
              <w:t>2．货值金额低于200元的，处2000元以下罚款；</w:t>
            </w:r>
          </w:p>
          <w:p w:rsidR="009E059C" w:rsidRPr="00D459B5" w:rsidRDefault="009E059C" w:rsidP="00362C41">
            <w:pPr>
              <w:adjustRightInd w:val="0"/>
              <w:snapToGrid w:val="0"/>
              <w:spacing w:line="460" w:lineRule="exact"/>
              <w:rPr>
                <w:rFonts w:ascii="宋体" w:eastAsia="宋体" w:hAnsi="宋体"/>
                <w:spacing w:val="-2"/>
                <w:kern w:val="0"/>
                <w:sz w:val="18"/>
                <w:szCs w:val="20"/>
              </w:rPr>
            </w:pPr>
            <w:r w:rsidRPr="00D459B5">
              <w:rPr>
                <w:rFonts w:ascii="宋体" w:eastAsia="宋体" w:hAnsi="宋体" w:hint="eastAsia"/>
                <w:spacing w:val="-2"/>
                <w:kern w:val="0"/>
                <w:sz w:val="18"/>
                <w:szCs w:val="20"/>
              </w:rPr>
              <w:t>货值金额超过200元以上，按照货值金额10倍幅度予以处罚。</w:t>
            </w:r>
          </w:p>
        </w:tc>
        <w:tc>
          <w:tcPr>
            <w:tcW w:w="5812" w:type="dxa"/>
            <w:vAlign w:val="center"/>
          </w:tcPr>
          <w:p w:rsidR="009E059C" w:rsidRPr="00D459B5" w:rsidRDefault="009E059C" w:rsidP="00362C41">
            <w:pPr>
              <w:widowControl/>
              <w:adjustRightInd w:val="0"/>
              <w:snapToGrid w:val="0"/>
              <w:spacing w:line="380" w:lineRule="exact"/>
              <w:jc w:val="left"/>
              <w:textAlignment w:val="center"/>
              <w:rPr>
                <w:rFonts w:ascii="宋体" w:eastAsia="宋体" w:hAnsi="宋体"/>
                <w:spacing w:val="-2"/>
                <w:kern w:val="0"/>
                <w:sz w:val="18"/>
                <w:szCs w:val="20"/>
              </w:rPr>
            </w:pPr>
            <w:r w:rsidRPr="00D459B5">
              <w:rPr>
                <w:rFonts w:ascii="宋体" w:eastAsia="宋体" w:hAnsi="宋体"/>
                <w:spacing w:val="-2"/>
                <w:kern w:val="0"/>
                <w:sz w:val="18"/>
                <w:szCs w:val="20"/>
              </w:rPr>
              <w:t>《中华人民共和国食品安全法》第三十四条 禁止生产经营下列食品、食品添加剂、食品相关产品：（二）致病性微生物，农药残留、兽药残留、生物毒素、重金属等污染物质以及其他危害人体健康的物质含量超过食品安全标准限量的食品、食品添加剂、食品相关产品</w:t>
            </w:r>
            <w:r w:rsidRPr="00D459B5">
              <w:rPr>
                <w:rFonts w:ascii="宋体" w:eastAsia="宋体" w:hAnsi="宋体" w:hint="eastAsia"/>
                <w:spacing w:val="-2"/>
                <w:kern w:val="0"/>
                <w:sz w:val="18"/>
                <w:szCs w:val="20"/>
              </w:rPr>
              <w:t>。</w:t>
            </w:r>
          </w:p>
          <w:p w:rsidR="009E059C" w:rsidRPr="00D459B5" w:rsidRDefault="009E059C" w:rsidP="00362C41">
            <w:pPr>
              <w:adjustRightInd w:val="0"/>
              <w:snapToGrid w:val="0"/>
              <w:spacing w:line="380" w:lineRule="exact"/>
              <w:jc w:val="left"/>
              <w:rPr>
                <w:rFonts w:ascii="宋体" w:eastAsia="宋体" w:hAnsi="宋体"/>
                <w:spacing w:val="-2"/>
                <w:kern w:val="0"/>
                <w:sz w:val="18"/>
                <w:szCs w:val="20"/>
              </w:rPr>
            </w:pPr>
            <w:r w:rsidRPr="00D459B5">
              <w:rPr>
                <w:rFonts w:ascii="宋体" w:eastAsia="宋体" w:hAnsi="宋体"/>
                <w:spacing w:val="-2"/>
                <w:kern w:val="0"/>
                <w:sz w:val="18"/>
                <w:szCs w:val="20"/>
              </w:rPr>
              <w:t>《中华人民共和国食品安全法》第一百二十四条</w:t>
            </w:r>
            <w:r w:rsidRPr="00D459B5">
              <w:rPr>
                <w:rFonts w:ascii="宋体" w:eastAsia="宋体" w:hAnsi="宋体" w:hint="eastAsia"/>
                <w:spacing w:val="-2"/>
                <w:kern w:val="0"/>
                <w:sz w:val="18"/>
                <w:szCs w:val="20"/>
              </w:rPr>
              <w:t xml:space="preserve"> </w:t>
            </w:r>
            <w:r w:rsidRPr="00D459B5">
              <w:rPr>
                <w:rFonts w:ascii="宋体" w:eastAsia="宋体" w:hAnsi="宋体"/>
                <w:spacing w:val="-2"/>
                <w:kern w:val="0"/>
                <w:sz w:val="18"/>
                <w:szCs w:val="20"/>
              </w:rPr>
              <w:t>违反本法规定，有下列情形之一，尚不构成犯罪的</w:t>
            </w:r>
            <w:r w:rsidRPr="00D459B5">
              <w:rPr>
                <w:rFonts w:ascii="宋体" w:eastAsia="宋体" w:hAnsi="宋体" w:hint="eastAsia"/>
                <w:spacing w:val="-2"/>
                <w:kern w:val="0"/>
                <w:sz w:val="18"/>
                <w:szCs w:val="20"/>
              </w:rPr>
              <w:t>，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sidRPr="00D459B5">
              <w:rPr>
                <w:rFonts w:ascii="宋体" w:eastAsia="宋体" w:hAnsi="宋体"/>
                <w:spacing w:val="-2"/>
                <w:kern w:val="0"/>
                <w:sz w:val="18"/>
                <w:szCs w:val="20"/>
              </w:rPr>
              <w:t>（一）生产经营致病性微生物，农药残留、兽药残留、生物毒素、重金属等污染物质以及其他危害人体健康的物质含量超过食品安全标准限量的食品、食品添加剂；（四）生产经营腐败变质、油脂酸败、霉变生虫、污秽不洁、混有异物、掺假掺杂或者感官性状异常的食品、食品添加剂；</w:t>
            </w:r>
          </w:p>
        </w:tc>
        <w:tc>
          <w:tcPr>
            <w:tcW w:w="1559" w:type="dxa"/>
            <w:vAlign w:val="center"/>
          </w:tcPr>
          <w:p w:rsidR="009E059C" w:rsidRPr="00D459B5" w:rsidRDefault="009E059C" w:rsidP="00362C41">
            <w:pPr>
              <w:widowControl/>
              <w:adjustRightInd w:val="0"/>
              <w:snapToGrid w:val="0"/>
              <w:spacing w:line="460" w:lineRule="exact"/>
              <w:textAlignment w:val="center"/>
              <w:rPr>
                <w:rFonts w:ascii="宋体" w:eastAsia="宋体" w:hAnsi="宋体" w:hint="eastAsia"/>
                <w:spacing w:val="-2"/>
                <w:kern w:val="0"/>
                <w:sz w:val="18"/>
                <w:szCs w:val="20"/>
              </w:rPr>
            </w:pPr>
            <w:r w:rsidRPr="00D459B5">
              <w:rPr>
                <w:rFonts w:ascii="宋体" w:eastAsia="宋体" w:hAnsi="宋体" w:hint="eastAsia"/>
                <w:spacing w:val="-2"/>
                <w:kern w:val="0"/>
                <w:sz w:val="18"/>
                <w:szCs w:val="20"/>
              </w:rPr>
              <w:t>苏州市市场监督管理局及各市（区）市场监督管理局</w:t>
            </w:r>
          </w:p>
        </w:tc>
      </w:tr>
      <w:tr w:rsidR="009E059C" w:rsidRPr="00D459B5" w:rsidTr="00362C41">
        <w:trPr>
          <w:trHeight w:val="22"/>
        </w:trPr>
        <w:tc>
          <w:tcPr>
            <w:tcW w:w="724" w:type="dxa"/>
            <w:vAlign w:val="center"/>
          </w:tcPr>
          <w:p w:rsidR="009E059C" w:rsidRPr="00C93C54" w:rsidRDefault="009E059C" w:rsidP="00362C41">
            <w:pPr>
              <w:widowControl/>
              <w:adjustRightInd w:val="0"/>
              <w:snapToGrid w:val="0"/>
              <w:spacing w:line="460" w:lineRule="exact"/>
              <w:jc w:val="center"/>
              <w:textAlignment w:val="center"/>
              <w:rPr>
                <w:rFonts w:ascii="宋体" w:eastAsia="宋体" w:hAnsi="宋体" w:hint="eastAsia"/>
                <w:spacing w:val="-2"/>
                <w:kern w:val="0"/>
                <w:sz w:val="20"/>
                <w:szCs w:val="20"/>
              </w:rPr>
            </w:pPr>
            <w:r w:rsidRPr="00C93C54">
              <w:rPr>
                <w:rFonts w:ascii="宋体" w:eastAsia="宋体" w:hAnsi="宋体" w:hint="eastAsia"/>
                <w:spacing w:val="-2"/>
                <w:kern w:val="0"/>
                <w:sz w:val="20"/>
                <w:szCs w:val="20"/>
              </w:rPr>
              <w:t>9</w:t>
            </w:r>
          </w:p>
        </w:tc>
        <w:tc>
          <w:tcPr>
            <w:tcW w:w="1985" w:type="dxa"/>
            <w:vAlign w:val="center"/>
          </w:tcPr>
          <w:p w:rsidR="009E059C" w:rsidRPr="00D459B5" w:rsidRDefault="009E059C" w:rsidP="00362C41">
            <w:pPr>
              <w:widowControl/>
              <w:adjustRightInd w:val="0"/>
              <w:snapToGrid w:val="0"/>
              <w:spacing w:line="460" w:lineRule="exact"/>
              <w:textAlignment w:val="center"/>
              <w:rPr>
                <w:rFonts w:ascii="宋体" w:eastAsia="宋体" w:hAnsi="宋体"/>
                <w:spacing w:val="-2"/>
                <w:kern w:val="0"/>
                <w:sz w:val="18"/>
                <w:szCs w:val="20"/>
              </w:rPr>
            </w:pPr>
            <w:r w:rsidRPr="00D459B5">
              <w:rPr>
                <w:rFonts w:ascii="宋体" w:eastAsia="宋体" w:hAnsi="宋体" w:hint="eastAsia"/>
                <w:spacing w:val="-2"/>
                <w:kern w:val="0"/>
                <w:sz w:val="18"/>
                <w:szCs w:val="20"/>
              </w:rPr>
              <w:t>销售或者在经营活动中使用未取得生产许可证的列入目录产品或未经认证的产品</w:t>
            </w:r>
          </w:p>
        </w:tc>
        <w:tc>
          <w:tcPr>
            <w:tcW w:w="1842" w:type="dxa"/>
            <w:vAlign w:val="center"/>
          </w:tcPr>
          <w:p w:rsidR="009E059C" w:rsidRPr="00D459B5" w:rsidRDefault="009E059C" w:rsidP="00362C41">
            <w:pPr>
              <w:widowControl/>
              <w:adjustRightInd w:val="0"/>
              <w:snapToGrid w:val="0"/>
              <w:spacing w:line="420" w:lineRule="exact"/>
              <w:textAlignment w:val="center"/>
              <w:rPr>
                <w:rFonts w:ascii="宋体" w:eastAsia="宋体" w:hAnsi="宋体"/>
                <w:spacing w:val="-2"/>
                <w:kern w:val="0"/>
                <w:sz w:val="18"/>
                <w:szCs w:val="20"/>
              </w:rPr>
            </w:pPr>
            <w:r w:rsidRPr="00D459B5">
              <w:rPr>
                <w:rFonts w:ascii="宋体" w:eastAsia="宋体" w:hAnsi="宋体" w:hint="eastAsia"/>
                <w:spacing w:val="-2"/>
                <w:kern w:val="0"/>
                <w:sz w:val="18"/>
                <w:szCs w:val="20"/>
              </w:rPr>
              <w:t>货值金额超过2000元不足1万元，责令限期改正后及时改正，没有造成其他危害后果的</w:t>
            </w:r>
          </w:p>
        </w:tc>
        <w:tc>
          <w:tcPr>
            <w:tcW w:w="2268" w:type="dxa"/>
            <w:vAlign w:val="center"/>
          </w:tcPr>
          <w:p w:rsidR="009E059C" w:rsidRPr="00D459B5" w:rsidRDefault="009E059C" w:rsidP="00362C41">
            <w:pPr>
              <w:widowControl/>
              <w:shd w:val="clear" w:color="auto" w:fill="FFFFFF"/>
              <w:adjustRightInd w:val="0"/>
              <w:snapToGrid w:val="0"/>
              <w:spacing w:line="460" w:lineRule="exact"/>
              <w:jc w:val="left"/>
              <w:rPr>
                <w:rFonts w:ascii="宋体" w:eastAsia="宋体" w:hAnsi="宋体"/>
                <w:spacing w:val="-2"/>
                <w:kern w:val="0"/>
                <w:sz w:val="18"/>
                <w:szCs w:val="20"/>
              </w:rPr>
            </w:pPr>
            <w:r w:rsidRPr="00D459B5">
              <w:rPr>
                <w:rFonts w:ascii="宋体" w:eastAsia="宋体" w:hAnsi="宋体" w:hint="eastAsia"/>
                <w:spacing w:val="-2"/>
                <w:kern w:val="0"/>
                <w:sz w:val="18"/>
                <w:szCs w:val="20"/>
              </w:rPr>
              <w:t>没收违法所得，处3000元以下罚款</w:t>
            </w:r>
          </w:p>
        </w:tc>
        <w:tc>
          <w:tcPr>
            <w:tcW w:w="5812" w:type="dxa"/>
            <w:vAlign w:val="center"/>
          </w:tcPr>
          <w:p w:rsidR="009E059C" w:rsidRPr="00D459B5" w:rsidRDefault="009E059C" w:rsidP="00362C41">
            <w:pPr>
              <w:widowControl/>
              <w:adjustRightInd w:val="0"/>
              <w:snapToGrid w:val="0"/>
              <w:spacing w:line="400" w:lineRule="exact"/>
              <w:textAlignment w:val="center"/>
              <w:rPr>
                <w:rFonts w:ascii="宋体" w:eastAsia="宋体" w:hAnsi="宋体" w:hint="eastAsia"/>
                <w:spacing w:val="-2"/>
                <w:kern w:val="0"/>
                <w:sz w:val="18"/>
                <w:szCs w:val="20"/>
              </w:rPr>
            </w:pPr>
            <w:r w:rsidRPr="00D459B5">
              <w:rPr>
                <w:rFonts w:ascii="宋体" w:eastAsia="宋体" w:hAnsi="宋体" w:hint="eastAsia"/>
                <w:spacing w:val="-2"/>
                <w:kern w:val="0"/>
                <w:sz w:val="18"/>
                <w:szCs w:val="20"/>
              </w:rPr>
              <w:t xml:space="preserve">《工业产品生产许可证管理条例》第四十八条 </w:t>
            </w:r>
            <w:r w:rsidRPr="00D459B5">
              <w:rPr>
                <w:rFonts w:ascii="宋体" w:eastAsia="宋体" w:hAnsi="宋体"/>
                <w:spacing w:val="-2"/>
                <w:kern w:val="0"/>
                <w:sz w:val="18"/>
                <w:szCs w:val="20"/>
              </w:rPr>
              <w:t>销售或者在经营活动中使用未取得生产许可证的列入目录产品的，责令改正，处5万元以上20万元以下的罚款；有违法所得的，没收违法所得；构成犯罪的，依法追究刑事责任。</w:t>
            </w:r>
          </w:p>
          <w:p w:rsidR="009E059C" w:rsidRPr="00D459B5" w:rsidRDefault="009E059C" w:rsidP="00362C41">
            <w:pPr>
              <w:widowControl/>
              <w:shd w:val="clear" w:color="auto" w:fill="FFFFFF"/>
              <w:adjustRightInd w:val="0"/>
              <w:snapToGrid w:val="0"/>
              <w:spacing w:line="400" w:lineRule="exact"/>
              <w:jc w:val="left"/>
              <w:rPr>
                <w:rFonts w:ascii="宋体" w:eastAsia="宋体" w:hAnsi="宋体"/>
                <w:spacing w:val="-2"/>
                <w:kern w:val="0"/>
                <w:sz w:val="18"/>
                <w:szCs w:val="20"/>
              </w:rPr>
            </w:pPr>
            <w:r w:rsidRPr="00D459B5">
              <w:rPr>
                <w:rFonts w:ascii="宋体" w:eastAsia="宋体" w:hAnsi="宋体" w:hint="eastAsia"/>
                <w:spacing w:val="-2"/>
                <w:kern w:val="0"/>
                <w:sz w:val="18"/>
                <w:szCs w:val="20"/>
              </w:rPr>
              <w:t>《</w:t>
            </w:r>
            <w:r w:rsidRPr="00D459B5">
              <w:rPr>
                <w:rFonts w:ascii="宋体" w:eastAsia="宋体" w:hAnsi="宋体"/>
                <w:spacing w:val="-2"/>
                <w:kern w:val="0"/>
                <w:sz w:val="18"/>
                <w:szCs w:val="20"/>
              </w:rPr>
              <w:t>认证认可条例</w:t>
            </w:r>
            <w:r w:rsidRPr="00D459B5">
              <w:rPr>
                <w:rFonts w:ascii="宋体" w:eastAsia="宋体" w:hAnsi="宋体" w:hint="eastAsia"/>
                <w:spacing w:val="-2"/>
                <w:kern w:val="0"/>
                <w:sz w:val="18"/>
                <w:szCs w:val="20"/>
              </w:rPr>
              <w:t>》</w:t>
            </w:r>
            <w:r w:rsidRPr="00D459B5">
              <w:rPr>
                <w:rFonts w:ascii="宋体" w:eastAsia="宋体" w:hAnsi="宋体"/>
                <w:spacing w:val="-2"/>
                <w:kern w:val="0"/>
                <w:sz w:val="18"/>
                <w:szCs w:val="20"/>
              </w:rPr>
              <w:t>第六十七条</w:t>
            </w:r>
            <w:r w:rsidRPr="00D459B5">
              <w:rPr>
                <w:rFonts w:ascii="宋体" w:eastAsia="宋体" w:hAnsi="宋体" w:hint="eastAsia"/>
                <w:spacing w:val="-2"/>
                <w:kern w:val="0"/>
                <w:sz w:val="18"/>
                <w:szCs w:val="20"/>
              </w:rPr>
              <w:t xml:space="preserve"> </w:t>
            </w:r>
            <w:r w:rsidRPr="00D459B5">
              <w:rPr>
                <w:rFonts w:ascii="宋体" w:eastAsia="宋体" w:hAnsi="宋体"/>
                <w:spacing w:val="-2"/>
                <w:kern w:val="0"/>
                <w:sz w:val="18"/>
                <w:szCs w:val="20"/>
              </w:rPr>
              <w:t>列入目录的产品未经认证，擅自出厂、销售、进口或者在其他经营活动中使用的，责令改正，处5万元以上20万元以下的罚款，有违法所得的，没收违法所得。</w:t>
            </w:r>
          </w:p>
        </w:tc>
        <w:tc>
          <w:tcPr>
            <w:tcW w:w="1559" w:type="dxa"/>
            <w:vAlign w:val="center"/>
          </w:tcPr>
          <w:p w:rsidR="009E059C" w:rsidRPr="00D459B5" w:rsidRDefault="009E059C" w:rsidP="00362C41">
            <w:pPr>
              <w:adjustRightInd w:val="0"/>
              <w:snapToGrid w:val="0"/>
              <w:spacing w:line="460" w:lineRule="exact"/>
              <w:rPr>
                <w:rFonts w:ascii="宋体" w:eastAsia="宋体" w:hAnsi="宋体" w:hint="eastAsia"/>
                <w:spacing w:val="-2"/>
                <w:kern w:val="0"/>
                <w:sz w:val="18"/>
                <w:szCs w:val="20"/>
              </w:rPr>
            </w:pPr>
            <w:r w:rsidRPr="00D459B5">
              <w:rPr>
                <w:rFonts w:ascii="宋体" w:eastAsia="宋体" w:hAnsi="宋体" w:hint="eastAsia"/>
                <w:spacing w:val="-2"/>
                <w:kern w:val="0"/>
                <w:sz w:val="18"/>
                <w:szCs w:val="20"/>
              </w:rPr>
              <w:t>苏州市市场监督管理局及各市（区）市场监督管理局</w:t>
            </w:r>
          </w:p>
        </w:tc>
      </w:tr>
      <w:tr w:rsidR="009E059C" w:rsidRPr="00D459B5" w:rsidTr="00362C41">
        <w:trPr>
          <w:trHeight w:val="22"/>
        </w:trPr>
        <w:tc>
          <w:tcPr>
            <w:tcW w:w="724" w:type="dxa"/>
            <w:vAlign w:val="center"/>
          </w:tcPr>
          <w:p w:rsidR="009E059C" w:rsidRPr="00C93C54" w:rsidRDefault="009E059C" w:rsidP="00362C41">
            <w:pPr>
              <w:widowControl/>
              <w:adjustRightInd w:val="0"/>
              <w:snapToGrid w:val="0"/>
              <w:spacing w:line="460" w:lineRule="exact"/>
              <w:jc w:val="center"/>
              <w:textAlignment w:val="center"/>
              <w:rPr>
                <w:rFonts w:ascii="宋体" w:eastAsia="宋体" w:hAnsi="宋体" w:hint="eastAsia"/>
                <w:spacing w:val="-2"/>
                <w:kern w:val="0"/>
                <w:sz w:val="20"/>
                <w:szCs w:val="20"/>
              </w:rPr>
            </w:pPr>
            <w:r w:rsidRPr="00C93C54">
              <w:rPr>
                <w:rFonts w:ascii="宋体" w:eastAsia="宋体" w:hAnsi="宋体" w:hint="eastAsia"/>
                <w:spacing w:val="-2"/>
                <w:kern w:val="0"/>
                <w:sz w:val="20"/>
                <w:szCs w:val="20"/>
              </w:rPr>
              <w:lastRenderedPageBreak/>
              <w:t>10</w:t>
            </w:r>
          </w:p>
        </w:tc>
        <w:tc>
          <w:tcPr>
            <w:tcW w:w="1985" w:type="dxa"/>
            <w:vAlign w:val="center"/>
          </w:tcPr>
          <w:p w:rsidR="009E059C" w:rsidRPr="00D459B5" w:rsidRDefault="009E059C" w:rsidP="00362C41">
            <w:pPr>
              <w:widowControl/>
              <w:adjustRightInd w:val="0"/>
              <w:snapToGrid w:val="0"/>
              <w:spacing w:line="460" w:lineRule="exact"/>
              <w:textAlignment w:val="center"/>
              <w:rPr>
                <w:rFonts w:ascii="宋体" w:eastAsia="宋体" w:hAnsi="宋体" w:hint="eastAsia"/>
                <w:spacing w:val="-2"/>
                <w:kern w:val="0"/>
                <w:sz w:val="18"/>
                <w:szCs w:val="20"/>
              </w:rPr>
            </w:pPr>
            <w:r w:rsidRPr="00D459B5">
              <w:rPr>
                <w:rFonts w:ascii="宋体" w:eastAsia="宋体" w:hAnsi="宋体" w:hint="eastAsia"/>
                <w:spacing w:val="-2"/>
                <w:kern w:val="0"/>
                <w:sz w:val="18"/>
                <w:szCs w:val="20"/>
              </w:rPr>
              <w:t>其他一般违法行为</w:t>
            </w:r>
          </w:p>
        </w:tc>
        <w:tc>
          <w:tcPr>
            <w:tcW w:w="1842" w:type="dxa"/>
            <w:vAlign w:val="center"/>
          </w:tcPr>
          <w:p w:rsidR="009E059C" w:rsidRPr="00D459B5" w:rsidRDefault="009E059C" w:rsidP="00362C41">
            <w:pPr>
              <w:widowControl/>
              <w:shd w:val="clear" w:color="auto" w:fill="FFFFFF"/>
              <w:adjustRightInd w:val="0"/>
              <w:snapToGrid w:val="0"/>
              <w:spacing w:line="420" w:lineRule="exact"/>
              <w:jc w:val="left"/>
              <w:rPr>
                <w:rFonts w:ascii="宋体" w:eastAsia="宋体" w:hAnsi="宋体"/>
                <w:spacing w:val="-2"/>
                <w:kern w:val="0"/>
                <w:sz w:val="18"/>
                <w:szCs w:val="20"/>
              </w:rPr>
            </w:pPr>
            <w:r w:rsidRPr="00D459B5">
              <w:rPr>
                <w:rFonts w:ascii="宋体" w:eastAsia="宋体" w:hAnsi="宋体"/>
                <w:spacing w:val="-2"/>
                <w:kern w:val="0"/>
                <w:sz w:val="18"/>
                <w:szCs w:val="20"/>
              </w:rPr>
              <w:t>主动举报市场监管部门尚未掌握的他人违法行为，经查证属实的</w:t>
            </w:r>
          </w:p>
        </w:tc>
        <w:tc>
          <w:tcPr>
            <w:tcW w:w="2268" w:type="dxa"/>
            <w:vAlign w:val="center"/>
          </w:tcPr>
          <w:p w:rsidR="009E059C" w:rsidRPr="00D459B5" w:rsidRDefault="009E059C" w:rsidP="00362C41">
            <w:pPr>
              <w:adjustRightInd w:val="0"/>
              <w:snapToGrid w:val="0"/>
              <w:spacing w:line="460" w:lineRule="exact"/>
              <w:rPr>
                <w:rFonts w:ascii="宋体" w:eastAsia="宋体" w:hAnsi="宋体"/>
                <w:spacing w:val="-2"/>
                <w:kern w:val="0"/>
                <w:sz w:val="18"/>
                <w:szCs w:val="20"/>
              </w:rPr>
            </w:pPr>
            <w:r w:rsidRPr="00D459B5">
              <w:rPr>
                <w:rFonts w:ascii="宋体" w:eastAsia="宋体" w:hAnsi="宋体" w:hint="eastAsia"/>
                <w:spacing w:val="-2"/>
                <w:kern w:val="0"/>
                <w:sz w:val="18"/>
                <w:szCs w:val="20"/>
              </w:rPr>
              <w:t>减轻处罚</w:t>
            </w:r>
          </w:p>
        </w:tc>
        <w:tc>
          <w:tcPr>
            <w:tcW w:w="5812" w:type="dxa"/>
            <w:vAlign w:val="center"/>
          </w:tcPr>
          <w:p w:rsidR="009E059C" w:rsidRPr="00D459B5" w:rsidRDefault="009E059C" w:rsidP="00362C41">
            <w:pPr>
              <w:widowControl/>
              <w:shd w:val="clear" w:color="auto" w:fill="FFFFFF"/>
              <w:adjustRightInd w:val="0"/>
              <w:snapToGrid w:val="0"/>
              <w:spacing w:line="460" w:lineRule="exact"/>
              <w:jc w:val="left"/>
              <w:rPr>
                <w:rFonts w:ascii="宋体" w:eastAsia="宋体" w:hAnsi="宋体" w:hint="eastAsia"/>
                <w:spacing w:val="-2"/>
                <w:kern w:val="0"/>
                <w:sz w:val="18"/>
                <w:szCs w:val="20"/>
              </w:rPr>
            </w:pPr>
            <w:r w:rsidRPr="00D459B5">
              <w:rPr>
                <w:rFonts w:ascii="宋体" w:eastAsia="宋体" w:hAnsi="宋体" w:hint="eastAsia"/>
                <w:spacing w:val="-2"/>
                <w:kern w:val="0"/>
                <w:sz w:val="18"/>
                <w:szCs w:val="20"/>
              </w:rPr>
              <w:t>《行政处罚法》</w:t>
            </w:r>
            <w:r w:rsidRPr="00D459B5">
              <w:rPr>
                <w:rFonts w:ascii="宋体" w:eastAsia="宋体" w:hAnsi="宋体"/>
                <w:spacing w:val="-2"/>
                <w:kern w:val="0"/>
                <w:sz w:val="18"/>
                <w:szCs w:val="20"/>
              </w:rPr>
              <w:t>第二十七条</w:t>
            </w:r>
            <w:r w:rsidRPr="00D459B5">
              <w:rPr>
                <w:rFonts w:ascii="宋体" w:eastAsia="宋体" w:hAnsi="宋体" w:hint="eastAsia"/>
                <w:spacing w:val="-2"/>
                <w:kern w:val="0"/>
                <w:sz w:val="18"/>
                <w:szCs w:val="20"/>
              </w:rPr>
              <w:t xml:space="preserve">第一款 </w:t>
            </w:r>
            <w:r w:rsidRPr="00D459B5">
              <w:rPr>
                <w:rFonts w:ascii="宋体" w:eastAsia="宋体" w:hAnsi="宋体"/>
                <w:spacing w:val="-2"/>
                <w:kern w:val="0"/>
                <w:sz w:val="18"/>
                <w:szCs w:val="20"/>
              </w:rPr>
              <w:t>当事人有下列情形之一的，应当依法从轻或者减轻行政处罚:（三）配合行政机关查处违法行为有立功表现的</w:t>
            </w:r>
            <w:r w:rsidRPr="00D459B5">
              <w:rPr>
                <w:rFonts w:ascii="宋体" w:eastAsia="宋体" w:hAnsi="宋体" w:hint="eastAsia"/>
                <w:spacing w:val="-2"/>
                <w:kern w:val="0"/>
                <w:sz w:val="18"/>
                <w:szCs w:val="20"/>
              </w:rPr>
              <w:t>。</w:t>
            </w:r>
          </w:p>
        </w:tc>
        <w:tc>
          <w:tcPr>
            <w:tcW w:w="1559" w:type="dxa"/>
            <w:vAlign w:val="center"/>
          </w:tcPr>
          <w:p w:rsidR="009E059C" w:rsidRPr="00D459B5" w:rsidRDefault="009E059C" w:rsidP="00362C41">
            <w:pPr>
              <w:widowControl/>
              <w:adjustRightInd w:val="0"/>
              <w:snapToGrid w:val="0"/>
              <w:spacing w:line="460" w:lineRule="exact"/>
              <w:textAlignment w:val="center"/>
              <w:rPr>
                <w:rFonts w:ascii="宋体" w:eastAsia="宋体" w:hAnsi="宋体" w:hint="eastAsia"/>
                <w:spacing w:val="-2"/>
                <w:kern w:val="0"/>
                <w:sz w:val="18"/>
                <w:szCs w:val="20"/>
              </w:rPr>
            </w:pPr>
            <w:r w:rsidRPr="00D459B5">
              <w:rPr>
                <w:rFonts w:ascii="宋体" w:eastAsia="宋体" w:hAnsi="宋体" w:hint="eastAsia"/>
                <w:spacing w:val="-2"/>
                <w:kern w:val="0"/>
                <w:sz w:val="18"/>
                <w:szCs w:val="20"/>
              </w:rPr>
              <w:t>苏州市市场监督管理局及各市（区）市场监督管理局</w:t>
            </w:r>
          </w:p>
        </w:tc>
      </w:tr>
      <w:tr w:rsidR="009E059C" w:rsidRPr="00D459B5" w:rsidTr="00362C41">
        <w:trPr>
          <w:trHeight w:val="22"/>
        </w:trPr>
        <w:tc>
          <w:tcPr>
            <w:tcW w:w="724" w:type="dxa"/>
            <w:vAlign w:val="center"/>
          </w:tcPr>
          <w:p w:rsidR="009E059C" w:rsidRPr="00C93C54" w:rsidRDefault="009E059C" w:rsidP="00362C41">
            <w:pPr>
              <w:widowControl/>
              <w:adjustRightInd w:val="0"/>
              <w:snapToGrid w:val="0"/>
              <w:spacing w:line="460" w:lineRule="exact"/>
              <w:jc w:val="center"/>
              <w:textAlignment w:val="center"/>
              <w:rPr>
                <w:rFonts w:ascii="宋体" w:eastAsia="宋体" w:hAnsi="宋体" w:hint="eastAsia"/>
                <w:spacing w:val="-2"/>
                <w:kern w:val="0"/>
                <w:sz w:val="20"/>
                <w:szCs w:val="20"/>
              </w:rPr>
            </w:pPr>
            <w:r w:rsidRPr="00C93C54">
              <w:rPr>
                <w:rFonts w:ascii="宋体" w:eastAsia="宋体" w:hAnsi="宋体" w:hint="eastAsia"/>
                <w:spacing w:val="-2"/>
                <w:kern w:val="0"/>
                <w:sz w:val="20"/>
                <w:szCs w:val="20"/>
              </w:rPr>
              <w:t>11</w:t>
            </w:r>
          </w:p>
        </w:tc>
        <w:tc>
          <w:tcPr>
            <w:tcW w:w="1985" w:type="dxa"/>
            <w:vAlign w:val="center"/>
          </w:tcPr>
          <w:p w:rsidR="009E059C" w:rsidRPr="00D459B5" w:rsidRDefault="009E059C" w:rsidP="00362C41">
            <w:pPr>
              <w:widowControl/>
              <w:adjustRightInd w:val="0"/>
              <w:snapToGrid w:val="0"/>
              <w:spacing w:line="460" w:lineRule="exact"/>
              <w:textAlignment w:val="center"/>
              <w:rPr>
                <w:rFonts w:ascii="宋体" w:eastAsia="宋体" w:hAnsi="宋体" w:hint="eastAsia"/>
                <w:spacing w:val="-2"/>
                <w:kern w:val="0"/>
                <w:sz w:val="18"/>
                <w:szCs w:val="20"/>
              </w:rPr>
            </w:pPr>
            <w:r w:rsidRPr="00D459B5">
              <w:rPr>
                <w:rFonts w:ascii="宋体" w:eastAsia="宋体" w:hAnsi="宋体" w:hint="eastAsia"/>
                <w:spacing w:val="-2"/>
                <w:kern w:val="0"/>
                <w:sz w:val="18"/>
                <w:szCs w:val="20"/>
              </w:rPr>
              <w:t>其他一般违法行为</w:t>
            </w:r>
          </w:p>
        </w:tc>
        <w:tc>
          <w:tcPr>
            <w:tcW w:w="1842" w:type="dxa"/>
            <w:vAlign w:val="center"/>
          </w:tcPr>
          <w:p w:rsidR="009E059C" w:rsidRPr="00D459B5" w:rsidRDefault="009E059C" w:rsidP="00362C41">
            <w:pPr>
              <w:widowControl/>
              <w:shd w:val="clear" w:color="auto" w:fill="FFFFFF"/>
              <w:adjustRightInd w:val="0"/>
              <w:snapToGrid w:val="0"/>
              <w:spacing w:line="460" w:lineRule="exact"/>
              <w:jc w:val="left"/>
              <w:rPr>
                <w:rFonts w:ascii="宋体" w:eastAsia="宋体" w:hAnsi="宋体"/>
                <w:spacing w:val="-2"/>
                <w:kern w:val="0"/>
                <w:sz w:val="18"/>
                <w:szCs w:val="20"/>
              </w:rPr>
            </w:pPr>
            <w:r w:rsidRPr="00D459B5">
              <w:rPr>
                <w:rFonts w:ascii="宋体" w:eastAsia="宋体" w:hAnsi="宋体"/>
                <w:spacing w:val="-2"/>
                <w:kern w:val="0"/>
                <w:sz w:val="18"/>
                <w:szCs w:val="20"/>
              </w:rPr>
              <w:t>有下列情形之一的：</w:t>
            </w:r>
          </w:p>
          <w:p w:rsidR="009E059C" w:rsidRPr="00D459B5" w:rsidRDefault="009E059C" w:rsidP="00362C41">
            <w:pPr>
              <w:widowControl/>
              <w:shd w:val="clear" w:color="auto" w:fill="FFFFFF"/>
              <w:adjustRightInd w:val="0"/>
              <w:snapToGrid w:val="0"/>
              <w:spacing w:line="460" w:lineRule="exact"/>
              <w:jc w:val="left"/>
              <w:rPr>
                <w:rFonts w:ascii="宋体" w:eastAsia="宋体" w:hAnsi="宋体" w:hint="eastAsia"/>
                <w:spacing w:val="-2"/>
                <w:kern w:val="0"/>
                <w:sz w:val="18"/>
                <w:szCs w:val="20"/>
              </w:rPr>
            </w:pPr>
            <w:r w:rsidRPr="00D459B5">
              <w:rPr>
                <w:rFonts w:ascii="宋体" w:eastAsia="宋体" w:hAnsi="宋体" w:hint="eastAsia"/>
                <w:spacing w:val="-2"/>
                <w:kern w:val="0"/>
                <w:sz w:val="18"/>
                <w:szCs w:val="20"/>
              </w:rPr>
              <w:t>1.</w:t>
            </w:r>
            <w:r w:rsidRPr="00D459B5">
              <w:rPr>
                <w:rFonts w:ascii="宋体" w:eastAsia="宋体" w:hAnsi="宋体"/>
                <w:spacing w:val="-2"/>
                <w:kern w:val="0"/>
                <w:sz w:val="18"/>
                <w:szCs w:val="20"/>
              </w:rPr>
              <w:t xml:space="preserve">初次违法且违法行为较轻； </w:t>
            </w:r>
          </w:p>
          <w:p w:rsidR="009E059C" w:rsidRPr="00D459B5" w:rsidRDefault="009E059C" w:rsidP="00362C41">
            <w:pPr>
              <w:widowControl/>
              <w:shd w:val="clear" w:color="auto" w:fill="FFFFFF"/>
              <w:adjustRightInd w:val="0"/>
              <w:snapToGrid w:val="0"/>
              <w:spacing w:line="460" w:lineRule="exact"/>
              <w:jc w:val="left"/>
              <w:rPr>
                <w:rFonts w:ascii="宋体" w:eastAsia="宋体" w:hAnsi="宋体" w:hint="eastAsia"/>
                <w:spacing w:val="-2"/>
                <w:kern w:val="0"/>
                <w:sz w:val="18"/>
                <w:szCs w:val="20"/>
              </w:rPr>
            </w:pPr>
            <w:r w:rsidRPr="00D459B5">
              <w:rPr>
                <w:rFonts w:ascii="宋体" w:eastAsia="宋体" w:hAnsi="宋体" w:hint="eastAsia"/>
                <w:spacing w:val="-2"/>
                <w:kern w:val="0"/>
                <w:sz w:val="18"/>
                <w:szCs w:val="20"/>
              </w:rPr>
              <w:t>2.</w:t>
            </w:r>
            <w:r w:rsidRPr="00D459B5">
              <w:rPr>
                <w:rFonts w:ascii="宋体" w:eastAsia="宋体" w:hAnsi="宋体"/>
                <w:spacing w:val="-2"/>
                <w:kern w:val="0"/>
                <w:sz w:val="18"/>
                <w:szCs w:val="20"/>
              </w:rPr>
              <w:t>主动改正或者及时中止违法行为；</w:t>
            </w:r>
          </w:p>
          <w:p w:rsidR="009E059C" w:rsidRPr="00D459B5" w:rsidRDefault="009E059C" w:rsidP="00362C41">
            <w:pPr>
              <w:widowControl/>
              <w:shd w:val="clear" w:color="auto" w:fill="FFFFFF"/>
              <w:adjustRightInd w:val="0"/>
              <w:snapToGrid w:val="0"/>
              <w:spacing w:line="460" w:lineRule="exact"/>
              <w:jc w:val="left"/>
              <w:rPr>
                <w:rFonts w:ascii="宋体" w:eastAsia="宋体" w:hAnsi="宋体" w:hint="eastAsia"/>
                <w:spacing w:val="-2"/>
                <w:kern w:val="0"/>
                <w:sz w:val="18"/>
                <w:szCs w:val="20"/>
              </w:rPr>
            </w:pPr>
            <w:r w:rsidRPr="00D459B5">
              <w:rPr>
                <w:rFonts w:ascii="宋体" w:eastAsia="宋体" w:hAnsi="宋体" w:hint="eastAsia"/>
                <w:spacing w:val="-2"/>
                <w:kern w:val="0"/>
                <w:sz w:val="18"/>
                <w:szCs w:val="20"/>
              </w:rPr>
              <w:t>3.</w:t>
            </w:r>
            <w:r w:rsidRPr="00D459B5">
              <w:rPr>
                <w:rFonts w:ascii="宋体" w:eastAsia="宋体" w:hAnsi="宋体"/>
                <w:spacing w:val="-2"/>
                <w:kern w:val="0"/>
                <w:sz w:val="18"/>
                <w:szCs w:val="20"/>
              </w:rPr>
              <w:t>积极配合调查，如实陈述违法事实，并如实提供有关证据材料；</w:t>
            </w:r>
          </w:p>
          <w:p w:rsidR="009E059C" w:rsidRPr="00D459B5" w:rsidRDefault="009E059C" w:rsidP="00362C41">
            <w:pPr>
              <w:widowControl/>
              <w:shd w:val="clear" w:color="auto" w:fill="FFFFFF"/>
              <w:adjustRightInd w:val="0"/>
              <w:snapToGrid w:val="0"/>
              <w:spacing w:line="460" w:lineRule="exact"/>
              <w:jc w:val="left"/>
              <w:rPr>
                <w:rFonts w:ascii="宋体" w:eastAsia="宋体" w:hAnsi="宋体" w:hint="eastAsia"/>
                <w:spacing w:val="-2"/>
                <w:kern w:val="0"/>
                <w:sz w:val="18"/>
                <w:szCs w:val="20"/>
              </w:rPr>
            </w:pPr>
            <w:r w:rsidRPr="00D459B5">
              <w:rPr>
                <w:rFonts w:ascii="宋体" w:eastAsia="宋体" w:hAnsi="宋体" w:hint="eastAsia"/>
                <w:spacing w:val="-2"/>
                <w:kern w:val="0"/>
                <w:sz w:val="18"/>
                <w:szCs w:val="20"/>
              </w:rPr>
              <w:t>4.</w:t>
            </w:r>
            <w:r w:rsidRPr="00D459B5">
              <w:rPr>
                <w:rFonts w:ascii="宋体" w:eastAsia="宋体" w:hAnsi="宋体"/>
                <w:spacing w:val="-2"/>
                <w:kern w:val="0"/>
                <w:sz w:val="18"/>
                <w:szCs w:val="20"/>
              </w:rPr>
              <w:t xml:space="preserve"> 受他人胁迫有违法行为；</w:t>
            </w:r>
          </w:p>
          <w:p w:rsidR="009E059C" w:rsidRPr="00D459B5" w:rsidRDefault="009E059C" w:rsidP="00362C41">
            <w:pPr>
              <w:widowControl/>
              <w:shd w:val="clear" w:color="auto" w:fill="FFFFFF"/>
              <w:adjustRightInd w:val="0"/>
              <w:snapToGrid w:val="0"/>
              <w:spacing w:line="460" w:lineRule="exact"/>
              <w:jc w:val="left"/>
              <w:rPr>
                <w:rFonts w:ascii="宋体" w:eastAsia="宋体" w:hAnsi="宋体" w:hint="eastAsia"/>
                <w:spacing w:val="-2"/>
                <w:kern w:val="0"/>
                <w:sz w:val="18"/>
                <w:szCs w:val="20"/>
              </w:rPr>
            </w:pPr>
            <w:r w:rsidRPr="00D459B5">
              <w:rPr>
                <w:rFonts w:ascii="宋体" w:eastAsia="宋体" w:hAnsi="宋体" w:hint="eastAsia"/>
                <w:spacing w:val="-2"/>
                <w:kern w:val="0"/>
                <w:sz w:val="18"/>
                <w:szCs w:val="20"/>
              </w:rPr>
              <w:t>5．</w:t>
            </w:r>
            <w:r w:rsidRPr="00D459B5">
              <w:rPr>
                <w:rFonts w:ascii="宋体" w:eastAsia="宋体" w:hAnsi="宋体"/>
                <w:spacing w:val="-2"/>
                <w:kern w:val="0"/>
                <w:sz w:val="18"/>
                <w:szCs w:val="20"/>
              </w:rPr>
              <w:t>其他依法可以从轻处罚的情形。</w:t>
            </w:r>
          </w:p>
        </w:tc>
        <w:tc>
          <w:tcPr>
            <w:tcW w:w="2268" w:type="dxa"/>
            <w:vAlign w:val="center"/>
          </w:tcPr>
          <w:p w:rsidR="009E059C" w:rsidRPr="00D459B5" w:rsidRDefault="009E059C" w:rsidP="00362C41">
            <w:pPr>
              <w:adjustRightInd w:val="0"/>
              <w:snapToGrid w:val="0"/>
              <w:spacing w:line="460" w:lineRule="exact"/>
              <w:rPr>
                <w:rFonts w:ascii="宋体" w:eastAsia="宋体" w:hAnsi="宋体" w:hint="eastAsia"/>
                <w:spacing w:val="-2"/>
                <w:kern w:val="0"/>
                <w:sz w:val="18"/>
                <w:szCs w:val="20"/>
              </w:rPr>
            </w:pPr>
            <w:r w:rsidRPr="00D459B5">
              <w:rPr>
                <w:rFonts w:ascii="宋体" w:eastAsia="宋体" w:hAnsi="宋体"/>
                <w:spacing w:val="-2"/>
                <w:kern w:val="0"/>
                <w:sz w:val="18"/>
                <w:szCs w:val="20"/>
              </w:rPr>
              <w:t>从轻</w:t>
            </w:r>
            <w:r w:rsidRPr="00D459B5">
              <w:rPr>
                <w:rFonts w:ascii="宋体" w:eastAsia="宋体" w:hAnsi="宋体" w:hint="eastAsia"/>
                <w:spacing w:val="-2"/>
                <w:kern w:val="0"/>
                <w:sz w:val="18"/>
                <w:szCs w:val="20"/>
              </w:rPr>
              <w:t>处罚</w:t>
            </w:r>
          </w:p>
        </w:tc>
        <w:tc>
          <w:tcPr>
            <w:tcW w:w="5812" w:type="dxa"/>
            <w:vAlign w:val="center"/>
          </w:tcPr>
          <w:p w:rsidR="009E059C" w:rsidRPr="00D459B5" w:rsidRDefault="009E059C" w:rsidP="00362C41">
            <w:pPr>
              <w:widowControl/>
              <w:shd w:val="clear" w:color="auto" w:fill="FFFFFF"/>
              <w:adjustRightInd w:val="0"/>
              <w:snapToGrid w:val="0"/>
              <w:spacing w:line="460" w:lineRule="exact"/>
              <w:jc w:val="left"/>
              <w:rPr>
                <w:rFonts w:ascii="宋体" w:eastAsia="宋体" w:hAnsi="宋体"/>
                <w:spacing w:val="-2"/>
                <w:kern w:val="0"/>
                <w:sz w:val="18"/>
                <w:szCs w:val="20"/>
              </w:rPr>
            </w:pPr>
            <w:r w:rsidRPr="00D459B5">
              <w:rPr>
                <w:rFonts w:ascii="宋体" w:eastAsia="宋体" w:hAnsi="宋体" w:hint="eastAsia"/>
                <w:spacing w:val="-2"/>
                <w:kern w:val="0"/>
                <w:sz w:val="18"/>
                <w:szCs w:val="20"/>
              </w:rPr>
              <w:t>《行政处罚法》</w:t>
            </w:r>
            <w:r w:rsidRPr="00D459B5">
              <w:rPr>
                <w:rFonts w:ascii="宋体" w:eastAsia="宋体" w:hAnsi="宋体"/>
                <w:spacing w:val="-2"/>
                <w:kern w:val="0"/>
                <w:sz w:val="18"/>
                <w:szCs w:val="20"/>
              </w:rPr>
              <w:t>第二十七条</w:t>
            </w:r>
            <w:r w:rsidRPr="00D459B5">
              <w:rPr>
                <w:rFonts w:ascii="宋体" w:eastAsia="宋体" w:hAnsi="宋体" w:hint="eastAsia"/>
                <w:spacing w:val="-2"/>
                <w:kern w:val="0"/>
                <w:sz w:val="18"/>
                <w:szCs w:val="20"/>
              </w:rPr>
              <w:t xml:space="preserve">第一款 </w:t>
            </w:r>
            <w:r w:rsidRPr="00D459B5">
              <w:rPr>
                <w:rFonts w:ascii="宋体" w:eastAsia="宋体" w:hAnsi="宋体"/>
                <w:spacing w:val="-2"/>
                <w:kern w:val="0"/>
                <w:sz w:val="18"/>
                <w:szCs w:val="20"/>
              </w:rPr>
              <w:t>当事人有下列情形之一的，应当依法从轻或者减轻行政处罚:（一）主动消除或者减轻违法行为危害后果的；（二）受他人胁迫有违法行为的；（四）其他依法从轻或者减轻行政处罚的。 </w:t>
            </w:r>
          </w:p>
        </w:tc>
        <w:tc>
          <w:tcPr>
            <w:tcW w:w="1559" w:type="dxa"/>
            <w:vAlign w:val="center"/>
          </w:tcPr>
          <w:p w:rsidR="009E059C" w:rsidRPr="00D459B5" w:rsidRDefault="009E059C" w:rsidP="00362C41">
            <w:pPr>
              <w:widowControl/>
              <w:adjustRightInd w:val="0"/>
              <w:snapToGrid w:val="0"/>
              <w:spacing w:line="460" w:lineRule="exact"/>
              <w:textAlignment w:val="center"/>
              <w:rPr>
                <w:rFonts w:ascii="宋体" w:eastAsia="宋体" w:hAnsi="宋体" w:hint="eastAsia"/>
                <w:spacing w:val="-2"/>
                <w:kern w:val="0"/>
                <w:sz w:val="18"/>
                <w:szCs w:val="20"/>
              </w:rPr>
            </w:pPr>
            <w:r w:rsidRPr="00D459B5">
              <w:rPr>
                <w:rFonts w:ascii="宋体" w:eastAsia="宋体" w:hAnsi="宋体" w:hint="eastAsia"/>
                <w:spacing w:val="-2"/>
                <w:kern w:val="0"/>
                <w:sz w:val="18"/>
                <w:szCs w:val="20"/>
              </w:rPr>
              <w:t>苏州市市场监督管理局及各市（区）市场监督管理局</w:t>
            </w:r>
          </w:p>
        </w:tc>
      </w:tr>
    </w:tbl>
    <w:p w:rsidR="009E059C" w:rsidRDefault="009E059C" w:rsidP="009E059C"/>
    <w:p w:rsidR="00323261" w:rsidRPr="009E059C" w:rsidRDefault="00323261"/>
    <w:sectPr w:rsidR="00323261" w:rsidRPr="009E059C" w:rsidSect="009E059C">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059C"/>
    <w:rsid w:val="00323261"/>
    <w:rsid w:val="009E059C"/>
    <w:rsid w:val="00E72A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9C"/>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2020-03-16T01:31:00Z</dcterms:created>
  <dcterms:modified xsi:type="dcterms:W3CDTF">2020-03-16T01:32:00Z</dcterms:modified>
</cp:coreProperties>
</file>