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3B4C5" w14:textId="7DFA0C7C" w:rsidR="00DB4B71" w:rsidRDefault="00000000">
      <w:pPr>
        <w:rPr>
          <w:rFonts w:ascii="黑体" w:eastAsia="黑体" w:hAnsi="黑体" w:cs="Times New Roman" w:hint="eastAsia"/>
        </w:rPr>
      </w:pPr>
      <w:r>
        <w:rPr>
          <w:rFonts w:ascii="黑体" w:eastAsia="黑体" w:hAnsi="黑体" w:cs="Times New Roman"/>
          <w:noProof/>
        </w:rPr>
        <mc:AlternateContent>
          <mc:Choice Requires="wps">
            <w:drawing>
              <wp:anchor distT="0" distB="0" distL="114300" distR="114300" simplePos="0" relativeHeight="251666432" behindDoc="0" locked="0" layoutInCell="1" allowOverlap="1" wp14:anchorId="2555B593" wp14:editId="6423865E">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14:paraId="3FA60F31" w14:textId="77777777" w:rsidR="00DB4B71" w:rsidRDefault="00000000">
                            <w:pPr>
                              <w:pStyle w:val="aff8"/>
                              <w:shd w:val="clear" w:color="auto" w:fill="auto"/>
                              <w:wordWrap w:val="0"/>
                              <w:ind w:right="471" w:firstLineChars="50" w:firstLine="624"/>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type w14:anchorId="2555B593" id="_x0000_t202" coordsize="21600,21600" o:spt="202" path="m,l,21600r21600,l21600,xe">
                <v:stroke joinstyle="miter"/>
                <v:path gradientshapeok="t" o:connecttype="rect"/>
              </v:shapetype>
              <v:shape id="Text Box 2" o:spid="_x0000_s1026" type="#_x0000_t202" style="position:absolute;left:0;text-align:left;margin-left:225.15pt;margin-top:36.65pt;width:291.1pt;height:62.4pt;z-index:251666432;visibility:visible;mso-wrap-style:square;mso-wrap-distance-left:9pt;mso-wrap-distance-top:0;mso-wrap-distance-right:9pt;mso-wrap-distance-bottom:0;mso-position-horizontal:absolute;mso-position-horizontal-relative:text;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h63wEAAKEDAAAOAAAAZHJzL2Uyb0RvYy54bWysU9uO0zAQfUfiHyy/07SltNuo6WrZVRHS&#10;siAtfIDjOBeReMyM26R8PWOn7RZ4Q7xY9szkzDlnJpvboWvFwSA1YDM5m0ylMFZD0dgqk9++7t7c&#10;SEFe2UK1YE0mj4bk7fb1q03vUjOHGtrCoGAQS2nvMll779IkIV2bTtEEnLGcLAE75fmJVVKg6hm9&#10;a5P5dLpMesDCIWhDxNGHMSm3Eb8sjfafy5KMF20mmZuPJ8YzD2ey3ai0QuXqRp9oqH9g0anGctML&#10;1IPySuyx+QuqazQCQeknGroEyrLRJmpgNbPpH2qea+VM1MLmkLvYRP8PVj8dnt0XFH54DwMPMIog&#10;9wj6OwkL97WylblDhL42quDGs2BZ0jtKT58GqymlAJL3n6DgIau9hwg0lNgFV1inYHQewPFiuhm8&#10;0Bx8u1wv1ytOac6t1vPFTZxKotLz1w7JfzDQiXDJJPJQI7o6PJIPbFR6LgnNLOyato2Dbe1vAS4M&#10;kcg+EB6p+yEfuDqoyKE4sg6EcU94r/lSA/6UoucdyST92Cs0UrQfLXuxni0WYaniY/FuNecHXmfy&#10;64yymqEy6aUYr/d+XMS9w6aqudPZ/Tv2b9dEaS+sTrx5D6Li086GRbt+x6qXP2v7CwAA//8DAFBL&#10;AwQUAAYACAAAACEATrYOJN8AAAALAQAADwAAAGRycy9kb3ducmV2LnhtbEyPTU/DMAyG70j8h8hI&#10;3FjSlcJWmk4THxIHLoxy9xqvrWicqsnW7t+TneBkW370+nGxmW0vTjT6zrGGZKFAENfOdNxoqL7e&#10;7lYgfEA22DsmDWfysCmvrwrMjZv4k0670IgYwj5HDW0IQy6lr1uy6BduII67gxsthjiOjTQjTjHc&#10;9nKp1IO02HG80OJAzy3VP7uj1RCC2Sbn6tX69+/542VqVZ1hpfXtzbx9AhFoDn8wXPSjOpTRae+O&#10;bLzoNdxnKo2ohsc01gug0mUGYh+79SoBWRby/w/lLwAAAP//AwBQSwECLQAUAAYACAAAACEAtoM4&#10;kv4AAADhAQAAEwAAAAAAAAAAAAAAAAAAAAAAW0NvbnRlbnRfVHlwZXNdLnhtbFBLAQItABQABgAI&#10;AAAAIQA4/SH/1gAAAJQBAAALAAAAAAAAAAAAAAAAAC8BAABfcmVscy8ucmVsc1BLAQItABQABgAI&#10;AAAAIQCnYzh63wEAAKEDAAAOAAAAAAAAAAAAAAAAAC4CAABkcnMvZTJvRG9jLnhtbFBLAQItABQA&#10;BgAIAAAAIQBOtg4k3wAAAAsBAAAPAAAAAAAAAAAAAAAAADkEAABkcnMvZG93bnJldi54bWxQSwUG&#10;AAAAAAQABADzAAAARQUAAAAA&#10;" filled="f" stroked="f">
                <v:textbox style="mso-fit-shape-to-text:t">
                  <w:txbxContent>
                    <w:p w14:paraId="3FA60F31" w14:textId="77777777" w:rsidR="00DB4B71" w:rsidRDefault="00000000">
                      <w:pPr>
                        <w:pStyle w:val="aff8"/>
                        <w:shd w:val="clear" w:color="auto" w:fill="auto"/>
                        <w:wordWrap w:val="0"/>
                        <w:ind w:right="471" w:firstLineChars="50" w:firstLine="624"/>
                        <w:jc w:val="both"/>
                        <w:rPr>
                          <w:rFonts w:eastAsia="方正小标宋_GBK"/>
                          <w:sz w:val="84"/>
                          <w:szCs w:val="84"/>
                        </w:rPr>
                      </w:pPr>
                      <w:r>
                        <w:rPr>
                          <w:rFonts w:eastAsia="方正小标宋_GBK"/>
                          <w:szCs w:val="84"/>
                        </w:rPr>
                        <w:t>DB3205</w:t>
                      </w:r>
                    </w:p>
                  </w:txbxContent>
                </v:textbox>
                <w10:wrap anchory="margin"/>
              </v:shape>
            </w:pict>
          </mc:Fallback>
        </mc:AlternateContent>
      </w:r>
      <w:r>
        <w:rPr>
          <w:rFonts w:ascii="黑体" w:eastAsia="黑体" w:hAnsi="黑体" w:cs="Times New Roman"/>
        </w:rPr>
        <w:t>ICS</w:t>
      </w:r>
      <w:r w:rsidR="00D806D8">
        <w:rPr>
          <w:rFonts w:ascii="黑体" w:eastAsia="黑体" w:hAnsi="黑体" w:cs="Times New Roman"/>
        </w:rPr>
        <w:tab/>
      </w:r>
      <w:r>
        <w:rPr>
          <w:rFonts w:ascii="黑体" w:eastAsia="黑体" w:hAnsi="黑体" w:cs="Times New Roman" w:hint="eastAsia"/>
        </w:rPr>
        <w:t>91</w:t>
      </w:r>
      <w:r w:rsidR="00D806D8">
        <w:rPr>
          <w:rFonts w:ascii="黑体" w:eastAsia="黑体" w:hAnsi="黑体" w:cs="Times New Roman" w:hint="eastAsia"/>
        </w:rPr>
        <w:tab/>
      </w:r>
      <w:r>
        <w:rPr>
          <w:rFonts w:ascii="黑体" w:eastAsia="黑体" w:hAnsi="黑体" w:cs="Times New Roman" w:hint="eastAsia"/>
        </w:rPr>
        <w:t>040</w:t>
      </w:r>
    </w:p>
    <w:p w14:paraId="127AF5FC" w14:textId="7A0F03B4" w:rsidR="00DB4B71" w:rsidRDefault="00000000">
      <w:pPr>
        <w:rPr>
          <w:rFonts w:ascii="黑体" w:eastAsia="黑体" w:hAnsi="黑体" w:cs="Times New Roman" w:hint="eastAsia"/>
        </w:rPr>
      </w:pPr>
      <w:r>
        <w:rPr>
          <w:rFonts w:ascii="黑体" w:eastAsia="黑体" w:hAnsi="黑体" w:cs="Times New Roman"/>
        </w:rPr>
        <w:t>CCS</w:t>
      </w:r>
      <w:r w:rsidR="00D806D8">
        <w:rPr>
          <w:rFonts w:ascii="黑体" w:eastAsia="黑体" w:hAnsi="黑体" w:cs="Times New Roman"/>
        </w:rPr>
        <w:tab/>
      </w:r>
      <w:r>
        <w:rPr>
          <w:rFonts w:ascii="黑体" w:eastAsia="黑体" w:hAnsi="黑体" w:cs="Times New Roman" w:hint="eastAsia"/>
        </w:rPr>
        <w:t>P</w:t>
      </w:r>
      <w:r w:rsidR="00D806D8">
        <w:rPr>
          <w:rFonts w:ascii="黑体" w:eastAsia="黑体" w:hAnsi="黑体" w:cs="Times New Roman"/>
        </w:rPr>
        <w:tab/>
      </w:r>
      <w:r>
        <w:rPr>
          <w:rFonts w:ascii="黑体" w:eastAsia="黑体" w:hAnsi="黑体" w:cs="Times New Roman" w:hint="eastAsia"/>
        </w:rPr>
        <w:t>36</w:t>
      </w:r>
      <w:r w:rsidR="00D806D8">
        <w:rPr>
          <w:rFonts w:ascii="黑体" w:eastAsia="黑体" w:hAnsi="黑体" w:cs="Times New Roman"/>
        </w:rPr>
        <w:tab/>
      </w:r>
    </w:p>
    <w:p w14:paraId="123B8750" w14:textId="1062E02D" w:rsidR="00DB4B71" w:rsidRDefault="00D806D8">
      <w:pPr>
        <w:rPr>
          <w:rFonts w:ascii="黑体" w:eastAsia="黑体" w:hAnsi="黑体" w:cs="Times New Roman" w:hint="eastAsia"/>
        </w:rPr>
      </w:pPr>
      <w:r>
        <w:rPr>
          <w:rFonts w:ascii="黑体" w:eastAsia="黑体" w:hAnsi="黑体" w:cs="Times New Roman"/>
        </w:rPr>
        <w:tab/>
      </w:r>
    </w:p>
    <w:p w14:paraId="10C2B579" w14:textId="77777777" w:rsidR="00DB4B71" w:rsidRDefault="00DB4B71">
      <w:pPr>
        <w:rPr>
          <w:rFonts w:ascii="黑体" w:eastAsia="黑体" w:hAnsi="黑体" w:hint="eastAsia"/>
        </w:rPr>
      </w:pPr>
    </w:p>
    <w:p w14:paraId="18B89948" w14:textId="77777777" w:rsidR="00DB4B71" w:rsidRDefault="00000000">
      <w:pPr>
        <w:autoSpaceDE w:val="0"/>
        <w:autoSpaceDN w:val="0"/>
        <w:adjustRightInd w:val="0"/>
        <w:jc w:val="distribute"/>
        <w:rPr>
          <w:rFonts w:ascii="方正小标宋_GBK" w:eastAsia="方正小标宋_GBK" w:cs="Dotum,Bold"/>
          <w:bCs/>
          <w:snapToGrid w:val="0"/>
          <w:kern w:val="0"/>
          <w:sz w:val="52"/>
          <w:szCs w:val="52"/>
        </w:rPr>
      </w:pPr>
      <w:r>
        <w:rPr>
          <w:rFonts w:ascii="黑体" w:eastAsia="黑体" w:hAnsi="黑体"/>
          <w:noProof/>
        </w:rPr>
        <mc:AlternateContent>
          <mc:Choice Requires="wps">
            <w:drawing>
              <wp:anchor distT="0" distB="0" distL="114300" distR="114300" simplePos="0" relativeHeight="251656704" behindDoc="0" locked="0" layoutInCell="1" allowOverlap="1" wp14:anchorId="41E6A64E" wp14:editId="4886D63A">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14:paraId="32E2C883" w14:textId="77777777" w:rsidR="00DB4B71" w:rsidRDefault="00000000">
                            <w:pPr>
                              <w:jc w:val="distribute"/>
                            </w:pPr>
                            <w:r>
                              <w:rPr>
                                <w:rFonts w:ascii="方正小标宋_GBK" w:eastAsia="方正小标宋_GBK" w:hAnsi="宋体" w:cs="SimSun,Bold" w:hint="eastAsia"/>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w14:anchorId="41E6A64E" id="Text Box 18" o:spid="_x0000_s1027" type="#_x0000_t202" style="position:absolute;left:0;text-align:left;margin-left:6.35pt;margin-top:93pt;width:481.9pt;height:48.5pt;z-index:251656704;visibility:visible;mso-wrap-style:square;mso-wrap-distance-left:9pt;mso-wrap-distance-top:0;mso-wrap-distance-right:9pt;mso-wrap-distance-bottom:0;mso-position-horizontal:absolute;mso-position-horizontal-relative:text;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uASHAIAACUEAAAOAAAAZHJzL2Uyb0RvYy54bWysU9Fu2yAUfZ+0f0C8L46zJGutOFWXqtOk&#10;rpvU9QMwxjYacBmQ2NnX74KdNNveqvkBwb3m3HvOPWxuBq3IQTgvwZQ0n80pEYZDLU1b0ufv9++u&#10;KPGBmZopMKKkR+Hpzfbtm01vC7GADlQtHEEQ44velrQLwRZZ5nknNPMzsMJgsgGnWcCja7PasR7R&#10;tcoW8/k668HV1gEX3mP0bkzSbcJvGsHD16bxIhBVUuwtpNWltYprtt2wonXMdpJPbbBXdKGZNFj0&#10;DHXHAiN7J/+B0pI78NCEGQedQdNILhIHZJPP/2Lz1DErEhcUx9uzTP7/wfLHw5P95kgYPsKAA0wk&#10;vH0A/sMTA7uOmVbcOgd9J1iNhfMoWdZbX0xXo9S+8BGk6r9AjUNm+wAJaGicjqogT4LoOIDjWXQx&#10;BMIxuM6R+XtMccyt89X1Kk0lY8XptnU+fBKgSdyU1OFQEzo7PPgQu2HF6ZdYzMC9VCoNVhnSx4Ix&#10;7EHJOmbSIfpL7JQjB4bOqNqRuNprZDDG8nn8RoNgHG00xk/dJYtGiNTAH+haBjS1krqkV2cU7FKZ&#10;Sbqo1qhbGKqByHrSNSpZQX1ELR2MXsW3hZsO3C9KevRpSf3PPXOCEvXZ4Dyu8+UyGjsdlqsPCzy4&#10;y0x1mWGGI1RJAyXjdhfGx7C3TrYdVhqFMHCLM2xkkvelq6l99GIiPb2baPbLc/rr5XVvfwMAAP//&#10;AwBQSwMEFAAGAAgAAAAhACyGMxDfAAAACgEAAA8AAABkcnMvZG93bnJldi54bWxMj8tOwzAQRfdI&#10;/IM1SGwQdUghCSFOhSoBa9oixM6NhzyIx1HsNOHvGVawGl3N0X0Um8X24oSjbx0puFlFIJAqZ1qq&#10;FRz2T9cZCB80Gd07QgXf6GFTnp8VOjduplc87UIt2IR8rhU0IQy5lL5q0Gq/cgMS/z7daHVgOdbS&#10;jHpmc9vLOIoSaXVLnNDoAbcNVl+7ySp43t6+dG/dvG/a6cp8dOnaH/y7UpcXy+MDiIBL+IPhtz5X&#10;h5I7Hd1ExouedZwyyTdLeBMD92lyB+KoIM7WEciykP8nlD8AAAD//wMAUEsBAi0AFAAGAAgAAAAh&#10;ALaDOJL+AAAA4QEAABMAAAAAAAAAAAAAAAAAAAAAAFtDb250ZW50X1R5cGVzXS54bWxQSwECLQAU&#10;AAYACAAAACEAOP0h/9YAAACUAQAACwAAAAAAAAAAAAAAAAAvAQAAX3JlbHMvLnJlbHNQSwECLQAU&#10;AAYACAAAACEAMRbgEhwCAAAlBAAADgAAAAAAAAAAAAAAAAAuAgAAZHJzL2Uyb0RvYy54bWxQSwEC&#10;LQAUAAYACAAAACEALIYzEN8AAAAKAQAADwAAAAAAAAAAAAAAAAB2BAAAZHJzL2Rvd25yZXYueG1s&#10;UEsFBgAAAAAEAAQA8wAAAIIFAAAAAA==&#10;" filled="f" strokecolor="white [3212]" strokeweight="0">
                <v:textbox>
                  <w:txbxContent>
                    <w:p w14:paraId="32E2C883" w14:textId="77777777" w:rsidR="00DB4B71" w:rsidRDefault="00000000">
                      <w:pPr>
                        <w:jc w:val="distribute"/>
                      </w:pPr>
                      <w:r>
                        <w:rPr>
                          <w:rFonts w:ascii="方正小标宋_GBK" w:eastAsia="方正小标宋_GBK" w:hAnsi="宋体" w:cs="SimSun,Bold" w:hint="eastAsia"/>
                          <w:bCs/>
                          <w:snapToGrid w:val="0"/>
                          <w:kern w:val="0"/>
                          <w:sz w:val="52"/>
                          <w:szCs w:val="52"/>
                        </w:rPr>
                        <w:t>苏州市地方标准</w:t>
                      </w:r>
                    </w:p>
                  </w:txbxContent>
                </v:textbox>
                <w10:wrap anchory="margin"/>
              </v:shape>
            </w:pict>
          </mc:Fallback>
        </mc:AlternateContent>
      </w:r>
    </w:p>
    <w:p w14:paraId="7CDD2D14" w14:textId="69E6E8B9" w:rsidR="00DB4B71" w:rsidRDefault="00D806D8">
      <w:pPr>
        <w:spacing w:line="510" w:lineRule="exact"/>
        <w:rPr>
          <w:rFonts w:ascii="黑体" w:eastAsia="黑体" w:hAnsi="黑体" w:hint="eastAsia"/>
          <w:kern w:val="0"/>
          <w:sz w:val="28"/>
          <w:szCs w:val="28"/>
        </w:rPr>
      </w:pP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kern w:val="0"/>
          <w:sz w:val="28"/>
          <w:szCs w:val="28"/>
        </w:rPr>
        <w:tab/>
      </w:r>
      <w:r>
        <w:rPr>
          <w:rFonts w:ascii="黑体" w:eastAsia="黑体" w:hAnsi="黑体" w:hint="eastAsia"/>
          <w:kern w:val="0"/>
          <w:sz w:val="28"/>
          <w:szCs w:val="28"/>
        </w:rPr>
        <w:tab/>
      </w:r>
    </w:p>
    <w:p w14:paraId="4C1754DF" w14:textId="77777777" w:rsidR="00DB4B71" w:rsidRDefault="00000000">
      <w:pPr>
        <w:autoSpaceDE w:val="0"/>
        <w:autoSpaceDN w:val="0"/>
        <w:adjustRightInd w:val="0"/>
        <w:spacing w:line="3686" w:lineRule="exact"/>
        <w:jc w:val="center"/>
        <w:rPr>
          <w:rFonts w:ascii="黑体" w:eastAsia="黑体" w:hAnsi="黑体" w:hint="eastAsia"/>
        </w:rPr>
      </w:pPr>
      <w:r>
        <w:rPr>
          <w:rFonts w:ascii="黑体" w:eastAsia="黑体" w:hAnsi="黑体"/>
          <w:noProof/>
        </w:rPr>
        <mc:AlternateContent>
          <mc:Choice Requires="wps">
            <w:drawing>
              <wp:anchor distT="0" distB="0" distL="114300" distR="114300" simplePos="0" relativeHeight="251657728" behindDoc="0" locked="0" layoutInCell="1" allowOverlap="1" wp14:anchorId="77D54B61" wp14:editId="4CB9C00C">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solidFill>
                            <a:schemeClr val="bg1">
                              <a:lumMod val="100000"/>
                              <a:lumOff val="0"/>
                            </a:schemeClr>
                          </a:solidFill>
                          <a:miter lim="800000"/>
                        </a:ln>
                      </wps:spPr>
                      <wps:txbx>
                        <w:txbxContent>
                          <w:p w14:paraId="5FF49AE0" w14:textId="77777777" w:rsidR="00DB4B71" w:rsidRDefault="00000000">
                            <w:pPr>
                              <w:spacing w:line="400" w:lineRule="exact"/>
                              <w:jc w:val="left"/>
                              <w:rPr>
                                <w:rFonts w:ascii="黑体" w:eastAsia="黑体" w:hAnsi="黑体" w:hint="eastAsia"/>
                                <w:kern w:val="0"/>
                                <w:sz w:val="28"/>
                                <w:szCs w:val="28"/>
                              </w:rPr>
                            </w:pPr>
                            <w:r>
                              <w:rPr>
                                <w:rFonts w:ascii="黑体" w:eastAsia="黑体" w:hAnsi="黑体"/>
                                <w:kern w:val="0"/>
                                <w:sz w:val="28"/>
                                <w:szCs w:val="28"/>
                              </w:rPr>
                              <w:t>DB3205/T XXX</w:t>
                            </w:r>
                            <w:r>
                              <w:rPr>
                                <w:rFonts w:ascii="黑体" w:eastAsia="黑体" w:hAnsi="黑体" w:hint="eastAsia"/>
                                <w:kern w:val="0"/>
                                <w:sz w:val="28"/>
                                <w:szCs w:val="28"/>
                              </w:rPr>
                              <w:t>—</w:t>
                            </w:r>
                            <w:r>
                              <w:rPr>
                                <w:rFonts w:ascii="黑体" w:eastAsia="黑体" w:hAnsi="黑体"/>
                                <w:kern w:val="0"/>
                                <w:sz w:val="28"/>
                                <w:szCs w:val="28"/>
                              </w:rPr>
                              <w:t>XXXX</w:t>
                            </w:r>
                          </w:p>
                        </w:txbxContent>
                      </wps:txbx>
                      <wps:bodyPr rot="0" vert="horz" wrap="square" lIns="91440" tIns="45720" rIns="91440" bIns="45720" anchor="t" anchorCtr="0" upright="1">
                        <a:noAutofit/>
                      </wps:bodyPr>
                    </wps:wsp>
                  </a:graphicData>
                </a:graphic>
              </wp:anchor>
            </w:drawing>
          </mc:Choice>
          <mc:Fallback>
            <w:pict>
              <v:shape w14:anchorId="77D54B61" id="Text Box 19" o:spid="_x0000_s1028" type="#_x0000_t202" style="position:absolute;left:0;text-align:left;margin-left:-134.85pt;margin-top:176.25pt;width:151.75pt;height:24pt;z-index:251657728;visibility:visible;mso-wrap-style:square;mso-wrap-distance-left:9pt;mso-wrap-distance-top:0;mso-wrap-distance-right:9pt;mso-wrap-distance-bottom:0;mso-position-horizontal:absolute;mso-position-horizontal-relative:right-margin-area;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toAIAIAACUEAAAOAAAAZHJzL2Uyb0RvYy54bWysU9Fu2yAUfZ+0f0C8L3ZSb22tOFWXqtOk&#10;rpvU9QMwxjYacBmQ2NnX74KdNNveqvkBwb3m3HvOPaxvRq3IXjgvwVR0ucgpEYZDI01X0efv9++u&#10;KPGBmYYpMKKiB+Hpzebtm/VgS7GCHlQjHEEQ48vBVrQPwZZZ5nkvNPMLsMJgsgWnWcCj67LGsQHR&#10;tcpWef4hG8A11gEX3mP0bkrSTcJvW8HD17b1IhBVUewtpNWltY5rtlmzsnPM9pLPbbBXdKGZNFj0&#10;BHXHAiM7J/+B0pI78NCGBQedQdtKLhIHZLPM/2Lz1DMrEhcUx9uTTP7/wfLH/ZP95kgYP8KIA0wk&#10;vH0A/sMTA9uemU7cOgdDL1iDhZdRsmywvpyvRql96SNIPXyBBofMdgES0Ng6HVVBngTRcQCHk+hi&#10;DITHktery4uioIRj7iIvrvI0lYyVx9vW+fBJgCZxU1GHQ03obP/gQ+yGlcdfYjED91KpNFhlyBAL&#10;xrAHJZuYSYfoL7FVjuwZOqPuJuJqp5HBFFvm8ZsMgnG00RQ/dpcsGiFSA3+gaxnQ1ErqiiKbGQW7&#10;VGaWLqo16RbGeiSyqegqVopK1tAcUEsHk1fxbeGmB/eLkgF9WlH/c8ecoER9NjiP62VRRGOnQ/H+&#10;coUHd56pzzPMcISqaKBk2m7D9Bh21smux0qTEAZucYatTPK+dDW3j15MpOd3E81+fk5/vbzuzW8A&#10;AAD//wMAUEsDBBQABgAIAAAAIQAsDO4E4QAAAAsBAAAPAAAAZHJzL2Rvd25yZXYueG1sTI/BTsMw&#10;EETvSPyDtUhcUGuTNC2EbCpUCTjTFiFubmzihHgdxU4T/h5zguNqn2beFNvZduysB984QrhdCmCa&#10;KqcaqhGOh6fFHTAfJCnZOdII39rDtry8KGSu3ESv+rwPNYsh5HOJYELoc859ZbSVful6TfH36QYr&#10;QzyHmqtBTjHcdjwRYs2tbCg2GNnrndHV1360CM+71Uv71k4H04w36qPdpP7o3xGvr+bHB2BBz+EP&#10;hl/9qA5ldDq5kZRnHcIiWd9vIouQZkkGLCJpGsecEFZCZMDLgv/fUP4AAAD//wMAUEsBAi0AFAAG&#10;AAgAAAAhALaDOJL+AAAA4QEAABMAAAAAAAAAAAAAAAAAAAAAAFtDb250ZW50X1R5cGVzXS54bWxQ&#10;SwECLQAUAAYACAAAACEAOP0h/9YAAACUAQAACwAAAAAAAAAAAAAAAAAvAQAAX3JlbHMvLnJlbHNQ&#10;SwECLQAUAAYACAAAACEARV7aACACAAAlBAAADgAAAAAAAAAAAAAAAAAuAgAAZHJzL2Uyb0RvYy54&#10;bWxQSwECLQAUAAYACAAAACEALAzuBOEAAAALAQAADwAAAAAAAAAAAAAAAAB6BAAAZHJzL2Rvd25y&#10;ZXYueG1sUEsFBgAAAAAEAAQA8wAAAIgFAAAAAA==&#10;" filled="f" strokecolor="white [3212]" strokeweight="0">
                <v:textbox>
                  <w:txbxContent>
                    <w:p w14:paraId="5FF49AE0" w14:textId="77777777" w:rsidR="00DB4B71" w:rsidRDefault="00000000">
                      <w:pPr>
                        <w:spacing w:line="400" w:lineRule="exact"/>
                        <w:jc w:val="left"/>
                        <w:rPr>
                          <w:rFonts w:ascii="黑体" w:eastAsia="黑体" w:hAnsi="黑体" w:hint="eastAsia"/>
                          <w:kern w:val="0"/>
                          <w:sz w:val="28"/>
                          <w:szCs w:val="28"/>
                        </w:rPr>
                      </w:pPr>
                      <w:r>
                        <w:rPr>
                          <w:rFonts w:ascii="黑体" w:eastAsia="黑体" w:hAnsi="黑体"/>
                          <w:kern w:val="0"/>
                          <w:sz w:val="28"/>
                          <w:szCs w:val="28"/>
                        </w:rPr>
                        <w:t>DB3205/T XXX</w:t>
                      </w:r>
                      <w:r>
                        <w:rPr>
                          <w:rFonts w:ascii="黑体" w:eastAsia="黑体" w:hAnsi="黑体" w:hint="eastAsia"/>
                          <w:kern w:val="0"/>
                          <w:sz w:val="28"/>
                          <w:szCs w:val="28"/>
                        </w:rPr>
                        <w:t>—</w:t>
                      </w:r>
                      <w:r>
                        <w:rPr>
                          <w:rFonts w:ascii="黑体" w:eastAsia="黑体" w:hAnsi="黑体"/>
                          <w:kern w:val="0"/>
                          <w:sz w:val="28"/>
                          <w:szCs w:val="28"/>
                        </w:rPr>
                        <w:t>XXXX</w:t>
                      </w:r>
                    </w:p>
                  </w:txbxContent>
                </v:textbox>
                <w10:wrap anchorx="margin" anchory="margin"/>
              </v:shape>
            </w:pict>
          </mc:Fallback>
        </mc:AlternateContent>
      </w:r>
      <w:r>
        <w:rPr>
          <w:rFonts w:ascii="黑体" w:eastAsia="黑体" w:hAnsi="黑体"/>
          <w:noProof/>
        </w:rPr>
        <mc:AlternateContent>
          <mc:Choice Requires="wps">
            <w:drawing>
              <wp:anchor distT="0" distB="0" distL="114300" distR="114300" simplePos="0" relativeHeight="251654656" behindDoc="0" locked="0" layoutInCell="1" allowOverlap="1" wp14:anchorId="0D097749" wp14:editId="3F31E6B7">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type w14:anchorId="7115515A" id="_x0000_t32" coordsize="21600,21600" o:spt="32" o:oned="t" path="m,l21600,21600e" filled="f">
                <v:path arrowok="t" fillok="f" o:connecttype="none"/>
                <o:lock v:ext="edit" shapetype="t"/>
              </v:shapetype>
              <v:shape id="AutoShape 13" o:spid="_x0000_s1026" type="#_x0000_t32" style="position:absolute;margin-left:0;margin-top:213.3pt;width:481.5pt;height:0;z-index:251654656;visibility:visible;mso-wrap-style:square;mso-wrap-distance-left:9pt;mso-wrap-distance-top:0;mso-wrap-distance-right:9pt;mso-wrap-distance-bottom:0;mso-position-horizontal:absolute;mso-position-horizontal-relative:text;mso-position-vertical:absolute;mso-position-vertical-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DqrAEAAD8DAAAOAAAAZHJzL2Uyb0RvYy54bWysUsFu2zAMvQ/YPwi6N7YDtB2MOD2kaC/d&#10;GqDdBzCybAuTRYFUYufvJ6lJVrS3Yj4Ipig+vvfI1d08WnHQxAZdI6tFKYV2Clvj+kb+fn24+iEF&#10;B3AtWHS6kUfN8m79/dtq8rVe4oC21SQiiON68o0cQvB1UbAa9Ai8QK9dTHZII4QYUl+0BFNEH22x&#10;LMubYkJqPaHSzPH2/i0p1xm/67QKz13HOgjbyMgt5JPyuUtnsV5B3RP4wagTDfgCixGMi00vUPcQ&#10;QOzJfIIajSJk7MJC4Vhg1xmls4aopio/qHkZwOusJZrD/mIT/z9Y9euwcVtK1NXsXvwTqj8sHG4G&#10;cL3OBF6PPg6uSlYVk+f6UpIC9lsSu+kntvEN7ANmF+aOxgQZ9Yk5m328mK3nIFS8vKmq6/I6zkSd&#10;cwXU50JPHB41jiL9NJIDgemHsEHn4kiRqtwGDk8cEi2ozwWpq8MHY22erHViityXt2WZKxitaVM2&#10;vWPqdxtL4gBpOfKXRcbM+2eEe9e+dbHu5EGSnXaM6x22xy2dvYlTynROG5XW4H2cq//t/fovAAAA&#10;//8DAFBLAwQUAAYACAAAACEAWhKZwtoAAAAIAQAADwAAAGRycy9kb3ducmV2LnhtbEyPwU7DMBBE&#10;70j8g7VI3KhDaU2bxqkAiXNFyoXbJt7GEfE6it0m/D1GQoLjzoxm3xT72fXiQmPoPGu4X2QgiBtv&#10;Om41vB9f7zYgQkQ22HsmDV8UYF9eXxWYGz/xG12q2IpUwiFHDTbGIZcyNJYchoUfiJN38qPDmM6x&#10;lWbEKZW7Xi6zTEmHHacPFgd6sdR8Vmen4XFlPjyq53W9ng7HSCdbbQ6z1rc389MORKQ5/oXhBz+h&#10;Q5mYan9mE0SvIQ2JGlZLpUAke6seklL/KrIs5P8B5TcAAAD//wMAUEsBAi0AFAAGAAgAAAAhALaD&#10;OJL+AAAA4QEAABMAAAAAAAAAAAAAAAAAAAAAAFtDb250ZW50X1R5cGVzXS54bWxQSwECLQAUAAYA&#10;CAAAACEAOP0h/9YAAACUAQAACwAAAAAAAAAAAAAAAAAvAQAAX3JlbHMvLnJlbHNQSwECLQAUAAYA&#10;CAAAACEAmDxQ6qwBAAA/AwAADgAAAAAAAAAAAAAAAAAuAgAAZHJzL2Uyb0RvYy54bWxQSwECLQAU&#10;AAYACAAAACEAWhKZwtoAAAAIAQAADwAAAAAAAAAAAAAAAAAGBAAAZHJzL2Rvd25yZXYueG1sUEsF&#10;BgAAAAAEAAQA8wAAAA0FAAAAAA==&#10;" strokeweight="1pt">
                <w10:wrap anchory="margin"/>
              </v:shape>
            </w:pict>
          </mc:Fallback>
        </mc:AlternateContent>
      </w:r>
      <w:r>
        <w:rPr>
          <w:rFonts w:ascii="黑体" w:eastAsia="黑体" w:hAnsi="黑体"/>
          <w:noProof/>
        </w:rPr>
        <mc:AlternateContent>
          <mc:Choice Requires="wps">
            <w:drawing>
              <wp:anchor distT="0" distB="0" distL="114300" distR="114300" simplePos="0" relativeHeight="251655680" behindDoc="0" locked="0" layoutInCell="1" allowOverlap="1" wp14:anchorId="786CC0FC" wp14:editId="7F3480D3">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14:paraId="343EF9E0" w14:textId="1086EC81" w:rsidR="00DB4B71" w:rsidRPr="0007586F" w:rsidRDefault="0007586F">
                            <w:pPr>
                              <w:jc w:val="center"/>
                              <w:rPr>
                                <w:rFonts w:ascii="黑体" w:eastAsia="黑体" w:hAnsi="宋体" w:hint="eastAsia"/>
                                <w:sz w:val="52"/>
                                <w:szCs w:val="52"/>
                              </w:rPr>
                            </w:pPr>
                            <w:r w:rsidRPr="0007586F">
                              <w:rPr>
                                <w:rFonts w:ascii="黑体" w:eastAsia="黑体" w:hAnsi="宋体" w:hint="eastAsia"/>
                                <w:sz w:val="52"/>
                                <w:szCs w:val="52"/>
                              </w:rPr>
                              <w:t>无人机清洗幕墙作业规范</w:t>
                            </w:r>
                          </w:p>
                          <w:p w14:paraId="475BDB5F" w14:textId="0DAC950D" w:rsidR="0007586F" w:rsidRDefault="0007586F">
                            <w:pPr>
                              <w:jc w:val="center"/>
                              <w:rPr>
                                <w:rFonts w:asciiTheme="minorEastAsia" w:hAnsiTheme="minorEastAsia" w:hint="eastAsia"/>
                                <w:sz w:val="24"/>
                              </w:rPr>
                            </w:pPr>
                            <w:r w:rsidRPr="0007586F">
                              <w:rPr>
                                <w:rFonts w:asciiTheme="minorEastAsia" w:hAnsiTheme="minorEastAsia"/>
                                <w:sz w:val="24"/>
                              </w:rPr>
                              <w:t>Technical</w:t>
                            </w:r>
                            <w:r>
                              <w:rPr>
                                <w:rFonts w:asciiTheme="minorEastAsia" w:hAnsiTheme="minorEastAsia" w:hint="eastAsia"/>
                                <w:sz w:val="24"/>
                              </w:rPr>
                              <w:t xml:space="preserve"> </w:t>
                            </w:r>
                            <w:r w:rsidRPr="0007586F">
                              <w:rPr>
                                <w:rFonts w:asciiTheme="minorEastAsia" w:hAnsiTheme="minorEastAsia"/>
                                <w:sz w:val="24"/>
                              </w:rPr>
                              <w:t>Specification</w:t>
                            </w:r>
                            <w:r>
                              <w:rPr>
                                <w:rFonts w:asciiTheme="minorEastAsia" w:hAnsiTheme="minorEastAsia" w:hint="eastAsia"/>
                                <w:sz w:val="24"/>
                              </w:rPr>
                              <w:t xml:space="preserve"> </w:t>
                            </w:r>
                            <w:r w:rsidRPr="0007586F">
                              <w:rPr>
                                <w:rFonts w:asciiTheme="minorEastAsia" w:hAnsiTheme="minorEastAsia"/>
                                <w:sz w:val="24"/>
                              </w:rPr>
                              <w:t>for</w:t>
                            </w:r>
                            <w:r>
                              <w:rPr>
                                <w:rFonts w:asciiTheme="minorEastAsia" w:hAnsiTheme="minorEastAsia" w:hint="eastAsia"/>
                                <w:sz w:val="24"/>
                              </w:rPr>
                              <w:t xml:space="preserve"> </w:t>
                            </w:r>
                            <w:r w:rsidRPr="0007586F">
                              <w:rPr>
                                <w:rFonts w:asciiTheme="minorEastAsia" w:hAnsiTheme="minorEastAsia"/>
                                <w:sz w:val="24"/>
                              </w:rPr>
                              <w:t>Drone</w:t>
                            </w:r>
                            <w:r>
                              <w:rPr>
                                <w:rFonts w:asciiTheme="minorEastAsia" w:hAnsiTheme="minorEastAsia" w:hint="eastAsia"/>
                                <w:sz w:val="24"/>
                              </w:rPr>
                              <w:t xml:space="preserve"> </w:t>
                            </w:r>
                            <w:r w:rsidRPr="0007586F">
                              <w:rPr>
                                <w:rFonts w:asciiTheme="minorEastAsia" w:hAnsiTheme="minorEastAsia"/>
                                <w:sz w:val="24"/>
                              </w:rPr>
                              <w:t>Based</w:t>
                            </w:r>
                            <w:r>
                              <w:rPr>
                                <w:rFonts w:asciiTheme="minorEastAsia" w:hAnsiTheme="minorEastAsia" w:hint="eastAsia"/>
                                <w:sz w:val="24"/>
                              </w:rPr>
                              <w:t xml:space="preserve"> </w:t>
                            </w:r>
                            <w:r w:rsidRPr="0007586F">
                              <w:rPr>
                                <w:rFonts w:asciiTheme="minorEastAsia" w:hAnsiTheme="minorEastAsia"/>
                                <w:sz w:val="24"/>
                              </w:rPr>
                              <w:t>Curtain</w:t>
                            </w:r>
                            <w:r>
                              <w:rPr>
                                <w:rFonts w:asciiTheme="minorEastAsia" w:hAnsiTheme="minorEastAsia" w:hint="eastAsia"/>
                                <w:sz w:val="24"/>
                              </w:rPr>
                              <w:t xml:space="preserve"> </w:t>
                            </w:r>
                            <w:r w:rsidRPr="0007586F">
                              <w:rPr>
                                <w:rFonts w:asciiTheme="minorEastAsia" w:hAnsiTheme="minorEastAsia"/>
                                <w:sz w:val="24"/>
                              </w:rPr>
                              <w:t>Wall</w:t>
                            </w:r>
                            <w:r>
                              <w:rPr>
                                <w:rFonts w:asciiTheme="minorEastAsia" w:hAnsiTheme="minorEastAsia" w:hint="eastAsia"/>
                                <w:sz w:val="24"/>
                              </w:rPr>
                              <w:t xml:space="preserve"> </w:t>
                            </w:r>
                            <w:r w:rsidRPr="0007586F">
                              <w:rPr>
                                <w:rFonts w:asciiTheme="minorEastAsia" w:hAnsiTheme="minorEastAsia"/>
                                <w:sz w:val="24"/>
                              </w:rPr>
                              <w:t>Cleaning</w:t>
                            </w:r>
                            <w:r>
                              <w:rPr>
                                <w:rFonts w:asciiTheme="minorEastAsia" w:hAnsiTheme="minorEastAsia" w:hint="eastAsia"/>
                                <w:sz w:val="24"/>
                              </w:rPr>
                              <w:t xml:space="preserve"> </w:t>
                            </w:r>
                            <w:r w:rsidRPr="0007586F">
                              <w:rPr>
                                <w:rFonts w:asciiTheme="minorEastAsia" w:hAnsiTheme="minorEastAsia"/>
                                <w:sz w:val="24"/>
                              </w:rPr>
                              <w:t>Operations</w:t>
                            </w:r>
                          </w:p>
                          <w:p w14:paraId="74CFC391" w14:textId="5B38BF49" w:rsidR="00DB4B71" w:rsidRDefault="00DB4B71">
                            <w:pPr>
                              <w:jc w:val="center"/>
                              <w:rPr>
                                <w:rFonts w:asciiTheme="minorEastAsia" w:hAnsiTheme="minorEastAsia" w:hint="eastAsia"/>
                                <w:sz w:val="24"/>
                              </w:rPr>
                            </w:pPr>
                          </w:p>
                        </w:txbxContent>
                      </wps:txbx>
                      <wps:bodyPr rot="0" vert="horz" wrap="square" lIns="91440" tIns="45720" rIns="91440" bIns="45720" anchor="t" anchorCtr="0" upright="1">
                        <a:noAutofit/>
                      </wps:bodyPr>
                    </wps:wsp>
                  </a:graphicData>
                </a:graphic>
              </wp:anchor>
            </w:drawing>
          </mc:Choice>
          <mc:Fallback>
            <w:pict>
              <v:shape w14:anchorId="786CC0FC" id="Text Box 17" o:spid="_x0000_s1029" type="#_x0000_t202" style="position:absolute;left:0;text-align:left;margin-left:6.35pt;margin-top:326.05pt;width:466.5pt;height:255.75pt;z-index:251655680;visibility:visible;mso-wrap-style:square;mso-wrap-distance-left:9pt;mso-wrap-distance-top:0;mso-wrap-distance-right:9pt;mso-wrap-distance-bottom:0;mso-position-horizontal:absolute;mso-position-horizontal-relative:text;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wHIAIAACYEAAAOAAAAZHJzL2Uyb0RvYy54bWysU9uO0zAQfUfiHyy/06ShhW7UdLV0tQhp&#10;uUgLH+A4TmLheMzYbVK+nrHT7S7whsiDZc/EZ+acOd5eT4NhR4Veg634cpFzpqyERtuu4t++3r3a&#10;cOaDsI0wYFXFT8rz693LF9vRlaqAHkyjkBGI9eXoKt6H4Mos87JXg/ALcMpSsgUcRKAjdlmDYiT0&#10;wWRFnr/JRsDGIUjlPUVv5yTfJfy2VTJ8bluvAjMVp95CWjGtdVyz3VaUHQrXa3luQ/xDF4PQlope&#10;oG5FEOyA+i+oQUsED21YSBgyaFstVeJAbJb5H2weeuFU4kLieHeRyf8/WPnp+OC+IAvTO5hogImE&#10;d/cgv3tmYd8L26kbRBh7JRoqvIySZaPz5flqlNqXPoLU40doaMjiECABTS0OURXiyQidBnC6iK6m&#10;wCQF11fFar2mlKTc62K1yYt1qiHKx+sOfXivYGBxU3GkqSZ4cbz3IbYjysdfYjULd9qYNFlj2Rgr&#10;xrAHo5uYSYdoMLU3yI6CrFF3M3NzGIjCHFvm8ZsdQnHy0RxPISqZPBohUgO/oQ86kKuNHiq+uaDQ&#10;FWPP2kW5ZuHCVE9MN0Q9VopS1tCcSEyE2az0uGjTA/7kbCSjVtz/OAhUnJkPlgZytVytorPTYbV+&#10;W9ABn2fq5xlhJUFVPHA2b/dhfg0Hh7rrqdIshIUbGmKrk7xPXZ3bJzMm0ueHE93+/Jz+enreu18A&#10;AAD//wMAUEsDBBQABgAIAAAAIQABxVdA4AAAAAsBAAAPAAAAZHJzL2Rvd25yZXYueG1sTI/NTsMw&#10;EITvSLyDtUhcEHWStimEOBWqBJxpixA3N17yQ7yOYqcJb89yguPsfJqdybez7cQZB984UhAvIhBI&#10;pTMNVQqOh6fbOxA+aDK6c4QKvtHDtri8yHVm3ESveN6HSnAI+UwrqEPoMyl9WaPVfuF6JPY+3WB1&#10;YDlU0gx64nDbySSKUml1Q/yh1j3uaiy/9qNV8LxbvbRv7XSom/HGfLSbpT/6d6Wur+bHBxAB5/AH&#10;w299rg4Fdzq5kYwXHetkw6SCdJ3EIBi4X635cmInTpcpyCKX/zcUPwAAAP//AwBQSwECLQAUAAYA&#10;CAAAACEAtoM4kv4AAADhAQAAEwAAAAAAAAAAAAAAAAAAAAAAW0NvbnRlbnRfVHlwZXNdLnhtbFBL&#10;AQItABQABgAIAAAAIQA4/SH/1gAAAJQBAAALAAAAAAAAAAAAAAAAAC8BAABfcmVscy8ucmVsc1BL&#10;AQItABQABgAIAAAAIQDgZPwHIAIAACYEAAAOAAAAAAAAAAAAAAAAAC4CAABkcnMvZTJvRG9jLnht&#10;bFBLAQItABQABgAIAAAAIQABxVdA4AAAAAsBAAAPAAAAAAAAAAAAAAAAAHoEAABkcnMvZG93bnJl&#10;di54bWxQSwUGAAAAAAQABADzAAAAhwUAAAAA&#10;" filled="f" strokecolor="white [3212]" strokeweight="0">
                <v:textbox>
                  <w:txbxContent>
                    <w:p w14:paraId="343EF9E0" w14:textId="1086EC81" w:rsidR="00DB4B71" w:rsidRPr="0007586F" w:rsidRDefault="0007586F">
                      <w:pPr>
                        <w:jc w:val="center"/>
                        <w:rPr>
                          <w:rFonts w:ascii="黑体" w:eastAsia="黑体" w:hAnsi="宋体" w:hint="eastAsia"/>
                          <w:sz w:val="52"/>
                          <w:szCs w:val="52"/>
                        </w:rPr>
                      </w:pPr>
                      <w:r w:rsidRPr="0007586F">
                        <w:rPr>
                          <w:rFonts w:ascii="黑体" w:eastAsia="黑体" w:hAnsi="宋体" w:hint="eastAsia"/>
                          <w:sz w:val="52"/>
                          <w:szCs w:val="52"/>
                        </w:rPr>
                        <w:t>无人机清洗幕墙作业规范</w:t>
                      </w:r>
                    </w:p>
                    <w:p w14:paraId="475BDB5F" w14:textId="0DAC950D" w:rsidR="0007586F" w:rsidRDefault="0007586F">
                      <w:pPr>
                        <w:jc w:val="center"/>
                        <w:rPr>
                          <w:rFonts w:asciiTheme="minorEastAsia" w:hAnsiTheme="minorEastAsia" w:hint="eastAsia"/>
                          <w:sz w:val="24"/>
                        </w:rPr>
                      </w:pPr>
                      <w:r w:rsidRPr="0007586F">
                        <w:rPr>
                          <w:rFonts w:asciiTheme="minorEastAsia" w:hAnsiTheme="minorEastAsia"/>
                          <w:sz w:val="24"/>
                        </w:rPr>
                        <w:t>Technical</w:t>
                      </w:r>
                      <w:r>
                        <w:rPr>
                          <w:rFonts w:asciiTheme="minorEastAsia" w:hAnsiTheme="minorEastAsia" w:hint="eastAsia"/>
                          <w:sz w:val="24"/>
                        </w:rPr>
                        <w:t xml:space="preserve"> </w:t>
                      </w:r>
                      <w:r w:rsidRPr="0007586F">
                        <w:rPr>
                          <w:rFonts w:asciiTheme="minorEastAsia" w:hAnsiTheme="minorEastAsia"/>
                          <w:sz w:val="24"/>
                        </w:rPr>
                        <w:t>Specification</w:t>
                      </w:r>
                      <w:r>
                        <w:rPr>
                          <w:rFonts w:asciiTheme="minorEastAsia" w:hAnsiTheme="minorEastAsia" w:hint="eastAsia"/>
                          <w:sz w:val="24"/>
                        </w:rPr>
                        <w:t xml:space="preserve"> </w:t>
                      </w:r>
                      <w:r w:rsidRPr="0007586F">
                        <w:rPr>
                          <w:rFonts w:asciiTheme="minorEastAsia" w:hAnsiTheme="minorEastAsia"/>
                          <w:sz w:val="24"/>
                        </w:rPr>
                        <w:t>for</w:t>
                      </w:r>
                      <w:r>
                        <w:rPr>
                          <w:rFonts w:asciiTheme="minorEastAsia" w:hAnsiTheme="minorEastAsia" w:hint="eastAsia"/>
                          <w:sz w:val="24"/>
                        </w:rPr>
                        <w:t xml:space="preserve"> </w:t>
                      </w:r>
                      <w:r w:rsidRPr="0007586F">
                        <w:rPr>
                          <w:rFonts w:asciiTheme="minorEastAsia" w:hAnsiTheme="minorEastAsia"/>
                          <w:sz w:val="24"/>
                        </w:rPr>
                        <w:t>Drone</w:t>
                      </w:r>
                      <w:r>
                        <w:rPr>
                          <w:rFonts w:asciiTheme="minorEastAsia" w:hAnsiTheme="minorEastAsia" w:hint="eastAsia"/>
                          <w:sz w:val="24"/>
                        </w:rPr>
                        <w:t xml:space="preserve"> </w:t>
                      </w:r>
                      <w:r w:rsidRPr="0007586F">
                        <w:rPr>
                          <w:rFonts w:asciiTheme="minorEastAsia" w:hAnsiTheme="minorEastAsia"/>
                          <w:sz w:val="24"/>
                        </w:rPr>
                        <w:t>Based</w:t>
                      </w:r>
                      <w:r>
                        <w:rPr>
                          <w:rFonts w:asciiTheme="minorEastAsia" w:hAnsiTheme="minorEastAsia" w:hint="eastAsia"/>
                          <w:sz w:val="24"/>
                        </w:rPr>
                        <w:t xml:space="preserve"> </w:t>
                      </w:r>
                      <w:r w:rsidRPr="0007586F">
                        <w:rPr>
                          <w:rFonts w:asciiTheme="minorEastAsia" w:hAnsiTheme="minorEastAsia"/>
                          <w:sz w:val="24"/>
                        </w:rPr>
                        <w:t>Curtain</w:t>
                      </w:r>
                      <w:r>
                        <w:rPr>
                          <w:rFonts w:asciiTheme="minorEastAsia" w:hAnsiTheme="minorEastAsia" w:hint="eastAsia"/>
                          <w:sz w:val="24"/>
                        </w:rPr>
                        <w:t xml:space="preserve"> </w:t>
                      </w:r>
                      <w:r w:rsidRPr="0007586F">
                        <w:rPr>
                          <w:rFonts w:asciiTheme="minorEastAsia" w:hAnsiTheme="minorEastAsia"/>
                          <w:sz w:val="24"/>
                        </w:rPr>
                        <w:t>Wall</w:t>
                      </w:r>
                      <w:r>
                        <w:rPr>
                          <w:rFonts w:asciiTheme="minorEastAsia" w:hAnsiTheme="minorEastAsia" w:hint="eastAsia"/>
                          <w:sz w:val="24"/>
                        </w:rPr>
                        <w:t xml:space="preserve"> </w:t>
                      </w:r>
                      <w:r w:rsidRPr="0007586F">
                        <w:rPr>
                          <w:rFonts w:asciiTheme="minorEastAsia" w:hAnsiTheme="minorEastAsia"/>
                          <w:sz w:val="24"/>
                        </w:rPr>
                        <w:t>Cleaning</w:t>
                      </w:r>
                      <w:r>
                        <w:rPr>
                          <w:rFonts w:asciiTheme="minorEastAsia" w:hAnsiTheme="minorEastAsia" w:hint="eastAsia"/>
                          <w:sz w:val="24"/>
                        </w:rPr>
                        <w:t xml:space="preserve"> </w:t>
                      </w:r>
                      <w:r w:rsidRPr="0007586F">
                        <w:rPr>
                          <w:rFonts w:asciiTheme="minorEastAsia" w:hAnsiTheme="minorEastAsia"/>
                          <w:sz w:val="24"/>
                        </w:rPr>
                        <w:t>Operations</w:t>
                      </w:r>
                    </w:p>
                    <w:p w14:paraId="74CFC391" w14:textId="5B38BF49" w:rsidR="00DB4B71" w:rsidRDefault="00DB4B71">
                      <w:pPr>
                        <w:jc w:val="center"/>
                        <w:rPr>
                          <w:rFonts w:asciiTheme="minorEastAsia" w:hAnsiTheme="minorEastAsia" w:hint="eastAsia"/>
                          <w:sz w:val="24"/>
                        </w:rPr>
                      </w:pPr>
                    </w:p>
                  </w:txbxContent>
                </v:textbox>
                <w10:wrap anchory="margin"/>
              </v:shape>
            </w:pict>
          </mc:Fallback>
        </mc:AlternateContent>
      </w:r>
    </w:p>
    <w:p w14:paraId="361FCB8D" w14:textId="77777777" w:rsidR="00DB4B71" w:rsidRDefault="00DB4B71">
      <w:pPr>
        <w:rPr>
          <w:rFonts w:ascii="黑体" w:eastAsia="黑体" w:hAnsi="黑体" w:hint="eastAsia"/>
        </w:rPr>
      </w:pPr>
    </w:p>
    <w:p w14:paraId="7CD0A035" w14:textId="77777777" w:rsidR="00DB4B71" w:rsidRDefault="00DB4B71">
      <w:pPr>
        <w:rPr>
          <w:rFonts w:ascii="黑体" w:eastAsia="黑体" w:hAnsi="黑体" w:hint="eastAsia"/>
        </w:rPr>
      </w:pPr>
    </w:p>
    <w:p w14:paraId="6A9F1619" w14:textId="77777777" w:rsidR="00DB4B71" w:rsidRDefault="00DB4B71">
      <w:pPr>
        <w:rPr>
          <w:rFonts w:ascii="黑体" w:eastAsia="黑体" w:hAnsi="黑体" w:hint="eastAsia"/>
        </w:rPr>
      </w:pPr>
    </w:p>
    <w:p w14:paraId="741FBF3B" w14:textId="77777777" w:rsidR="00DB4B71" w:rsidRDefault="00DB4B71">
      <w:pPr>
        <w:rPr>
          <w:rFonts w:ascii="黑体" w:eastAsia="黑体" w:hAnsi="黑体" w:hint="eastAsia"/>
        </w:rPr>
      </w:pPr>
    </w:p>
    <w:p w14:paraId="00F827D5" w14:textId="77777777" w:rsidR="00DB4B71" w:rsidRDefault="00DB4B71">
      <w:pPr>
        <w:rPr>
          <w:rFonts w:ascii="黑体" w:eastAsia="黑体" w:hAnsi="黑体" w:hint="eastAsia"/>
        </w:rPr>
      </w:pPr>
    </w:p>
    <w:p w14:paraId="4B1CD159" w14:textId="2F0249F6" w:rsidR="00DB4B71" w:rsidRDefault="00D806D8">
      <w:pPr>
        <w:rPr>
          <w:rFonts w:ascii="黑体" w:eastAsia="黑体" w:hAnsi="黑体" w:hint="eastAsia"/>
        </w:rPr>
      </w:pP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r>
        <w:rPr>
          <w:rFonts w:ascii="黑体" w:eastAsia="黑体" w:hAnsi="黑体" w:hint="eastAsia"/>
        </w:rPr>
        <w:tab/>
      </w:r>
    </w:p>
    <w:p w14:paraId="2B981B4D" w14:textId="77777777" w:rsidR="00DB4B71" w:rsidRDefault="00DB4B71">
      <w:pPr>
        <w:pStyle w:val="af5"/>
      </w:pPr>
    </w:p>
    <w:p w14:paraId="055C215B" w14:textId="77777777" w:rsidR="00DB4B71" w:rsidRDefault="00DB4B71">
      <w:pPr>
        <w:pStyle w:val="af5"/>
      </w:pPr>
    </w:p>
    <w:p w14:paraId="3A78655E" w14:textId="77777777" w:rsidR="00DB4B71" w:rsidRDefault="00DB4B71">
      <w:pPr>
        <w:pStyle w:val="af5"/>
      </w:pPr>
    </w:p>
    <w:p w14:paraId="37D5A1AA" w14:textId="77777777" w:rsidR="00DB4B71" w:rsidRDefault="00DB4B71">
      <w:pPr>
        <w:rPr>
          <w:rFonts w:ascii="黑体" w:eastAsia="黑体" w:hAnsi="黑体" w:hint="eastAsia"/>
        </w:rPr>
      </w:pPr>
    </w:p>
    <w:p w14:paraId="19A7BA6C" w14:textId="77777777" w:rsidR="00DB4B71" w:rsidRDefault="00DB4B71">
      <w:pPr>
        <w:rPr>
          <w:rFonts w:ascii="黑体" w:eastAsia="黑体" w:hAnsi="黑体" w:hint="eastAsia"/>
        </w:rPr>
      </w:pPr>
    </w:p>
    <w:p w14:paraId="52A77589" w14:textId="77777777" w:rsidR="00DB4B71" w:rsidRDefault="00DB4B71">
      <w:pPr>
        <w:rPr>
          <w:rFonts w:ascii="黑体" w:eastAsia="黑体" w:hAnsi="黑体" w:hint="eastAsia"/>
        </w:rPr>
      </w:pPr>
    </w:p>
    <w:p w14:paraId="7D54DA5D" w14:textId="77777777" w:rsidR="00DB4B71" w:rsidRDefault="00DB4B71">
      <w:pPr>
        <w:rPr>
          <w:rFonts w:ascii="黑体" w:eastAsia="黑体" w:hAnsi="黑体" w:hint="eastAsia"/>
        </w:rPr>
      </w:pPr>
    </w:p>
    <w:p w14:paraId="3B4A1A92" w14:textId="77777777" w:rsidR="00DB4B71" w:rsidRDefault="00DB4B71">
      <w:pPr>
        <w:rPr>
          <w:rFonts w:ascii="黑体" w:eastAsia="黑体" w:hAnsi="黑体" w:hint="eastAsia"/>
        </w:rPr>
      </w:pPr>
    </w:p>
    <w:p w14:paraId="24EA2563" w14:textId="77777777" w:rsidR="00DB4B71" w:rsidRDefault="00DB4B71">
      <w:pPr>
        <w:rPr>
          <w:rFonts w:ascii="黑体" w:eastAsia="黑体" w:hAnsi="黑体" w:hint="eastAsia"/>
        </w:rPr>
      </w:pPr>
    </w:p>
    <w:p w14:paraId="45A91258" w14:textId="77777777" w:rsidR="00DB4B71" w:rsidRDefault="00DB4B71">
      <w:pPr>
        <w:rPr>
          <w:rFonts w:ascii="黑体" w:eastAsia="黑体" w:hAnsi="黑体" w:hint="eastAsia"/>
        </w:rPr>
      </w:pPr>
    </w:p>
    <w:p w14:paraId="02318979" w14:textId="77777777" w:rsidR="00DB4B71" w:rsidRDefault="00DB4B71">
      <w:pPr>
        <w:rPr>
          <w:rFonts w:ascii="黑体" w:eastAsia="黑体" w:hAnsi="黑体" w:hint="eastAsia"/>
        </w:rPr>
      </w:pPr>
    </w:p>
    <w:p w14:paraId="41738FB8" w14:textId="77777777" w:rsidR="00DB4B71" w:rsidRDefault="00DB4B71">
      <w:pPr>
        <w:rPr>
          <w:rFonts w:ascii="黑体" w:eastAsia="黑体" w:hAnsi="黑体" w:hint="eastAsia"/>
        </w:rPr>
      </w:pPr>
    </w:p>
    <w:p w14:paraId="095D587F" w14:textId="77777777" w:rsidR="00DB4B71" w:rsidRDefault="00DB4B71">
      <w:pPr>
        <w:rPr>
          <w:rFonts w:ascii="黑体" w:eastAsia="黑体" w:hAnsi="黑体" w:hint="eastAsia"/>
        </w:rPr>
      </w:pPr>
    </w:p>
    <w:p w14:paraId="5D18B1AA" w14:textId="77777777" w:rsidR="00DB4B71" w:rsidRDefault="00DB4B71">
      <w:pPr>
        <w:rPr>
          <w:rFonts w:ascii="黑体" w:eastAsia="黑体" w:hAnsi="黑体" w:hint="eastAsia"/>
        </w:rPr>
      </w:pPr>
    </w:p>
    <w:p w14:paraId="1764A313" w14:textId="77777777" w:rsidR="00DB4B71" w:rsidRDefault="00DB4B71">
      <w:pPr>
        <w:rPr>
          <w:rFonts w:ascii="黑体" w:eastAsia="黑体" w:hAnsi="黑体" w:hint="eastAsia"/>
        </w:rPr>
      </w:pPr>
    </w:p>
    <w:p w14:paraId="0AD0BAFD" w14:textId="77777777" w:rsidR="00DB4B71" w:rsidRDefault="00DB4B71">
      <w:pPr>
        <w:rPr>
          <w:rFonts w:ascii="黑体" w:eastAsia="黑体" w:hAnsi="黑体" w:hint="eastAsia"/>
        </w:rPr>
      </w:pPr>
    </w:p>
    <w:p w14:paraId="04A24066" w14:textId="41890D38" w:rsidR="00DB4B71" w:rsidRDefault="00000000">
      <w:pPr>
        <w:rPr>
          <w:rFonts w:ascii="黑体" w:eastAsia="黑体" w:hAnsi="黑体" w:hint="eastAsia"/>
          <w:sz w:val="28"/>
          <w:szCs w:val="28"/>
        </w:rPr>
      </w:pPr>
      <w:r>
        <w:rPr>
          <w:rFonts w:ascii="黑体" w:eastAsia="黑体" w:hAnsi="黑体"/>
          <w:noProof/>
          <w:sz w:val="28"/>
          <w:szCs w:val="28"/>
        </w:rPr>
        <mc:AlternateContent>
          <mc:Choice Requires="wps">
            <w:drawing>
              <wp:anchor distT="0" distB="0" distL="114300" distR="114300" simplePos="0" relativeHeight="251658752" behindDoc="0" locked="0" layoutInCell="1" allowOverlap="1" wp14:anchorId="1C3F1378" wp14:editId="3ADA9CF7">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w14:anchorId="42C1D8B6" id="AutoShape 13" o:spid="_x0000_s1026" type="#_x0000_t32" style="position:absolute;margin-left:-1.15pt;margin-top:719.15pt;width:481.5pt;height:0;z-index:251658752;visibility:visible;mso-wrap-style:square;mso-wrap-distance-left:9pt;mso-wrap-distance-top:0;mso-wrap-distance-right:9pt;mso-wrap-distance-bottom:0;mso-position-horizontal:absolute;mso-position-horizontal-relative:margin;mso-position-vertical:absolute;mso-position-vertical-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DqrAEAAD8DAAAOAAAAZHJzL2Uyb0RvYy54bWysUsFu2zAMvQ/YPwi6N7YDtB2MOD2kaC/d&#10;GqDdBzCybAuTRYFUYufvJ6lJVrS3Yj4Ipig+vvfI1d08WnHQxAZdI6tFKYV2Clvj+kb+fn24+iEF&#10;B3AtWHS6kUfN8m79/dtq8rVe4oC21SQiiON68o0cQvB1UbAa9Ai8QK9dTHZII4QYUl+0BFNEH22x&#10;LMubYkJqPaHSzPH2/i0p1xm/67QKz13HOgjbyMgt5JPyuUtnsV5B3RP4wagTDfgCixGMi00vUPcQ&#10;QOzJfIIajSJk7MJC4Vhg1xmls4aopio/qHkZwOusJZrD/mIT/z9Y9euwcVtK1NXsXvwTqj8sHG4G&#10;cL3OBF6PPg6uSlYVk+f6UpIC9lsSu+kntvEN7ANmF+aOxgQZ9Yk5m328mK3nIFS8vKmq6/I6zkSd&#10;cwXU50JPHB41jiL9NJIDgemHsEHn4kiRqtwGDk8cEi2ozwWpq8MHY22erHViityXt2WZKxitaVM2&#10;vWPqdxtL4gBpOfKXRcbM+2eEe9e+dbHu5EGSnXaM6x22xy2dvYlTynROG5XW4H2cq//t/fovAAAA&#10;//8DAFBLAwQUAAYACAAAACEA2TB75twAAAAMAQAADwAAAGRycy9kb3ducmV2LnhtbEyPzU7DMBCE&#10;70i8g7VI3FqH/qQhxKkAiXNFyoWbE2/jiHgdxW4T3p7lgOhtd2Y0+22xn10vLjiGzpOCh2UCAqnx&#10;pqNWwcfxbZGBCFGT0b0nVPCNAfbl7U2hc+MnesdLFVvBJRRyrcDGOORShsai02HpByT2Tn50OvI6&#10;ttKMeuJy18tVkqTS6Y74gtUDvlpsvqqzU7DbmE+v05dtvZ0Ox4gnW2WHWan7u/n5CUTEOf6H4Ref&#10;0aFkptqfyQTRK1is1pxkfbPOeOLEY5rsQNR/kiwLef1E+QMAAP//AwBQSwECLQAUAAYACAAAACEA&#10;toM4kv4AAADhAQAAEwAAAAAAAAAAAAAAAAAAAAAAW0NvbnRlbnRfVHlwZXNdLnhtbFBLAQItABQA&#10;BgAIAAAAIQA4/SH/1gAAAJQBAAALAAAAAAAAAAAAAAAAAC8BAABfcmVscy8ucmVsc1BLAQItABQA&#10;BgAIAAAAIQCYPFDqrAEAAD8DAAAOAAAAAAAAAAAAAAAAAC4CAABkcnMvZTJvRG9jLnhtbFBLAQIt&#10;ABQABgAIAAAAIQDZMHvm3AAAAAwBAAAPAAAAAAAAAAAAAAAAAAYEAABkcnMvZG93bnJldi54bWxQ&#10;SwUGAAAAAAQABADzAAAADwUAAAAA&#10;" strokeweight="1pt">
                <w10:wrap anchorx="margin" anchory="margin"/>
              </v:shape>
            </w:pict>
          </mc:Fallback>
        </mc:AlternateContent>
      </w:r>
      <w:r>
        <w:rPr>
          <w:rFonts w:ascii="黑体" w:eastAsia="黑体" w:hAnsi="黑体" w:hint="eastAsia"/>
          <w:sz w:val="28"/>
          <w:szCs w:val="28"/>
        </w:rPr>
        <w:t>2024-XX-XX发布</w:t>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sidR="00D806D8">
        <w:rPr>
          <w:rFonts w:ascii="黑体" w:eastAsia="黑体" w:hAnsi="黑体" w:hint="eastAsia"/>
          <w:sz w:val="28"/>
          <w:szCs w:val="28"/>
        </w:rPr>
        <w:tab/>
      </w:r>
      <w:r>
        <w:rPr>
          <w:rFonts w:ascii="黑体" w:eastAsia="黑体" w:hAnsi="黑体" w:hint="eastAsia"/>
          <w:sz w:val="28"/>
          <w:szCs w:val="28"/>
        </w:rPr>
        <w:t>2024-XX-XX实施</w:t>
      </w:r>
    </w:p>
    <w:p w14:paraId="5F8D3D47" w14:textId="5BF904A0" w:rsidR="00DB4B71" w:rsidRDefault="00000000">
      <w:pPr>
        <w:spacing w:line="1247" w:lineRule="exact"/>
        <w:jc w:val="center"/>
        <w:outlineLvl w:val="0"/>
        <w:rPr>
          <w:rFonts w:ascii="黑体" w:eastAsia="黑体" w:hAnsi="黑体" w:hint="eastAsia"/>
          <w:sz w:val="28"/>
          <w:szCs w:val="28"/>
        </w:rPr>
      </w:pPr>
      <w:bookmarkStart w:id="0" w:name="_Toc24568"/>
      <w:bookmarkStart w:id="1" w:name="_Toc28365"/>
      <w:bookmarkStart w:id="2" w:name="_Toc3547"/>
      <w:bookmarkStart w:id="3" w:name="_Toc18385"/>
      <w:bookmarkStart w:id="4" w:name="_Toc2845"/>
      <w:r>
        <w:rPr>
          <w:rFonts w:ascii="方正小标宋_GBK" w:eastAsia="方正小标宋_GBK" w:hint="eastAsia"/>
          <w:sz w:val="44"/>
          <w:szCs w:val="44"/>
        </w:rPr>
        <w:t>苏州市市场监督管理局</w:t>
      </w:r>
      <w:r w:rsidR="00D806D8">
        <w:rPr>
          <w:rFonts w:ascii="方正小标宋_GBK" w:eastAsia="方正小标宋_GBK" w:hAnsi="宋体" w:cs="SimSun,Bold" w:hint="eastAsia"/>
          <w:bCs/>
          <w:snapToGrid w:val="0"/>
          <w:kern w:val="0"/>
          <w:sz w:val="44"/>
          <w:szCs w:val="52"/>
        </w:rPr>
        <w:tab/>
      </w:r>
      <w:r w:rsidR="00D806D8">
        <w:rPr>
          <w:rFonts w:ascii="方正小标宋_GBK" w:eastAsia="方正小标宋_GBK" w:hAnsi="宋体" w:cs="SimSun,Bold" w:hint="eastAsia"/>
          <w:bCs/>
          <w:snapToGrid w:val="0"/>
          <w:kern w:val="0"/>
          <w:sz w:val="44"/>
          <w:szCs w:val="52"/>
        </w:rPr>
        <w:tab/>
      </w:r>
      <w:r>
        <w:rPr>
          <w:rFonts w:ascii="黑体" w:eastAsia="黑体" w:hAnsi="黑体" w:hint="eastAsia"/>
          <w:sz w:val="28"/>
          <w:szCs w:val="28"/>
        </w:rPr>
        <w:t>发</w:t>
      </w:r>
      <w:r w:rsidR="00D806D8">
        <w:rPr>
          <w:rFonts w:ascii="黑体" w:eastAsia="黑体" w:hAnsi="黑体" w:hint="eastAsia"/>
          <w:sz w:val="28"/>
          <w:szCs w:val="28"/>
        </w:rPr>
        <w:tab/>
      </w:r>
      <w:r>
        <w:rPr>
          <w:rFonts w:ascii="黑体" w:eastAsia="黑体" w:hAnsi="黑体" w:hint="eastAsia"/>
          <w:sz w:val="28"/>
          <w:szCs w:val="28"/>
        </w:rPr>
        <w:t>布</w:t>
      </w:r>
      <w:bookmarkEnd w:id="0"/>
      <w:bookmarkEnd w:id="1"/>
      <w:bookmarkEnd w:id="2"/>
      <w:bookmarkEnd w:id="3"/>
      <w:bookmarkEnd w:id="4"/>
    </w:p>
    <w:p w14:paraId="4874BDC9" w14:textId="77777777" w:rsidR="00DB4B71" w:rsidRDefault="00DB4B71">
      <w:pPr>
        <w:pStyle w:val="af5"/>
      </w:pPr>
    </w:p>
    <w:p w14:paraId="41A19E90" w14:textId="77777777" w:rsidR="00DB4B71" w:rsidRDefault="00DB4B71">
      <w:pPr>
        <w:rPr>
          <w:rFonts w:ascii="黑体" w:eastAsia="黑体" w:hAnsi="黑体" w:hint="eastAsia"/>
          <w:sz w:val="28"/>
          <w:szCs w:val="28"/>
        </w:rPr>
        <w:sectPr w:rsidR="00DB4B71">
          <w:pgSz w:w="11906" w:h="16838"/>
          <w:pgMar w:top="567" w:right="851" w:bottom="1134" w:left="1418" w:header="0" w:footer="0" w:gutter="0"/>
          <w:cols w:space="425"/>
          <w:docGrid w:type="lines" w:linePitch="312"/>
        </w:sectPr>
      </w:pPr>
    </w:p>
    <w:sdt>
      <w:sdtPr>
        <w:rPr>
          <w:rFonts w:ascii="宋体" w:eastAsia="宋体" w:hAnsi="宋体"/>
          <w:sz w:val="24"/>
          <w:szCs w:val="24"/>
          <w14:ligatures w14:val="standardContextual"/>
        </w:rPr>
        <w:id w:val="83878942"/>
        <w:docPartObj>
          <w:docPartGallery w:val="Table of Contents"/>
          <w:docPartUnique/>
        </w:docPartObj>
      </w:sdtPr>
      <w:sdtEndPr>
        <w:rPr>
          <w:rFonts w:asciiTheme="minorHAnsi" w:eastAsiaTheme="minorEastAsia" w:hAnsiTheme="minorHAnsi"/>
          <w:b/>
          <w:bCs/>
          <w:sz w:val="21"/>
          <w:szCs w:val="22"/>
          <w:lang w:val="zh-CN"/>
          <w14:ligatures w14:val="none"/>
        </w:rPr>
      </w:sdtEndPr>
      <w:sdtContent>
        <w:p w14:paraId="09429AF0" w14:textId="17FBC1D8" w:rsidR="0007586F" w:rsidRPr="0007586F" w:rsidRDefault="0007586F" w:rsidP="0007586F">
          <w:pPr>
            <w:spacing w:line="480" w:lineRule="auto"/>
            <w:jc w:val="center"/>
            <w:rPr>
              <w:rFonts w:ascii="宋体" w:eastAsia="宋体" w:hAnsi="宋体" w:hint="eastAsia"/>
              <w:sz w:val="24"/>
              <w:szCs w:val="24"/>
              <w14:ligatures w14:val="standardContextual"/>
            </w:rPr>
          </w:pPr>
          <w:r w:rsidRPr="0007586F">
            <w:rPr>
              <w:rFonts w:ascii="宋体" w:eastAsia="宋体" w:hAnsi="宋体"/>
              <w:sz w:val="24"/>
              <w:szCs w:val="24"/>
              <w14:ligatures w14:val="standardContextual"/>
            </w:rPr>
            <w:t>目</w:t>
          </w:r>
          <w:r w:rsidR="00D806D8">
            <w:rPr>
              <w:rFonts w:ascii="宋体" w:eastAsia="宋体" w:hAnsi="宋体" w:hint="eastAsia"/>
              <w:sz w:val="24"/>
              <w:szCs w:val="24"/>
              <w14:ligatures w14:val="standardContextual"/>
            </w:rPr>
            <w:tab/>
          </w:r>
          <w:r w:rsidR="00D806D8">
            <w:rPr>
              <w:rFonts w:ascii="宋体" w:eastAsia="宋体" w:hAnsi="宋体" w:hint="eastAsia"/>
              <w:sz w:val="24"/>
              <w:szCs w:val="24"/>
              <w14:ligatures w14:val="standardContextual"/>
            </w:rPr>
            <w:tab/>
          </w:r>
          <w:r w:rsidRPr="0007586F">
            <w:rPr>
              <w:rFonts w:ascii="宋体" w:eastAsia="宋体" w:hAnsi="宋体" w:hint="eastAsia"/>
              <w:sz w:val="24"/>
              <w:szCs w:val="24"/>
              <w14:ligatures w14:val="standardContextual"/>
            </w:rPr>
            <w:t>次</w:t>
          </w:r>
        </w:p>
        <w:p w14:paraId="5B3EA474" w14:textId="5A00A88E" w:rsidR="0007586F" w:rsidRPr="0007586F" w:rsidRDefault="0007586F" w:rsidP="0007586F">
          <w:pPr>
            <w:pStyle w:val="TOC1"/>
            <w:tabs>
              <w:tab w:val="right" w:leader="dot" w:pos="8296"/>
            </w:tabs>
            <w:ind w:firstLine="480"/>
            <w:rPr>
              <w:rFonts w:ascii="宋体" w:eastAsia="宋体" w:hAnsi="宋体" w:hint="eastAsia"/>
              <w:sz w:val="22"/>
              <w:szCs w:val="24"/>
            </w:rPr>
          </w:pPr>
          <w:r w:rsidRPr="0007586F">
            <w:rPr>
              <w:rFonts w:ascii="宋体" w:eastAsia="宋体" w:hAnsi="宋体"/>
            </w:rPr>
            <w:fldChar w:fldCharType="begin"/>
          </w:r>
          <w:r w:rsidRPr="0007586F">
            <w:rPr>
              <w:rFonts w:ascii="宋体" w:eastAsia="宋体" w:hAnsi="宋体"/>
            </w:rPr>
            <w:instrText xml:space="preserve"> TOC \o "1-3" \h \z \u </w:instrText>
          </w:r>
          <w:r w:rsidRPr="0007586F">
            <w:rPr>
              <w:rFonts w:ascii="宋体" w:eastAsia="宋体" w:hAnsi="宋体"/>
            </w:rPr>
            <w:fldChar w:fldCharType="separate"/>
          </w:r>
          <w:hyperlink w:anchor="_Toc193205705" w:history="1">
            <w:r w:rsidRPr="0007586F">
              <w:rPr>
                <w:rStyle w:val="aff5"/>
                <w:rFonts w:ascii="宋体" w:eastAsia="宋体" w:hAnsi="宋体" w:cs="黑体"/>
                <w:spacing w:val="-6"/>
              </w:rPr>
              <w:t>前</w:t>
            </w:r>
            <w:r w:rsidR="00D806D8">
              <w:rPr>
                <w:rStyle w:val="aff5"/>
                <w:rFonts w:ascii="宋体" w:eastAsia="宋体" w:hAnsi="宋体" w:cs="黑体"/>
                <w:spacing w:val="-6"/>
              </w:rPr>
              <w:tab/>
            </w:r>
            <w:r w:rsidR="00D806D8">
              <w:rPr>
                <w:rStyle w:val="aff5"/>
                <w:rFonts w:ascii="宋体" w:eastAsia="宋体" w:hAnsi="宋体" w:cs="黑体"/>
                <w:spacing w:val="-6"/>
              </w:rPr>
              <w:tab/>
            </w:r>
            <w:r w:rsidRPr="0007586F">
              <w:rPr>
                <w:rStyle w:val="aff5"/>
                <w:rFonts w:ascii="宋体" w:eastAsia="宋体" w:hAnsi="宋体" w:cs="黑体"/>
                <w:spacing w:val="-6"/>
              </w:rPr>
              <w:t>言</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_Toc193205705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3</w:t>
            </w:r>
            <w:r w:rsidRPr="0007586F">
              <w:rPr>
                <w:rFonts w:ascii="宋体" w:eastAsia="宋体" w:hAnsi="宋体"/>
              </w:rPr>
              <w:fldChar w:fldCharType="end"/>
            </w:r>
          </w:hyperlink>
        </w:p>
        <w:p w14:paraId="0D37E9FC" w14:textId="0B05236A" w:rsidR="0007586F" w:rsidRPr="0007586F" w:rsidRDefault="0007586F" w:rsidP="0007586F">
          <w:pPr>
            <w:pStyle w:val="TOC1"/>
            <w:tabs>
              <w:tab w:val="right" w:leader="dot" w:pos="8296"/>
            </w:tabs>
            <w:ind w:firstLine="480"/>
            <w:rPr>
              <w:rFonts w:ascii="宋体" w:eastAsia="宋体" w:hAnsi="宋体" w:hint="eastAsia"/>
              <w:sz w:val="22"/>
              <w:szCs w:val="24"/>
            </w:rPr>
          </w:pPr>
          <w:hyperlink w:anchor="_Toc193205706" w:history="1">
            <w:r w:rsidRPr="0007586F">
              <w:rPr>
                <w:rStyle w:val="aff5"/>
                <w:rFonts w:ascii="宋体" w:eastAsia="宋体" w:hAnsi="宋体" w:cs="黑体"/>
                <w:spacing w:val="-6"/>
              </w:rPr>
              <w:t>1</w:t>
            </w:r>
            <w:r w:rsidR="00D806D8">
              <w:rPr>
                <w:rStyle w:val="aff5"/>
                <w:rFonts w:ascii="宋体" w:eastAsia="宋体" w:hAnsi="宋体" w:cs="黑体"/>
                <w:spacing w:val="-6"/>
              </w:rPr>
              <w:tab/>
            </w:r>
            <w:r w:rsidR="00D806D8">
              <w:rPr>
                <w:rStyle w:val="aff5"/>
                <w:rFonts w:ascii="宋体" w:eastAsia="宋体" w:hAnsi="宋体" w:cs="黑体"/>
                <w:spacing w:val="-6"/>
              </w:rPr>
              <w:tab/>
            </w:r>
            <w:r w:rsidRPr="0007586F">
              <w:rPr>
                <w:rStyle w:val="aff5"/>
                <w:rFonts w:ascii="宋体" w:eastAsia="宋体" w:hAnsi="宋体" w:cs="黑体"/>
                <w:spacing w:val="-6"/>
              </w:rPr>
              <w:t>范围</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_Toc193205706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4</w:t>
            </w:r>
            <w:r w:rsidRPr="0007586F">
              <w:rPr>
                <w:rFonts w:ascii="宋体" w:eastAsia="宋体" w:hAnsi="宋体"/>
              </w:rPr>
              <w:fldChar w:fldCharType="end"/>
            </w:r>
          </w:hyperlink>
        </w:p>
        <w:p w14:paraId="351814FB" w14:textId="603FB0D1" w:rsidR="0007586F" w:rsidRPr="0007586F" w:rsidRDefault="0007586F" w:rsidP="0007586F">
          <w:pPr>
            <w:pStyle w:val="TOC1"/>
            <w:tabs>
              <w:tab w:val="right" w:leader="dot" w:pos="8296"/>
            </w:tabs>
            <w:ind w:firstLine="480"/>
            <w:rPr>
              <w:rFonts w:ascii="宋体" w:eastAsia="宋体" w:hAnsi="宋体" w:hint="eastAsia"/>
              <w:sz w:val="22"/>
              <w:szCs w:val="24"/>
            </w:rPr>
          </w:pPr>
          <w:hyperlink w:anchor="_Toc193205707" w:history="1">
            <w:r w:rsidRPr="0007586F">
              <w:rPr>
                <w:rStyle w:val="aff5"/>
                <w:rFonts w:ascii="宋体" w:eastAsia="宋体" w:hAnsi="宋体" w:cs="黑体"/>
                <w:spacing w:val="-6"/>
              </w:rPr>
              <w:t>2</w:t>
            </w:r>
            <w:r w:rsidR="00D806D8">
              <w:rPr>
                <w:rStyle w:val="aff5"/>
                <w:rFonts w:ascii="宋体" w:eastAsia="宋体" w:hAnsi="宋体" w:cs="黑体"/>
                <w:spacing w:val="-6"/>
              </w:rPr>
              <w:tab/>
            </w:r>
            <w:r w:rsidR="00D806D8">
              <w:rPr>
                <w:rStyle w:val="aff5"/>
                <w:rFonts w:ascii="宋体" w:eastAsia="宋体" w:hAnsi="宋体" w:cs="黑体"/>
                <w:spacing w:val="-6"/>
              </w:rPr>
              <w:tab/>
            </w:r>
            <w:r w:rsidRPr="0007586F">
              <w:rPr>
                <w:rStyle w:val="aff5"/>
                <w:rFonts w:ascii="宋体" w:eastAsia="宋体" w:hAnsi="宋体" w:cs="黑体"/>
                <w:spacing w:val="-6"/>
              </w:rPr>
              <w:t>规范性引用文件</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_Toc193205707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4</w:t>
            </w:r>
            <w:r w:rsidRPr="0007586F">
              <w:rPr>
                <w:rFonts w:ascii="宋体" w:eastAsia="宋体" w:hAnsi="宋体"/>
              </w:rPr>
              <w:fldChar w:fldCharType="end"/>
            </w:r>
          </w:hyperlink>
        </w:p>
        <w:p w14:paraId="77E9B001" w14:textId="2A4A2B51" w:rsidR="0007586F" w:rsidRPr="0007586F" w:rsidRDefault="0007586F" w:rsidP="0007586F">
          <w:pPr>
            <w:pStyle w:val="TOC1"/>
            <w:tabs>
              <w:tab w:val="right" w:leader="dot" w:pos="8296"/>
            </w:tabs>
            <w:ind w:firstLine="480"/>
            <w:rPr>
              <w:rFonts w:ascii="宋体" w:eastAsia="宋体" w:hAnsi="宋体" w:hint="eastAsia"/>
              <w:sz w:val="22"/>
              <w:szCs w:val="24"/>
            </w:rPr>
          </w:pPr>
          <w:hyperlink w:anchor="_Toc193205708" w:history="1">
            <w:r w:rsidRPr="0007586F">
              <w:rPr>
                <w:rStyle w:val="aff5"/>
                <w:rFonts w:ascii="宋体" w:eastAsia="宋体" w:hAnsi="宋体" w:cs="黑体"/>
                <w:spacing w:val="-6"/>
              </w:rPr>
              <w:t>3</w:t>
            </w:r>
            <w:r w:rsidR="00D806D8">
              <w:rPr>
                <w:rStyle w:val="aff5"/>
                <w:rFonts w:ascii="宋体" w:eastAsia="宋体" w:hAnsi="宋体" w:cs="黑体"/>
                <w:spacing w:val="-6"/>
              </w:rPr>
              <w:tab/>
            </w:r>
            <w:r w:rsidR="00D806D8">
              <w:rPr>
                <w:rStyle w:val="aff5"/>
                <w:rFonts w:ascii="宋体" w:eastAsia="宋体" w:hAnsi="宋体" w:cs="黑体"/>
                <w:spacing w:val="-6"/>
              </w:rPr>
              <w:tab/>
            </w:r>
            <w:r w:rsidRPr="0007586F">
              <w:rPr>
                <w:rStyle w:val="aff5"/>
                <w:rFonts w:ascii="宋体" w:eastAsia="宋体" w:hAnsi="宋体" w:cs="黑体"/>
                <w:spacing w:val="-6"/>
              </w:rPr>
              <w:t>术语与定义</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_Toc193205708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4</w:t>
            </w:r>
            <w:r w:rsidRPr="0007586F">
              <w:rPr>
                <w:rFonts w:ascii="宋体" w:eastAsia="宋体" w:hAnsi="宋体"/>
              </w:rPr>
              <w:fldChar w:fldCharType="end"/>
            </w:r>
          </w:hyperlink>
        </w:p>
        <w:p w14:paraId="5B1219DC" w14:textId="23F06370" w:rsidR="0007586F" w:rsidRPr="0007586F" w:rsidRDefault="0007586F" w:rsidP="0007586F">
          <w:pPr>
            <w:pStyle w:val="TOC1"/>
            <w:tabs>
              <w:tab w:val="right" w:leader="dot" w:pos="8296"/>
            </w:tabs>
            <w:ind w:firstLine="480"/>
            <w:rPr>
              <w:rFonts w:ascii="宋体" w:eastAsia="宋体" w:hAnsi="宋体" w:hint="eastAsia"/>
              <w:sz w:val="22"/>
              <w:szCs w:val="24"/>
            </w:rPr>
          </w:pPr>
          <w:hyperlink w:anchor="_Toc193205709" w:history="1">
            <w:r w:rsidRPr="0007586F">
              <w:rPr>
                <w:rStyle w:val="aff5"/>
                <w:rFonts w:ascii="宋体" w:eastAsia="宋体" w:hAnsi="宋体" w:cs="黑体"/>
                <w:spacing w:val="-6"/>
              </w:rPr>
              <w:t>4</w:t>
            </w:r>
            <w:r w:rsidR="00D806D8">
              <w:rPr>
                <w:rStyle w:val="aff5"/>
                <w:rFonts w:ascii="宋体" w:eastAsia="宋体" w:hAnsi="宋体" w:cs="黑体"/>
                <w:spacing w:val="-6"/>
              </w:rPr>
              <w:tab/>
            </w:r>
            <w:r w:rsidR="00D806D8">
              <w:rPr>
                <w:rStyle w:val="aff5"/>
                <w:rFonts w:ascii="宋体" w:eastAsia="宋体" w:hAnsi="宋体" w:cs="黑体"/>
                <w:spacing w:val="-6"/>
              </w:rPr>
              <w:tab/>
            </w:r>
            <w:r w:rsidRPr="0007586F">
              <w:rPr>
                <w:rStyle w:val="aff5"/>
                <w:rFonts w:ascii="宋体" w:eastAsia="宋体" w:hAnsi="宋体" w:cs="黑体"/>
                <w:spacing w:val="-6"/>
              </w:rPr>
              <w:t>基本要求</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_Toc193205709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5</w:t>
            </w:r>
            <w:r w:rsidRPr="0007586F">
              <w:rPr>
                <w:rFonts w:ascii="宋体" w:eastAsia="宋体" w:hAnsi="宋体"/>
              </w:rPr>
              <w:fldChar w:fldCharType="end"/>
            </w:r>
          </w:hyperlink>
        </w:p>
        <w:p w14:paraId="607704BB" w14:textId="46B0DD44" w:rsidR="0007586F" w:rsidRPr="0007586F" w:rsidRDefault="0007586F" w:rsidP="0007586F">
          <w:pPr>
            <w:pStyle w:val="TOC1"/>
            <w:tabs>
              <w:tab w:val="right" w:leader="dot" w:pos="8296"/>
            </w:tabs>
            <w:ind w:firstLine="480"/>
            <w:rPr>
              <w:rFonts w:ascii="宋体" w:eastAsia="宋体" w:hAnsi="宋体" w:hint="eastAsia"/>
              <w:sz w:val="22"/>
              <w:szCs w:val="24"/>
            </w:rPr>
          </w:pPr>
          <w:hyperlink w:anchor="_Toc193205710" w:history="1">
            <w:r w:rsidRPr="0007586F">
              <w:rPr>
                <w:rStyle w:val="aff5"/>
                <w:rFonts w:ascii="宋体" w:eastAsia="宋体" w:hAnsi="宋体" w:cs="黑体"/>
                <w:spacing w:val="-6"/>
              </w:rPr>
              <w:t>5</w:t>
            </w:r>
            <w:r w:rsidR="00D806D8">
              <w:rPr>
                <w:rStyle w:val="aff5"/>
                <w:rFonts w:ascii="宋体" w:eastAsia="宋体" w:hAnsi="宋体" w:cs="黑体"/>
                <w:spacing w:val="-6"/>
              </w:rPr>
              <w:tab/>
            </w:r>
            <w:r w:rsidR="00D806D8">
              <w:rPr>
                <w:rStyle w:val="aff5"/>
                <w:rFonts w:ascii="宋体" w:eastAsia="宋体" w:hAnsi="宋体" w:cs="黑体"/>
                <w:spacing w:val="-6"/>
              </w:rPr>
              <w:tab/>
            </w:r>
            <w:r w:rsidRPr="0007586F">
              <w:rPr>
                <w:rStyle w:val="aff5"/>
                <w:rFonts w:ascii="宋体" w:eastAsia="宋体" w:hAnsi="宋体" w:cs="黑体"/>
                <w:spacing w:val="-6"/>
              </w:rPr>
              <w:t>作业流程</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_Toc193205710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7</w:t>
            </w:r>
            <w:r w:rsidRPr="0007586F">
              <w:rPr>
                <w:rFonts w:ascii="宋体" w:eastAsia="宋体" w:hAnsi="宋体"/>
              </w:rPr>
              <w:fldChar w:fldCharType="end"/>
            </w:r>
          </w:hyperlink>
        </w:p>
        <w:p w14:paraId="50FD64C8" w14:textId="21C60716" w:rsidR="0007586F" w:rsidRPr="0007586F" w:rsidRDefault="0007586F" w:rsidP="0007586F">
          <w:pPr>
            <w:pStyle w:val="TOC1"/>
            <w:tabs>
              <w:tab w:val="right" w:leader="dot" w:pos="8296"/>
            </w:tabs>
            <w:ind w:firstLine="480"/>
            <w:rPr>
              <w:rFonts w:ascii="宋体" w:eastAsia="宋体" w:hAnsi="宋体" w:hint="eastAsia"/>
              <w:sz w:val="22"/>
              <w:szCs w:val="24"/>
            </w:rPr>
          </w:pPr>
          <w:hyperlink w:anchor="_Toc193205711" w:history="1">
            <w:r w:rsidRPr="0007586F">
              <w:rPr>
                <w:rStyle w:val="aff5"/>
                <w:rFonts w:ascii="宋体" w:eastAsia="宋体" w:hAnsi="宋体" w:cs="黑体"/>
                <w:spacing w:val="-6"/>
              </w:rPr>
              <w:t>6</w:t>
            </w:r>
            <w:r w:rsidR="00D806D8">
              <w:rPr>
                <w:rStyle w:val="aff5"/>
                <w:rFonts w:ascii="宋体" w:eastAsia="宋体" w:hAnsi="宋体" w:cs="黑体"/>
                <w:spacing w:val="-6"/>
              </w:rPr>
              <w:tab/>
            </w:r>
            <w:r w:rsidR="00D806D8">
              <w:rPr>
                <w:rStyle w:val="aff5"/>
                <w:rFonts w:ascii="宋体" w:eastAsia="宋体" w:hAnsi="宋体" w:cs="黑体"/>
                <w:spacing w:val="-6"/>
              </w:rPr>
              <w:tab/>
            </w:r>
            <w:r w:rsidRPr="0007586F">
              <w:rPr>
                <w:rStyle w:val="aff5"/>
                <w:rFonts w:ascii="宋体" w:eastAsia="宋体" w:hAnsi="宋体" w:cs="黑体"/>
                <w:spacing w:val="-6"/>
              </w:rPr>
              <w:t>质量控制</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_Toc193205711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10</w:t>
            </w:r>
            <w:r w:rsidRPr="0007586F">
              <w:rPr>
                <w:rFonts w:ascii="宋体" w:eastAsia="宋体" w:hAnsi="宋体"/>
              </w:rPr>
              <w:fldChar w:fldCharType="end"/>
            </w:r>
          </w:hyperlink>
        </w:p>
        <w:p w14:paraId="2410273F" w14:textId="77777777" w:rsidR="0007586F" w:rsidRPr="0007586F" w:rsidRDefault="0007586F" w:rsidP="0007586F">
          <w:pPr>
            <w:pStyle w:val="TOC1"/>
            <w:tabs>
              <w:tab w:val="right" w:leader="dot" w:pos="8296"/>
            </w:tabs>
            <w:ind w:firstLine="480"/>
            <w:rPr>
              <w:rFonts w:ascii="宋体" w:eastAsia="宋体" w:hAnsi="宋体" w:hint="eastAsia"/>
              <w:sz w:val="22"/>
              <w:szCs w:val="24"/>
            </w:rPr>
          </w:pPr>
          <w:hyperlink w:anchor="_Toc193205712" w:history="1">
            <w:r w:rsidRPr="0007586F">
              <w:rPr>
                <w:rStyle w:val="aff5"/>
                <w:rFonts w:ascii="宋体" w:eastAsia="宋体" w:hAnsi="宋体" w:cs="黑体"/>
                <w:spacing w:val="-6"/>
              </w:rPr>
              <w:t>附录A（资料性附录）</w:t>
            </w:r>
            <w:r w:rsidRPr="0007586F">
              <w:rPr>
                <w:rFonts w:ascii="宋体" w:eastAsia="宋体" w:hAnsi="宋体"/>
              </w:rPr>
              <w:tab/>
            </w:r>
            <w:r w:rsidRPr="0007586F">
              <w:rPr>
                <w:rFonts w:ascii="宋体" w:eastAsia="宋体" w:hAnsi="宋体"/>
              </w:rPr>
              <w:fldChar w:fldCharType="begin"/>
            </w:r>
            <w:r w:rsidRPr="0007586F">
              <w:rPr>
                <w:rFonts w:ascii="宋体" w:eastAsia="宋体" w:hAnsi="宋体"/>
              </w:rPr>
              <w:instrText xml:space="preserve"> PAGEREF _Toc193205712 \h </w:instrText>
            </w:r>
            <w:r w:rsidRPr="0007586F">
              <w:rPr>
                <w:rFonts w:ascii="宋体" w:eastAsia="宋体" w:hAnsi="宋体"/>
              </w:rPr>
            </w:r>
            <w:r w:rsidRPr="0007586F">
              <w:rPr>
                <w:rFonts w:ascii="宋体" w:eastAsia="宋体" w:hAnsi="宋体"/>
              </w:rPr>
              <w:fldChar w:fldCharType="separate"/>
            </w:r>
            <w:r w:rsidRPr="0007586F">
              <w:rPr>
                <w:rFonts w:ascii="宋体" w:eastAsia="宋体" w:hAnsi="宋体"/>
              </w:rPr>
              <w:t>10</w:t>
            </w:r>
            <w:r w:rsidRPr="0007586F">
              <w:rPr>
                <w:rFonts w:ascii="宋体" w:eastAsia="宋体" w:hAnsi="宋体"/>
              </w:rPr>
              <w:fldChar w:fldCharType="end"/>
            </w:r>
          </w:hyperlink>
        </w:p>
        <w:p w14:paraId="1ABE6685" w14:textId="77777777" w:rsidR="0007586F" w:rsidRDefault="0007586F" w:rsidP="0007586F">
          <w:pPr>
            <w:spacing w:line="480" w:lineRule="auto"/>
            <w:ind w:firstLine="482"/>
          </w:pPr>
          <w:r w:rsidRPr="0007586F">
            <w:rPr>
              <w:rFonts w:ascii="宋体" w:eastAsia="宋体" w:hAnsi="宋体"/>
              <w:b/>
              <w:bCs/>
              <w:lang w:val="zh-CN"/>
            </w:rPr>
            <w:fldChar w:fldCharType="end"/>
          </w:r>
        </w:p>
      </w:sdtContent>
    </w:sdt>
    <w:p w14:paraId="156FAC80" w14:textId="77777777" w:rsidR="0007586F" w:rsidRDefault="0007586F" w:rsidP="0007586F">
      <w:pPr>
        <w:widowControl/>
      </w:pPr>
    </w:p>
    <w:p w14:paraId="7839561B" w14:textId="77777777" w:rsidR="0007586F" w:rsidRDefault="0007586F" w:rsidP="0007586F">
      <w:pPr>
        <w:widowControl/>
      </w:pPr>
      <w:r>
        <w:br w:type="page"/>
      </w:r>
    </w:p>
    <w:p w14:paraId="4AA93F12" w14:textId="6251EA57" w:rsidR="0007586F" w:rsidRDefault="0007586F" w:rsidP="0007586F">
      <w:pPr>
        <w:overflowPunct w:val="0"/>
        <w:topLinePunct/>
        <w:adjustRightInd w:val="0"/>
        <w:jc w:val="center"/>
        <w:outlineLvl w:val="0"/>
        <w:rPr>
          <w:rFonts w:ascii="黑体" w:eastAsia="黑体" w:hAnsi="黑体" w:cs="黑体" w:hint="eastAsia"/>
          <w:spacing w:val="-6"/>
          <w:sz w:val="32"/>
          <w:szCs w:val="32"/>
        </w:rPr>
      </w:pPr>
      <w:bookmarkStart w:id="5" w:name="_Toc193205705"/>
      <w:r>
        <w:rPr>
          <w:rFonts w:ascii="黑体" w:eastAsia="黑体" w:hAnsi="黑体" w:cs="黑体" w:hint="eastAsia"/>
          <w:spacing w:val="-6"/>
          <w:sz w:val="32"/>
          <w:szCs w:val="32"/>
        </w:rPr>
        <w:lastRenderedPageBreak/>
        <w:t>前</w:t>
      </w:r>
      <w:r w:rsidR="00D806D8">
        <w:rPr>
          <w:rFonts w:ascii="黑体" w:eastAsia="黑体" w:hAnsi="黑体" w:cs="黑体" w:hint="eastAsia"/>
          <w:spacing w:val="-6"/>
          <w:sz w:val="32"/>
          <w:szCs w:val="32"/>
        </w:rPr>
        <w:tab/>
      </w:r>
      <w:r w:rsidR="00D806D8">
        <w:rPr>
          <w:rFonts w:ascii="黑体" w:eastAsia="黑体" w:hAnsi="黑体" w:cs="黑体" w:hint="eastAsia"/>
          <w:spacing w:val="-6"/>
          <w:sz w:val="32"/>
          <w:szCs w:val="32"/>
        </w:rPr>
        <w:tab/>
      </w:r>
      <w:r>
        <w:rPr>
          <w:rFonts w:ascii="黑体" w:eastAsia="黑体" w:hAnsi="黑体" w:cs="黑体" w:hint="eastAsia"/>
          <w:spacing w:val="-6"/>
          <w:sz w:val="32"/>
          <w:szCs w:val="32"/>
        </w:rPr>
        <w:t>言</w:t>
      </w:r>
      <w:bookmarkEnd w:id="5"/>
    </w:p>
    <w:p w14:paraId="59E579B8" w14:textId="77777777" w:rsidR="0007586F" w:rsidRDefault="0007586F" w:rsidP="0007586F">
      <w:pPr>
        <w:overflowPunct w:val="0"/>
        <w:topLinePunct/>
        <w:adjustRightInd w:val="0"/>
        <w:jc w:val="center"/>
        <w:outlineLvl w:val="0"/>
        <w:rPr>
          <w:rFonts w:ascii="黑体" w:eastAsia="黑体" w:hAnsi="黑体" w:cs="黑体" w:hint="eastAsia"/>
          <w:spacing w:val="-6"/>
          <w:sz w:val="32"/>
          <w:szCs w:val="32"/>
        </w:rPr>
      </w:pPr>
    </w:p>
    <w:p w14:paraId="537B5C10" w14:textId="0981F19A"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本文件按照GB/T</w:t>
      </w:r>
      <w:r w:rsidR="00D806D8">
        <w:rPr>
          <w:rFonts w:ascii="宋体" w:eastAsia="宋体" w:hAnsi="宋体" w:hint="eastAsia"/>
          <w:szCs w:val="24"/>
        </w:rPr>
        <w:tab/>
      </w:r>
      <w:r w:rsidRPr="00D806D8">
        <w:rPr>
          <w:rFonts w:ascii="宋体" w:eastAsia="宋体" w:hAnsi="宋体" w:hint="eastAsia"/>
          <w:szCs w:val="24"/>
        </w:rPr>
        <w:t>1.1-2020《标准化工作导则</w:t>
      </w:r>
      <w:r w:rsidR="00D806D8">
        <w:rPr>
          <w:rFonts w:ascii="宋体" w:eastAsia="宋体" w:hAnsi="宋体" w:hint="eastAsia"/>
          <w:szCs w:val="24"/>
        </w:rPr>
        <w:tab/>
      </w:r>
      <w:r w:rsidR="00D806D8">
        <w:rPr>
          <w:rFonts w:ascii="宋体" w:eastAsia="宋体" w:hAnsi="宋体" w:hint="eastAsia"/>
          <w:szCs w:val="24"/>
        </w:rPr>
        <w:tab/>
      </w:r>
      <w:r w:rsidRPr="00D806D8">
        <w:rPr>
          <w:rFonts w:ascii="宋体" w:eastAsia="宋体" w:hAnsi="宋体" w:hint="eastAsia"/>
          <w:szCs w:val="24"/>
        </w:rPr>
        <w:t>第1部分：标准化文件的结构和起草规则》的规定起草。</w:t>
      </w:r>
    </w:p>
    <w:p w14:paraId="7B3977A9"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请注意本文件的某些内容可能涉及专利。</w:t>
      </w:r>
    </w:p>
    <w:p w14:paraId="3E87B1F2" w14:textId="79277ED4"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本文件的发布机构不承担识别专利的责任。</w:t>
      </w:r>
    </w:p>
    <w:p w14:paraId="255AE0A5" w14:textId="77777777" w:rsidR="0007586F" w:rsidRPr="00D806D8" w:rsidRDefault="0007586F" w:rsidP="00D806D8">
      <w:pPr>
        <w:spacing w:line="480" w:lineRule="auto"/>
        <w:ind w:firstLineChars="200" w:firstLine="420"/>
        <w:rPr>
          <w:rFonts w:ascii="宋体" w:eastAsia="宋体" w:hAnsi="宋体" w:hint="eastAsia"/>
          <w:szCs w:val="24"/>
        </w:rPr>
      </w:pPr>
    </w:p>
    <w:p w14:paraId="2A68D8BC" w14:textId="77777777" w:rsidR="0007586F" w:rsidRDefault="0007586F" w:rsidP="0007586F">
      <w:pPr>
        <w:widowControl/>
        <w:rPr>
          <w:rFonts w:ascii="微软雅黑" w:eastAsia="微软雅黑" w:hAnsi="微软雅黑" w:hint="eastAsia"/>
          <w:sz w:val="32"/>
          <w:szCs w:val="32"/>
        </w:rPr>
      </w:pPr>
      <w:r>
        <w:rPr>
          <w:rFonts w:ascii="微软雅黑" w:eastAsia="微软雅黑" w:hAnsi="微软雅黑"/>
          <w:sz w:val="32"/>
          <w:szCs w:val="32"/>
        </w:rPr>
        <w:br w:type="page"/>
      </w:r>
    </w:p>
    <w:p w14:paraId="134F6005" w14:textId="77777777" w:rsidR="0007586F" w:rsidRDefault="0007586F" w:rsidP="0007586F">
      <w:pPr>
        <w:jc w:val="center"/>
        <w:rPr>
          <w:rFonts w:ascii="微软雅黑" w:eastAsia="微软雅黑" w:hAnsi="微软雅黑" w:hint="eastAsia"/>
          <w:sz w:val="32"/>
          <w:szCs w:val="32"/>
        </w:rPr>
      </w:pPr>
      <w:r>
        <w:rPr>
          <w:rFonts w:ascii="微软雅黑" w:eastAsia="微软雅黑" w:hAnsi="微软雅黑"/>
          <w:sz w:val="32"/>
          <w:szCs w:val="32"/>
        </w:rPr>
        <w:lastRenderedPageBreak/>
        <w:t>无人机清洗幕墙作业规范</w:t>
      </w:r>
    </w:p>
    <w:p w14:paraId="67234A60" w14:textId="77777777" w:rsidR="0007586F" w:rsidRDefault="0007586F" w:rsidP="0007586F"/>
    <w:p w14:paraId="4FE9254F" w14:textId="15C88D03" w:rsidR="0007586F" w:rsidRDefault="0007586F" w:rsidP="0007586F">
      <w:pPr>
        <w:overflowPunct w:val="0"/>
        <w:topLinePunct/>
        <w:adjustRightInd w:val="0"/>
        <w:spacing w:line="480" w:lineRule="auto"/>
        <w:ind w:firstLineChars="100" w:firstLine="198"/>
        <w:outlineLvl w:val="0"/>
        <w:rPr>
          <w:rFonts w:ascii="黑体" w:eastAsia="黑体" w:hAnsi="黑体" w:cs="黑体" w:hint="eastAsia"/>
          <w:spacing w:val="-6"/>
          <w:szCs w:val="24"/>
        </w:rPr>
      </w:pPr>
      <w:bookmarkStart w:id="6" w:name="_Toc193205706"/>
      <w:r>
        <w:rPr>
          <w:rFonts w:ascii="黑体" w:eastAsia="黑体" w:hAnsi="黑体" w:cs="黑体"/>
          <w:spacing w:val="-6"/>
          <w:szCs w:val="24"/>
        </w:rPr>
        <w:t>1</w:t>
      </w:r>
      <w:r w:rsidR="00D806D8">
        <w:rPr>
          <w:rFonts w:ascii="黑体" w:eastAsia="黑体" w:hAnsi="黑体" w:cs="黑体" w:hint="eastAsia"/>
          <w:spacing w:val="-6"/>
          <w:szCs w:val="24"/>
        </w:rPr>
        <w:tab/>
      </w:r>
      <w:r w:rsidR="00D806D8">
        <w:rPr>
          <w:rFonts w:ascii="黑体" w:eastAsia="黑体" w:hAnsi="黑体" w:cs="黑体" w:hint="eastAsia"/>
          <w:spacing w:val="-6"/>
          <w:szCs w:val="24"/>
        </w:rPr>
        <w:tab/>
      </w:r>
      <w:r>
        <w:rPr>
          <w:rFonts w:ascii="黑体" w:eastAsia="黑体" w:hAnsi="黑体" w:cs="黑体"/>
          <w:spacing w:val="-6"/>
          <w:szCs w:val="24"/>
        </w:rPr>
        <w:t>范围</w:t>
      </w:r>
      <w:bookmarkEnd w:id="6"/>
    </w:p>
    <w:p w14:paraId="3E4918C6"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本规范规定了无人机清洗建筑幕墙作业的技术要求、操作流程、安全控制及质量验收标准，适用于建筑外立面玻璃、金属、石材等类型幕墙表面的无人机清洁作业。</w:t>
      </w:r>
    </w:p>
    <w:p w14:paraId="15482BF0" w14:textId="75652B2E" w:rsidR="0007586F" w:rsidRDefault="0007586F" w:rsidP="0007586F">
      <w:pPr>
        <w:overflowPunct w:val="0"/>
        <w:topLinePunct/>
        <w:adjustRightInd w:val="0"/>
        <w:spacing w:line="480" w:lineRule="auto"/>
        <w:ind w:firstLineChars="100" w:firstLine="198"/>
        <w:outlineLvl w:val="0"/>
        <w:rPr>
          <w:rFonts w:ascii="黑体" w:eastAsia="黑体" w:hAnsi="黑体" w:cs="黑体" w:hint="eastAsia"/>
          <w:spacing w:val="-6"/>
          <w:szCs w:val="24"/>
        </w:rPr>
      </w:pPr>
      <w:bookmarkStart w:id="7" w:name="_Toc193205707"/>
      <w:r>
        <w:rPr>
          <w:rFonts w:ascii="黑体" w:eastAsia="黑体" w:hAnsi="黑体" w:cs="黑体"/>
          <w:spacing w:val="-6"/>
          <w:szCs w:val="24"/>
        </w:rPr>
        <w:t>2</w:t>
      </w:r>
      <w:r w:rsidR="00D806D8">
        <w:rPr>
          <w:rFonts w:ascii="黑体" w:eastAsia="黑体" w:hAnsi="黑体" w:cs="黑体" w:hint="eastAsia"/>
          <w:spacing w:val="-6"/>
          <w:szCs w:val="24"/>
        </w:rPr>
        <w:tab/>
      </w:r>
      <w:r w:rsidR="00D806D8">
        <w:rPr>
          <w:rFonts w:ascii="黑体" w:eastAsia="黑体" w:hAnsi="黑体" w:cs="黑体" w:hint="eastAsia"/>
          <w:spacing w:val="-6"/>
          <w:szCs w:val="24"/>
        </w:rPr>
        <w:tab/>
      </w:r>
      <w:r>
        <w:rPr>
          <w:rFonts w:ascii="黑体" w:eastAsia="黑体" w:hAnsi="黑体" w:cs="黑体"/>
          <w:spacing w:val="-6"/>
          <w:szCs w:val="24"/>
        </w:rPr>
        <w:t>规范性引用文件</w:t>
      </w:r>
      <w:bookmarkEnd w:id="7"/>
    </w:p>
    <w:p w14:paraId="140AC968" w14:textId="756C91DA" w:rsidR="0007586F" w:rsidRDefault="0007586F" w:rsidP="00D806D8">
      <w:pPr>
        <w:spacing w:line="480" w:lineRule="auto"/>
        <w:ind w:firstLineChars="200" w:firstLine="420"/>
        <w:rPr>
          <w:rFonts w:ascii="宋体" w:eastAsia="宋体" w:hAnsi="宋体" w:hint="eastAsia"/>
          <w:szCs w:val="24"/>
        </w:rPr>
      </w:pPr>
      <w:r w:rsidRPr="0007586F">
        <w:rPr>
          <w:rFonts w:ascii="宋体" w:eastAsia="宋体" w:hAnsi="宋体" w:hint="eastAsia"/>
          <w:szCs w:val="24"/>
        </w:rPr>
        <w:t>GB/T</w:t>
      </w:r>
      <w:r w:rsidR="00D806D8">
        <w:rPr>
          <w:rFonts w:ascii="宋体" w:eastAsia="宋体" w:hAnsi="宋体" w:hint="eastAsia"/>
          <w:szCs w:val="24"/>
        </w:rPr>
        <w:t xml:space="preserve"> </w:t>
      </w:r>
      <w:r w:rsidRPr="0007586F">
        <w:rPr>
          <w:rFonts w:ascii="宋体" w:eastAsia="宋体" w:hAnsi="宋体" w:hint="eastAsia"/>
          <w:szCs w:val="24"/>
        </w:rPr>
        <w:t>38997-2020</w:t>
      </w:r>
      <w:r w:rsidR="00D806D8">
        <w:rPr>
          <w:rFonts w:ascii="宋体" w:eastAsia="宋体" w:hAnsi="宋体" w:hint="eastAsia"/>
          <w:szCs w:val="24"/>
        </w:rPr>
        <w:tab/>
      </w:r>
      <w:r>
        <w:rPr>
          <w:rFonts w:ascii="宋体" w:eastAsia="宋体" w:hAnsi="宋体" w:hint="eastAsia"/>
          <w:szCs w:val="24"/>
        </w:rPr>
        <w:t>《</w:t>
      </w:r>
      <w:r w:rsidRPr="0007586F">
        <w:rPr>
          <w:rFonts w:ascii="宋体" w:eastAsia="宋体" w:hAnsi="宋体" w:hint="eastAsia"/>
          <w:szCs w:val="24"/>
        </w:rPr>
        <w:t>轻小型多旋翼无人机飞行控制与导航系统通用要求</w:t>
      </w:r>
      <w:r>
        <w:rPr>
          <w:rFonts w:ascii="宋体" w:eastAsia="宋体" w:hAnsi="宋体" w:hint="eastAsia"/>
          <w:szCs w:val="24"/>
        </w:rPr>
        <w:t>》</w:t>
      </w:r>
    </w:p>
    <w:p w14:paraId="08E0BB07" w14:textId="3F76DAAE" w:rsidR="006F62A7" w:rsidRDefault="006F62A7" w:rsidP="00D806D8">
      <w:pPr>
        <w:spacing w:line="480" w:lineRule="auto"/>
        <w:ind w:firstLineChars="200" w:firstLine="420"/>
        <w:rPr>
          <w:rFonts w:ascii="宋体" w:eastAsia="宋体" w:hAnsi="宋体" w:hint="eastAsia"/>
          <w:szCs w:val="24"/>
        </w:rPr>
      </w:pPr>
      <w:r w:rsidRPr="006F62A7">
        <w:rPr>
          <w:rFonts w:ascii="宋体" w:eastAsia="宋体" w:hAnsi="宋体" w:hint="eastAsia"/>
          <w:szCs w:val="24"/>
        </w:rPr>
        <w:t>GJB</w:t>
      </w:r>
      <w:r w:rsidR="00D806D8">
        <w:rPr>
          <w:rFonts w:ascii="宋体" w:eastAsia="宋体" w:hAnsi="宋体" w:hint="eastAsia"/>
          <w:szCs w:val="24"/>
        </w:rPr>
        <w:tab/>
      </w:r>
      <w:r w:rsidRPr="006F62A7">
        <w:rPr>
          <w:rFonts w:ascii="宋体" w:eastAsia="宋体" w:hAnsi="宋体" w:hint="eastAsia"/>
          <w:szCs w:val="24"/>
        </w:rPr>
        <w:t>6724-2009</w:t>
      </w:r>
      <w:r w:rsidR="00D806D8">
        <w:rPr>
          <w:rFonts w:ascii="宋体" w:eastAsia="宋体" w:hAnsi="宋体" w:hint="eastAsia"/>
          <w:szCs w:val="24"/>
        </w:rPr>
        <w:tab/>
      </w:r>
      <w:r>
        <w:rPr>
          <w:rFonts w:ascii="宋体" w:eastAsia="宋体" w:hAnsi="宋体" w:hint="eastAsia"/>
          <w:szCs w:val="24"/>
        </w:rPr>
        <w:t>《</w:t>
      </w:r>
      <w:r w:rsidRPr="006F62A7">
        <w:rPr>
          <w:rFonts w:ascii="宋体" w:eastAsia="宋体" w:hAnsi="宋体" w:hint="eastAsia"/>
          <w:szCs w:val="24"/>
        </w:rPr>
        <w:t>通信干扰无人机通用规范</w:t>
      </w:r>
      <w:r>
        <w:rPr>
          <w:rFonts w:ascii="宋体" w:eastAsia="宋体" w:hAnsi="宋体" w:hint="eastAsia"/>
          <w:szCs w:val="24"/>
        </w:rPr>
        <w:t>》</w:t>
      </w:r>
    </w:p>
    <w:p w14:paraId="7C639FD4" w14:textId="656C2B85" w:rsidR="006F62A7" w:rsidRDefault="006F62A7" w:rsidP="00D806D8">
      <w:pPr>
        <w:spacing w:line="480" w:lineRule="auto"/>
        <w:ind w:firstLineChars="200" w:firstLine="420"/>
        <w:rPr>
          <w:rFonts w:ascii="宋体" w:eastAsia="宋体" w:hAnsi="宋体" w:hint="eastAsia"/>
          <w:szCs w:val="24"/>
        </w:rPr>
      </w:pPr>
      <w:r w:rsidRPr="006F62A7">
        <w:rPr>
          <w:rFonts w:ascii="宋体" w:eastAsia="宋体" w:hAnsi="宋体" w:hint="eastAsia"/>
          <w:szCs w:val="24"/>
        </w:rPr>
        <w:t>GJB</w:t>
      </w:r>
      <w:r w:rsidR="00D806D8">
        <w:rPr>
          <w:rFonts w:ascii="宋体" w:eastAsia="宋体" w:hAnsi="宋体" w:hint="eastAsia"/>
          <w:szCs w:val="24"/>
        </w:rPr>
        <w:tab/>
      </w:r>
      <w:r w:rsidRPr="006F62A7">
        <w:rPr>
          <w:rFonts w:ascii="宋体" w:eastAsia="宋体" w:hAnsi="宋体" w:hint="eastAsia"/>
          <w:szCs w:val="24"/>
        </w:rPr>
        <w:t>3728-1999</w:t>
      </w:r>
      <w:r w:rsidR="00D806D8">
        <w:rPr>
          <w:rFonts w:ascii="宋体" w:eastAsia="宋体" w:hAnsi="宋体" w:hint="eastAsia"/>
          <w:szCs w:val="24"/>
        </w:rPr>
        <w:tab/>
      </w:r>
      <w:r>
        <w:rPr>
          <w:rFonts w:ascii="宋体" w:eastAsia="宋体" w:hAnsi="宋体" w:hint="eastAsia"/>
          <w:szCs w:val="24"/>
        </w:rPr>
        <w:t>《</w:t>
      </w:r>
      <w:r w:rsidRPr="006F62A7">
        <w:rPr>
          <w:rFonts w:ascii="宋体" w:eastAsia="宋体" w:hAnsi="宋体" w:hint="eastAsia"/>
          <w:szCs w:val="24"/>
        </w:rPr>
        <w:t>无人机地面试验要求</w:t>
      </w:r>
      <w:r>
        <w:rPr>
          <w:rFonts w:ascii="宋体" w:eastAsia="宋体" w:hAnsi="宋体" w:hint="eastAsia"/>
          <w:szCs w:val="24"/>
        </w:rPr>
        <w:t>》</w:t>
      </w:r>
    </w:p>
    <w:p w14:paraId="1376FAB5" w14:textId="6C024CAB" w:rsidR="006F62A7" w:rsidRDefault="006F62A7" w:rsidP="00D806D8">
      <w:pPr>
        <w:spacing w:line="480" w:lineRule="auto"/>
        <w:ind w:firstLineChars="200" w:firstLine="420"/>
        <w:rPr>
          <w:rFonts w:ascii="宋体" w:eastAsia="宋体" w:hAnsi="宋体" w:hint="eastAsia"/>
          <w:szCs w:val="24"/>
        </w:rPr>
      </w:pPr>
      <w:r w:rsidRPr="006F62A7">
        <w:rPr>
          <w:rFonts w:ascii="宋体" w:eastAsia="宋体" w:hAnsi="宋体" w:hint="eastAsia"/>
          <w:szCs w:val="24"/>
        </w:rPr>
        <w:t>GJB</w:t>
      </w:r>
      <w:r w:rsidR="00D806D8">
        <w:rPr>
          <w:rFonts w:ascii="宋体" w:eastAsia="宋体" w:hAnsi="宋体" w:hint="eastAsia"/>
          <w:szCs w:val="24"/>
        </w:rPr>
        <w:tab/>
      </w:r>
      <w:r w:rsidRPr="006F62A7">
        <w:rPr>
          <w:rFonts w:ascii="宋体" w:eastAsia="宋体" w:hAnsi="宋体" w:hint="eastAsia"/>
          <w:szCs w:val="24"/>
        </w:rPr>
        <w:t>5201-2003k</w:t>
      </w:r>
      <w:r w:rsidR="00D806D8">
        <w:rPr>
          <w:rFonts w:ascii="宋体" w:eastAsia="宋体" w:hAnsi="宋体" w:hint="eastAsia"/>
          <w:szCs w:val="24"/>
        </w:rPr>
        <w:tab/>
      </w:r>
      <w:r>
        <w:rPr>
          <w:rFonts w:ascii="宋体" w:eastAsia="宋体" w:hAnsi="宋体" w:hint="eastAsia"/>
          <w:szCs w:val="24"/>
        </w:rPr>
        <w:t>《</w:t>
      </w:r>
      <w:r w:rsidRPr="006F62A7">
        <w:rPr>
          <w:rFonts w:ascii="宋体" w:eastAsia="宋体" w:hAnsi="宋体" w:hint="eastAsia"/>
          <w:szCs w:val="24"/>
        </w:rPr>
        <w:t>无人机飞行控制与管理系统通用规范</w:t>
      </w:r>
      <w:r>
        <w:rPr>
          <w:rFonts w:ascii="宋体" w:eastAsia="宋体" w:hAnsi="宋体" w:hint="eastAsia"/>
          <w:szCs w:val="24"/>
        </w:rPr>
        <w:t>》</w:t>
      </w:r>
    </w:p>
    <w:p w14:paraId="4C3AC035" w14:textId="2F418EFE" w:rsidR="0007586F" w:rsidRDefault="0007586F" w:rsidP="00D806D8">
      <w:pPr>
        <w:spacing w:line="480" w:lineRule="auto"/>
        <w:ind w:firstLineChars="200" w:firstLine="420"/>
        <w:rPr>
          <w:rFonts w:ascii="宋体" w:eastAsia="宋体" w:hAnsi="宋体" w:hint="eastAsia"/>
          <w:szCs w:val="24"/>
        </w:rPr>
      </w:pPr>
      <w:r w:rsidRPr="0007586F">
        <w:rPr>
          <w:rFonts w:ascii="宋体" w:eastAsia="宋体" w:hAnsi="宋体" w:hint="eastAsia"/>
          <w:szCs w:val="24"/>
        </w:rPr>
        <w:t>JGJ</w:t>
      </w:r>
      <w:r w:rsidR="00D806D8">
        <w:rPr>
          <w:rFonts w:ascii="宋体" w:eastAsia="宋体" w:hAnsi="宋体" w:hint="eastAsia"/>
          <w:szCs w:val="24"/>
        </w:rPr>
        <w:t xml:space="preserve"> </w:t>
      </w:r>
      <w:r w:rsidRPr="0007586F">
        <w:rPr>
          <w:rFonts w:ascii="宋体" w:eastAsia="宋体" w:hAnsi="宋体" w:hint="eastAsia"/>
          <w:szCs w:val="24"/>
        </w:rPr>
        <w:t>80-2016</w:t>
      </w:r>
      <w:r w:rsidR="00D806D8">
        <w:rPr>
          <w:rFonts w:ascii="宋体" w:eastAsia="宋体" w:hAnsi="宋体" w:hint="eastAsia"/>
          <w:szCs w:val="24"/>
        </w:rPr>
        <w:tab/>
        <w:t xml:space="preserve">    </w:t>
      </w:r>
      <w:r w:rsidRPr="0007586F">
        <w:rPr>
          <w:rFonts w:ascii="宋体" w:eastAsia="宋体" w:hAnsi="宋体" w:hint="eastAsia"/>
          <w:szCs w:val="24"/>
        </w:rPr>
        <w:t>《建筑施工高处作业安全技术规范》</w:t>
      </w:r>
    </w:p>
    <w:p w14:paraId="17E429BE" w14:textId="49FF7CBB" w:rsidR="006F62A7" w:rsidRPr="0007586F" w:rsidRDefault="006F62A7" w:rsidP="00D806D8">
      <w:pPr>
        <w:spacing w:line="480" w:lineRule="auto"/>
        <w:ind w:firstLineChars="200" w:firstLine="420"/>
        <w:rPr>
          <w:rFonts w:ascii="宋体" w:eastAsia="宋体" w:hAnsi="宋体" w:hint="eastAsia"/>
          <w:szCs w:val="24"/>
        </w:rPr>
      </w:pPr>
      <w:r w:rsidRPr="006F62A7">
        <w:rPr>
          <w:rFonts w:ascii="宋体" w:eastAsia="宋体" w:hAnsi="宋体" w:hint="eastAsia"/>
          <w:szCs w:val="24"/>
        </w:rPr>
        <w:t>GJB</w:t>
      </w:r>
      <w:r w:rsidR="00D806D8">
        <w:rPr>
          <w:rFonts w:ascii="宋体" w:eastAsia="宋体" w:hAnsi="宋体" w:hint="eastAsia"/>
          <w:szCs w:val="24"/>
        </w:rPr>
        <w:tab/>
      </w:r>
      <w:r w:rsidRPr="006F62A7">
        <w:rPr>
          <w:rFonts w:ascii="宋体" w:eastAsia="宋体" w:hAnsi="宋体" w:hint="eastAsia"/>
          <w:szCs w:val="24"/>
        </w:rPr>
        <w:t>7101-2010</w:t>
      </w:r>
      <w:r w:rsidR="00D806D8">
        <w:rPr>
          <w:rFonts w:ascii="宋体" w:eastAsia="宋体" w:hAnsi="宋体" w:hint="eastAsia"/>
          <w:szCs w:val="24"/>
        </w:rPr>
        <w:tab/>
      </w:r>
      <w:r>
        <w:rPr>
          <w:rFonts w:ascii="宋体" w:eastAsia="宋体" w:hAnsi="宋体" w:hint="eastAsia"/>
          <w:szCs w:val="24"/>
        </w:rPr>
        <w:t>《</w:t>
      </w:r>
      <w:r w:rsidRPr="006F62A7">
        <w:rPr>
          <w:rFonts w:ascii="宋体" w:eastAsia="宋体" w:hAnsi="宋体" w:hint="eastAsia"/>
          <w:szCs w:val="24"/>
        </w:rPr>
        <w:t>无人机任务载荷通用要求</w:t>
      </w:r>
      <w:r>
        <w:rPr>
          <w:rFonts w:ascii="宋体" w:eastAsia="宋体" w:hAnsi="宋体" w:hint="eastAsia"/>
          <w:szCs w:val="24"/>
        </w:rPr>
        <w:t>》</w:t>
      </w:r>
      <w:r w:rsidRPr="006F62A7">
        <w:rPr>
          <w:rFonts w:ascii="宋体" w:eastAsia="宋体" w:hAnsi="宋体" w:hint="eastAsia"/>
          <w:szCs w:val="24"/>
        </w:rPr>
        <w:tab/>
      </w:r>
    </w:p>
    <w:p w14:paraId="3DEE7914" w14:textId="61243D59" w:rsidR="0007586F" w:rsidRDefault="0007586F" w:rsidP="00D806D8">
      <w:pPr>
        <w:spacing w:line="480" w:lineRule="auto"/>
        <w:ind w:firstLineChars="200" w:firstLine="420"/>
        <w:rPr>
          <w:rFonts w:ascii="宋体" w:eastAsia="宋体" w:hAnsi="宋体" w:hint="eastAsia"/>
          <w:szCs w:val="24"/>
        </w:rPr>
      </w:pPr>
      <w:r w:rsidRPr="0007586F">
        <w:rPr>
          <w:rFonts w:ascii="宋体" w:eastAsia="宋体" w:hAnsi="宋体" w:hint="eastAsia"/>
          <w:szCs w:val="24"/>
        </w:rPr>
        <w:t>JGJ</w:t>
      </w:r>
      <w:r w:rsidR="00D806D8">
        <w:rPr>
          <w:rFonts w:ascii="宋体" w:eastAsia="宋体" w:hAnsi="宋体" w:hint="eastAsia"/>
          <w:szCs w:val="24"/>
        </w:rPr>
        <w:t xml:space="preserve"> </w:t>
      </w:r>
      <w:r w:rsidRPr="0007586F">
        <w:rPr>
          <w:rFonts w:ascii="宋体" w:eastAsia="宋体" w:hAnsi="宋体" w:hint="eastAsia"/>
          <w:szCs w:val="24"/>
        </w:rPr>
        <w:t>168-2009</w:t>
      </w:r>
      <w:r w:rsidR="00D806D8">
        <w:rPr>
          <w:rFonts w:ascii="宋体" w:eastAsia="宋体" w:hAnsi="宋体" w:hint="eastAsia"/>
          <w:szCs w:val="24"/>
        </w:rPr>
        <w:tab/>
      </w:r>
      <w:r w:rsidRPr="0007586F">
        <w:rPr>
          <w:rFonts w:ascii="宋体" w:eastAsia="宋体" w:hAnsi="宋体" w:hint="eastAsia"/>
          <w:szCs w:val="24"/>
        </w:rPr>
        <w:t>《建筑外墙清洗维护技术规程</w:t>
      </w:r>
      <w:r w:rsidR="006F62A7">
        <w:rPr>
          <w:rFonts w:ascii="宋体" w:eastAsia="宋体" w:hAnsi="宋体" w:hint="eastAsia"/>
          <w:szCs w:val="24"/>
        </w:rPr>
        <w:t>》</w:t>
      </w:r>
    </w:p>
    <w:p w14:paraId="4E72BD77" w14:textId="0C1A702C" w:rsidR="006F62A7" w:rsidRDefault="006F62A7" w:rsidP="00D806D8">
      <w:pPr>
        <w:spacing w:line="480" w:lineRule="auto"/>
        <w:ind w:firstLineChars="200" w:firstLine="420"/>
        <w:rPr>
          <w:rFonts w:ascii="宋体" w:eastAsia="宋体" w:hAnsi="宋体" w:hint="eastAsia"/>
          <w:szCs w:val="24"/>
        </w:rPr>
      </w:pPr>
      <w:bookmarkStart w:id="8" w:name="_Toc193205708"/>
      <w:r w:rsidRPr="006F62A7">
        <w:rPr>
          <w:rFonts w:ascii="宋体" w:eastAsia="宋体" w:hAnsi="宋体"/>
          <w:szCs w:val="24"/>
        </w:rPr>
        <w:t>GB</w:t>
      </w:r>
      <w:r w:rsidR="00D806D8">
        <w:rPr>
          <w:rFonts w:ascii="宋体" w:eastAsia="宋体" w:hAnsi="宋体" w:hint="eastAsia"/>
          <w:szCs w:val="24"/>
        </w:rPr>
        <w:t xml:space="preserve"> </w:t>
      </w:r>
      <w:r w:rsidRPr="006F62A7">
        <w:rPr>
          <w:rFonts w:ascii="宋体" w:eastAsia="宋体" w:hAnsi="宋体"/>
          <w:szCs w:val="24"/>
        </w:rPr>
        <w:t>38508-2020</w:t>
      </w:r>
      <w:r w:rsidR="00D806D8">
        <w:rPr>
          <w:rFonts w:ascii="宋体" w:eastAsia="宋体" w:hAnsi="宋体" w:hint="eastAsia"/>
          <w:szCs w:val="24"/>
        </w:rPr>
        <w:tab/>
      </w:r>
      <w:r>
        <w:rPr>
          <w:rFonts w:ascii="宋体" w:eastAsia="宋体" w:hAnsi="宋体" w:hint="eastAsia"/>
          <w:szCs w:val="24"/>
        </w:rPr>
        <w:t>《</w:t>
      </w:r>
      <w:r w:rsidRPr="006F62A7">
        <w:rPr>
          <w:rFonts w:ascii="宋体" w:eastAsia="宋体" w:hAnsi="宋体" w:hint="eastAsia"/>
          <w:szCs w:val="24"/>
        </w:rPr>
        <w:t>清洗剂挥发性有机化合物含量限值</w:t>
      </w:r>
      <w:r>
        <w:rPr>
          <w:rFonts w:ascii="宋体" w:eastAsia="宋体" w:hAnsi="宋体" w:hint="eastAsia"/>
          <w:szCs w:val="24"/>
        </w:rPr>
        <w:t>》</w:t>
      </w:r>
    </w:p>
    <w:p w14:paraId="72B7316F" w14:textId="1052259F" w:rsidR="0007586F" w:rsidRDefault="0007586F" w:rsidP="006F62A7">
      <w:pPr>
        <w:overflowPunct w:val="0"/>
        <w:topLinePunct/>
        <w:adjustRightInd w:val="0"/>
        <w:spacing w:line="480" w:lineRule="auto"/>
        <w:ind w:firstLineChars="100" w:firstLine="198"/>
        <w:outlineLvl w:val="0"/>
        <w:rPr>
          <w:rFonts w:ascii="黑体" w:eastAsia="黑体" w:hAnsi="黑体" w:cs="黑体" w:hint="eastAsia"/>
          <w:spacing w:val="-6"/>
          <w:szCs w:val="24"/>
        </w:rPr>
      </w:pPr>
      <w:r>
        <w:rPr>
          <w:rFonts w:ascii="黑体" w:eastAsia="黑体" w:hAnsi="黑体" w:cs="黑体"/>
          <w:spacing w:val="-6"/>
          <w:szCs w:val="24"/>
        </w:rPr>
        <w:t>3</w:t>
      </w:r>
      <w:r w:rsidR="00D806D8">
        <w:rPr>
          <w:rFonts w:ascii="黑体" w:eastAsia="黑体" w:hAnsi="黑体" w:cs="黑体" w:hint="eastAsia"/>
          <w:spacing w:val="-6"/>
          <w:szCs w:val="24"/>
        </w:rPr>
        <w:tab/>
      </w:r>
      <w:r w:rsidR="00D806D8">
        <w:rPr>
          <w:rFonts w:ascii="黑体" w:eastAsia="黑体" w:hAnsi="黑体" w:cs="黑体" w:hint="eastAsia"/>
          <w:spacing w:val="-6"/>
          <w:szCs w:val="24"/>
        </w:rPr>
        <w:tab/>
      </w:r>
      <w:r>
        <w:rPr>
          <w:rFonts w:ascii="黑体" w:eastAsia="黑体" w:hAnsi="黑体" w:cs="黑体"/>
          <w:spacing w:val="-6"/>
          <w:szCs w:val="24"/>
        </w:rPr>
        <w:t>术语与定义</w:t>
      </w:r>
      <w:bookmarkEnd w:id="8"/>
    </w:p>
    <w:p w14:paraId="78F05CB7" w14:textId="7417800D" w:rsidR="0007586F" w:rsidRPr="00D806D8" w:rsidRDefault="0007586F" w:rsidP="00D806D8">
      <w:pPr>
        <w:spacing w:line="480" w:lineRule="auto"/>
        <w:ind w:firstLineChars="200" w:firstLine="422"/>
        <w:rPr>
          <w:rFonts w:ascii="宋体" w:eastAsia="宋体" w:hAnsi="宋体" w:hint="eastAsia"/>
          <w:b/>
          <w:bCs/>
          <w:szCs w:val="24"/>
        </w:rPr>
      </w:pPr>
      <w:r w:rsidRPr="00D806D8">
        <w:rPr>
          <w:rFonts w:ascii="宋体" w:eastAsia="宋体" w:hAnsi="宋体" w:hint="eastAsia"/>
          <w:b/>
          <w:bCs/>
          <w:szCs w:val="24"/>
        </w:rPr>
        <w:t>应急</w:t>
      </w:r>
      <w:proofErr w:type="gramStart"/>
      <w:r w:rsidRPr="00D806D8">
        <w:rPr>
          <w:rFonts w:ascii="宋体" w:eastAsia="宋体" w:hAnsi="宋体" w:hint="eastAsia"/>
          <w:b/>
          <w:bCs/>
          <w:szCs w:val="24"/>
        </w:rPr>
        <w:t>降落区</w:t>
      </w:r>
      <w:proofErr w:type="gramEnd"/>
      <w:r w:rsidRPr="00D806D8">
        <w:rPr>
          <w:rFonts w:ascii="宋体" w:eastAsia="宋体" w:hAnsi="宋体"/>
          <w:b/>
          <w:bCs/>
          <w:szCs w:val="24"/>
        </w:rPr>
        <w:tab/>
        <w:t>Emergency</w:t>
      </w:r>
      <w:r w:rsidR="00D806D8" w:rsidRPr="00D806D8">
        <w:rPr>
          <w:rFonts w:ascii="宋体" w:eastAsia="宋体" w:hAnsi="宋体"/>
          <w:b/>
          <w:bCs/>
          <w:szCs w:val="24"/>
        </w:rPr>
        <w:tab/>
      </w:r>
      <w:r w:rsidRPr="00D806D8">
        <w:rPr>
          <w:rFonts w:ascii="宋体" w:eastAsia="宋体" w:hAnsi="宋体"/>
          <w:b/>
          <w:bCs/>
          <w:szCs w:val="24"/>
        </w:rPr>
        <w:t>landing</w:t>
      </w:r>
      <w:r w:rsidR="00D806D8" w:rsidRPr="00D806D8">
        <w:rPr>
          <w:rFonts w:ascii="宋体" w:eastAsia="宋体" w:hAnsi="宋体"/>
          <w:b/>
          <w:bCs/>
          <w:szCs w:val="24"/>
        </w:rPr>
        <w:tab/>
      </w:r>
      <w:r w:rsidRPr="00D806D8">
        <w:rPr>
          <w:rFonts w:ascii="宋体" w:eastAsia="宋体" w:hAnsi="宋体"/>
          <w:b/>
          <w:bCs/>
          <w:szCs w:val="24"/>
        </w:rPr>
        <w:t>area</w:t>
      </w:r>
    </w:p>
    <w:p w14:paraId="3821E02D" w14:textId="01177926"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划定的当无人机出现紧急故障或因外界各种因素干扰导致必须快速降落的场地</w:t>
      </w:r>
      <w:r w:rsidR="00D806D8">
        <w:rPr>
          <w:rFonts w:ascii="宋体" w:eastAsia="宋体" w:hAnsi="宋体" w:hint="eastAsia"/>
          <w:szCs w:val="24"/>
        </w:rPr>
        <w:t>。</w:t>
      </w:r>
    </w:p>
    <w:p w14:paraId="06A1F664" w14:textId="646A5CE2" w:rsidR="0007586F" w:rsidRPr="00D806D8" w:rsidRDefault="0007586F" w:rsidP="00D806D8">
      <w:pPr>
        <w:spacing w:line="480" w:lineRule="auto"/>
        <w:ind w:firstLineChars="200" w:firstLine="422"/>
        <w:rPr>
          <w:rFonts w:ascii="宋体" w:eastAsia="宋体" w:hAnsi="宋体" w:hint="eastAsia"/>
          <w:b/>
          <w:bCs/>
          <w:szCs w:val="24"/>
        </w:rPr>
      </w:pPr>
      <w:r w:rsidRPr="00D806D8">
        <w:rPr>
          <w:rFonts w:ascii="宋体" w:eastAsia="宋体" w:hAnsi="宋体"/>
          <w:b/>
          <w:bCs/>
          <w:szCs w:val="24"/>
        </w:rPr>
        <w:t>飞行控制系统</w:t>
      </w:r>
      <w:r w:rsidRPr="00D806D8">
        <w:rPr>
          <w:rFonts w:ascii="宋体" w:eastAsia="宋体" w:hAnsi="宋体"/>
          <w:b/>
          <w:bCs/>
          <w:szCs w:val="24"/>
        </w:rPr>
        <w:tab/>
        <w:t>Flight</w:t>
      </w:r>
      <w:r w:rsidR="00D806D8" w:rsidRPr="00D806D8">
        <w:rPr>
          <w:rFonts w:ascii="宋体" w:eastAsia="宋体" w:hAnsi="宋体"/>
          <w:b/>
          <w:bCs/>
          <w:szCs w:val="24"/>
        </w:rPr>
        <w:tab/>
      </w:r>
      <w:r w:rsidRPr="00D806D8">
        <w:rPr>
          <w:rFonts w:ascii="宋体" w:eastAsia="宋体" w:hAnsi="宋体"/>
          <w:b/>
          <w:bCs/>
          <w:szCs w:val="24"/>
        </w:rPr>
        <w:t>control</w:t>
      </w:r>
      <w:r w:rsidR="00D806D8" w:rsidRPr="00D806D8">
        <w:rPr>
          <w:rFonts w:ascii="宋体" w:eastAsia="宋体" w:hAnsi="宋体"/>
          <w:b/>
          <w:bCs/>
          <w:szCs w:val="24"/>
        </w:rPr>
        <w:tab/>
      </w:r>
      <w:r w:rsidRPr="00D806D8">
        <w:rPr>
          <w:rFonts w:ascii="宋体" w:eastAsia="宋体" w:hAnsi="宋体"/>
          <w:b/>
          <w:bCs/>
          <w:szCs w:val="24"/>
        </w:rPr>
        <w:t>system</w:t>
      </w:r>
    </w:p>
    <w:p w14:paraId="0E761E37" w14:textId="5A702EF0"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由控制芯片为核心集成众多传感器芯片用于实时调整控制飞行姿态的系统</w:t>
      </w:r>
      <w:r w:rsidR="00D806D8">
        <w:rPr>
          <w:rFonts w:ascii="宋体" w:eastAsia="宋体" w:hAnsi="宋体" w:hint="eastAsia"/>
          <w:szCs w:val="24"/>
        </w:rPr>
        <w:t>。</w:t>
      </w:r>
    </w:p>
    <w:p w14:paraId="63F62564" w14:textId="1E65BADB" w:rsidR="00D806D8" w:rsidRPr="00B37EA7" w:rsidRDefault="00D806D8" w:rsidP="00B37EA7">
      <w:pPr>
        <w:spacing w:line="480" w:lineRule="auto"/>
        <w:ind w:firstLineChars="200" w:firstLine="422"/>
        <w:rPr>
          <w:rFonts w:ascii="宋体" w:eastAsia="宋体" w:hAnsi="宋体" w:hint="eastAsia"/>
          <w:b/>
          <w:bCs/>
          <w:szCs w:val="24"/>
        </w:rPr>
      </w:pPr>
      <w:r w:rsidRPr="00B37EA7">
        <w:rPr>
          <w:rFonts w:ascii="宋体" w:eastAsia="宋体" w:hAnsi="宋体" w:hint="eastAsia"/>
          <w:b/>
          <w:bCs/>
          <w:szCs w:val="24"/>
        </w:rPr>
        <w:t>清洗喷洒系统</w:t>
      </w:r>
      <w:r w:rsidR="00B37EA7" w:rsidRPr="00B37EA7">
        <w:rPr>
          <w:rFonts w:ascii="宋体" w:eastAsia="宋体" w:hAnsi="宋体"/>
          <w:b/>
          <w:bCs/>
          <w:szCs w:val="24"/>
        </w:rPr>
        <w:tab/>
        <w:t>cleaning system</w:t>
      </w:r>
    </w:p>
    <w:p w14:paraId="7DCDE02D" w14:textId="256EC7E8" w:rsidR="00B37EA7" w:rsidRDefault="00B37EA7" w:rsidP="00B37EA7">
      <w:pPr>
        <w:spacing w:line="480" w:lineRule="auto"/>
        <w:ind w:firstLineChars="200" w:firstLine="420"/>
        <w:rPr>
          <w:rFonts w:ascii="宋体" w:eastAsia="宋体" w:hAnsi="宋体" w:hint="eastAsia"/>
          <w:szCs w:val="24"/>
        </w:rPr>
      </w:pPr>
      <w:r>
        <w:rPr>
          <w:rFonts w:ascii="宋体" w:eastAsia="宋体" w:hAnsi="宋体" w:hint="eastAsia"/>
          <w:szCs w:val="24"/>
        </w:rPr>
        <w:t>由高压水泵、传水管道和喷杆喷头组成的清洗喷洒系统。</w:t>
      </w:r>
    </w:p>
    <w:p w14:paraId="6471ED2F" w14:textId="35D0D8C4" w:rsidR="0007586F" w:rsidRDefault="0007586F" w:rsidP="0007586F">
      <w:pPr>
        <w:overflowPunct w:val="0"/>
        <w:topLinePunct/>
        <w:adjustRightInd w:val="0"/>
        <w:spacing w:line="480" w:lineRule="auto"/>
        <w:ind w:firstLineChars="100" w:firstLine="198"/>
        <w:outlineLvl w:val="0"/>
        <w:rPr>
          <w:rFonts w:ascii="黑体" w:eastAsia="黑体" w:hAnsi="黑体" w:cs="黑体" w:hint="eastAsia"/>
          <w:spacing w:val="-6"/>
          <w:szCs w:val="24"/>
        </w:rPr>
      </w:pPr>
      <w:bookmarkStart w:id="9" w:name="_Toc193205709"/>
      <w:r>
        <w:rPr>
          <w:rFonts w:ascii="黑体" w:eastAsia="黑体" w:hAnsi="黑体" w:cs="黑体"/>
          <w:spacing w:val="-6"/>
          <w:szCs w:val="24"/>
        </w:rPr>
        <w:t>4</w:t>
      </w:r>
      <w:r w:rsidR="00D806D8">
        <w:rPr>
          <w:rFonts w:ascii="黑体" w:eastAsia="黑体" w:hAnsi="黑体" w:cs="黑体" w:hint="eastAsia"/>
          <w:spacing w:val="-6"/>
          <w:szCs w:val="24"/>
        </w:rPr>
        <w:tab/>
      </w:r>
      <w:r w:rsidR="00D806D8">
        <w:rPr>
          <w:rFonts w:ascii="黑体" w:eastAsia="黑体" w:hAnsi="黑体" w:cs="黑体" w:hint="eastAsia"/>
          <w:spacing w:val="-6"/>
          <w:szCs w:val="24"/>
        </w:rPr>
        <w:tab/>
      </w:r>
      <w:r>
        <w:rPr>
          <w:rFonts w:ascii="黑体" w:eastAsia="黑体" w:hAnsi="黑体" w:cs="黑体"/>
          <w:spacing w:val="-6"/>
          <w:szCs w:val="24"/>
        </w:rPr>
        <w:t>基本要求</w:t>
      </w:r>
      <w:bookmarkEnd w:id="9"/>
    </w:p>
    <w:p w14:paraId="01A50FAD"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lastRenderedPageBreak/>
        <w:t>4.1作业单位资质</w:t>
      </w:r>
    </w:p>
    <w:p w14:paraId="34570D08"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具备</w:t>
      </w:r>
      <w:r>
        <w:rPr>
          <w:rFonts w:ascii="宋体" w:eastAsia="宋体" w:hAnsi="宋体" w:hint="eastAsia"/>
          <w:szCs w:val="24"/>
        </w:rPr>
        <w:t>中国民用航空局颁发的《民用无人机驾驶航空器运营合格证》和《民用无人机企业服务能力等级甲级资质》。</w:t>
      </w:r>
    </w:p>
    <w:p w14:paraId="0A9BB3B1"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hint="eastAsia"/>
          <w:spacing w:val="-6"/>
          <w:szCs w:val="24"/>
        </w:rPr>
        <w:t>4.2作业人员要求</w:t>
      </w:r>
    </w:p>
    <w:p w14:paraId="12494CBB" w14:textId="21EC14D1" w:rsidR="0007586F"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飞手：</w:t>
      </w:r>
      <w:r>
        <w:rPr>
          <w:rFonts w:ascii="宋体" w:eastAsia="宋体" w:hAnsi="宋体" w:hint="eastAsia"/>
          <w:szCs w:val="24"/>
        </w:rPr>
        <w:t>需具备中国民用航空局认真的CAAC四类及以上证书；</w:t>
      </w:r>
    </w:p>
    <w:p w14:paraId="32CD7201" w14:textId="55BD4E42" w:rsidR="00D806D8" w:rsidRPr="00D806D8" w:rsidRDefault="00D806D8" w:rsidP="00D806D8">
      <w:pPr>
        <w:spacing w:line="480" w:lineRule="auto"/>
        <w:ind w:firstLineChars="200" w:firstLine="420"/>
        <w:rPr>
          <w:rFonts w:ascii="宋体" w:eastAsia="宋体" w:hAnsi="宋体" w:hint="eastAsia"/>
          <w:szCs w:val="24"/>
        </w:rPr>
      </w:pPr>
      <w:r>
        <w:rPr>
          <w:rFonts w:ascii="宋体" w:eastAsia="宋体" w:hAnsi="宋体" w:hint="eastAsia"/>
          <w:szCs w:val="24"/>
        </w:rPr>
        <w:t>安全员：需取得安全员资格证书；</w:t>
      </w:r>
    </w:p>
    <w:p w14:paraId="21115F57"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t>4.</w:t>
      </w:r>
      <w:r>
        <w:rPr>
          <w:rFonts w:ascii="黑体" w:eastAsia="黑体" w:hAnsi="黑体" w:cs="黑体" w:hint="eastAsia"/>
          <w:spacing w:val="-6"/>
          <w:szCs w:val="24"/>
        </w:rPr>
        <w:t>3作业</w:t>
      </w:r>
      <w:r>
        <w:rPr>
          <w:rFonts w:ascii="黑体" w:eastAsia="黑体" w:hAnsi="黑体" w:cs="黑体"/>
          <w:spacing w:val="-6"/>
          <w:szCs w:val="24"/>
        </w:rPr>
        <w:t>设备</w:t>
      </w:r>
      <w:r>
        <w:rPr>
          <w:rFonts w:ascii="黑体" w:eastAsia="黑体" w:hAnsi="黑体" w:cs="黑体" w:hint="eastAsia"/>
          <w:spacing w:val="-6"/>
          <w:szCs w:val="24"/>
        </w:rPr>
        <w:t>和工具</w:t>
      </w:r>
      <w:r>
        <w:rPr>
          <w:rFonts w:ascii="黑体" w:eastAsia="黑体" w:hAnsi="黑体" w:cs="黑体"/>
          <w:spacing w:val="-6"/>
          <w:szCs w:val="24"/>
        </w:rPr>
        <w:t>要求</w:t>
      </w:r>
    </w:p>
    <w:p w14:paraId="32834DAF"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开展无人机幕墙设备应该配备以下设备和软件系统：</w:t>
      </w:r>
    </w:p>
    <w:p w14:paraId="7247EFD3" w14:textId="65ED23DF"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1.</w:t>
      </w:r>
      <w:r w:rsidR="00D806D8">
        <w:rPr>
          <w:rFonts w:ascii="宋体" w:eastAsia="宋体" w:hAnsi="宋体" w:hint="eastAsia"/>
          <w:szCs w:val="24"/>
        </w:rPr>
        <w:tab/>
      </w:r>
      <w:r>
        <w:rPr>
          <w:rFonts w:ascii="宋体" w:eastAsia="宋体" w:hAnsi="宋体" w:hint="eastAsia"/>
          <w:szCs w:val="24"/>
        </w:rPr>
        <w:t>无人机清洗系统</w:t>
      </w:r>
    </w:p>
    <w:p w14:paraId="4CC87184" w14:textId="77777777" w:rsidR="0007586F"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a)</w:t>
      </w:r>
      <w:r w:rsidRPr="00D806D8">
        <w:rPr>
          <w:rFonts w:ascii="宋体" w:eastAsia="宋体" w:hAnsi="宋体" w:hint="eastAsia"/>
          <w:szCs w:val="24"/>
        </w:rPr>
        <w:tab/>
      </w:r>
      <w:bookmarkStart w:id="10" w:name="OLE_LINK1"/>
      <w:r w:rsidRPr="00D806D8">
        <w:rPr>
          <w:rFonts w:ascii="宋体" w:eastAsia="宋体" w:hAnsi="宋体" w:hint="eastAsia"/>
          <w:szCs w:val="24"/>
        </w:rPr>
        <w:t>具备</w:t>
      </w:r>
      <w:bookmarkEnd w:id="10"/>
      <w:r w:rsidRPr="00D806D8">
        <w:rPr>
          <w:rFonts w:ascii="宋体" w:eastAsia="宋体" w:hAnsi="宋体" w:hint="eastAsia"/>
          <w:szCs w:val="24"/>
        </w:rPr>
        <w:t>精确飞行控制系统。</w:t>
      </w:r>
    </w:p>
    <w:p w14:paraId="40B7C0ED"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b)</w:t>
      </w:r>
      <w:r w:rsidRPr="00D806D8">
        <w:rPr>
          <w:rFonts w:ascii="宋体" w:eastAsia="宋体" w:hAnsi="宋体"/>
          <w:szCs w:val="24"/>
        </w:rPr>
        <w:tab/>
      </w:r>
      <w:r w:rsidRPr="00D806D8">
        <w:rPr>
          <w:rFonts w:ascii="宋体" w:eastAsia="宋体" w:hAnsi="宋体" w:hint="eastAsia"/>
          <w:szCs w:val="24"/>
        </w:rPr>
        <w:t>具备高清摄像头</w:t>
      </w:r>
      <w:proofErr w:type="gramStart"/>
      <w:r w:rsidRPr="00D806D8">
        <w:rPr>
          <w:rFonts w:ascii="宋体" w:eastAsia="宋体" w:hAnsi="宋体" w:hint="eastAsia"/>
          <w:szCs w:val="24"/>
        </w:rPr>
        <w:t>及图传系统</w:t>
      </w:r>
      <w:proofErr w:type="gramEnd"/>
      <w:r w:rsidRPr="00D806D8">
        <w:rPr>
          <w:rFonts w:ascii="宋体" w:eastAsia="宋体" w:hAnsi="宋体" w:hint="eastAsia"/>
          <w:szCs w:val="24"/>
        </w:rPr>
        <w:t>。</w:t>
      </w:r>
    </w:p>
    <w:p w14:paraId="6471141F"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c)</w:t>
      </w:r>
      <w:r w:rsidRPr="00D806D8">
        <w:rPr>
          <w:rFonts w:ascii="宋体" w:eastAsia="宋体" w:hAnsi="宋体"/>
          <w:szCs w:val="24"/>
        </w:rPr>
        <w:tab/>
      </w:r>
      <w:proofErr w:type="gramStart"/>
      <w:r w:rsidRPr="00D806D8">
        <w:rPr>
          <w:rFonts w:ascii="宋体" w:eastAsia="宋体" w:hAnsi="宋体" w:hint="eastAsia"/>
          <w:szCs w:val="24"/>
        </w:rPr>
        <w:t>具备数传系统</w:t>
      </w:r>
      <w:proofErr w:type="gramEnd"/>
      <w:r w:rsidRPr="00D806D8">
        <w:rPr>
          <w:rFonts w:ascii="宋体" w:eastAsia="宋体" w:hAnsi="宋体" w:hint="eastAsia"/>
          <w:szCs w:val="24"/>
        </w:rPr>
        <w:t>。</w:t>
      </w:r>
    </w:p>
    <w:p w14:paraId="611DC2CD"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d)</w:t>
      </w:r>
      <w:r w:rsidRPr="00D806D8">
        <w:rPr>
          <w:rFonts w:ascii="宋体" w:eastAsia="宋体" w:hAnsi="宋体"/>
          <w:szCs w:val="24"/>
        </w:rPr>
        <w:tab/>
      </w:r>
      <w:r w:rsidRPr="00D806D8">
        <w:rPr>
          <w:rFonts w:ascii="宋体" w:eastAsia="宋体" w:hAnsi="宋体" w:hint="eastAsia"/>
          <w:szCs w:val="24"/>
        </w:rPr>
        <w:t>具备RTK和GPS双重定位系统。</w:t>
      </w:r>
    </w:p>
    <w:p w14:paraId="4DC70EA2"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e)</w:t>
      </w:r>
      <w:r w:rsidRPr="00D806D8">
        <w:rPr>
          <w:rFonts w:ascii="宋体" w:eastAsia="宋体" w:hAnsi="宋体"/>
          <w:szCs w:val="24"/>
        </w:rPr>
        <w:tab/>
      </w:r>
      <w:r w:rsidRPr="00D806D8">
        <w:rPr>
          <w:rFonts w:ascii="宋体" w:eastAsia="宋体" w:hAnsi="宋体" w:hint="eastAsia"/>
          <w:szCs w:val="24"/>
        </w:rPr>
        <w:t>具备清洗喷洒系统。</w:t>
      </w:r>
    </w:p>
    <w:p w14:paraId="688946B9"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f)</w:t>
      </w:r>
      <w:r w:rsidRPr="00D806D8">
        <w:rPr>
          <w:rFonts w:ascii="宋体" w:eastAsia="宋体" w:hAnsi="宋体"/>
          <w:szCs w:val="24"/>
        </w:rPr>
        <w:tab/>
      </w:r>
      <w:r w:rsidRPr="00D806D8">
        <w:rPr>
          <w:rFonts w:ascii="宋体" w:eastAsia="宋体" w:hAnsi="宋体" w:hint="eastAsia"/>
          <w:szCs w:val="24"/>
        </w:rPr>
        <w:t>具备安全避障功能。</w:t>
      </w:r>
    </w:p>
    <w:p w14:paraId="756B1A4B"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g)</w:t>
      </w:r>
      <w:r w:rsidRPr="00D806D8">
        <w:rPr>
          <w:rFonts w:ascii="宋体" w:eastAsia="宋体" w:hAnsi="宋体"/>
          <w:szCs w:val="24"/>
        </w:rPr>
        <w:tab/>
      </w:r>
      <w:r w:rsidRPr="00D806D8">
        <w:rPr>
          <w:rFonts w:ascii="宋体" w:eastAsia="宋体" w:hAnsi="宋体" w:hint="eastAsia"/>
          <w:szCs w:val="24"/>
        </w:rPr>
        <w:t>起飞载重不低于20公斤。</w:t>
      </w:r>
    </w:p>
    <w:p w14:paraId="28DCAF73" w14:textId="77777777"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h)</w:t>
      </w:r>
      <w:r w:rsidRPr="00D806D8">
        <w:rPr>
          <w:rFonts w:ascii="宋体" w:eastAsia="宋体" w:hAnsi="宋体"/>
          <w:szCs w:val="24"/>
        </w:rPr>
        <w:tab/>
      </w:r>
      <w:proofErr w:type="gramStart"/>
      <w:r w:rsidRPr="00D806D8">
        <w:rPr>
          <w:rFonts w:ascii="宋体" w:eastAsia="宋体" w:hAnsi="宋体" w:hint="eastAsia"/>
          <w:szCs w:val="24"/>
        </w:rPr>
        <w:t>满电满</w:t>
      </w:r>
      <w:proofErr w:type="gramEnd"/>
      <w:r w:rsidRPr="00D806D8">
        <w:rPr>
          <w:rFonts w:ascii="宋体" w:eastAsia="宋体" w:hAnsi="宋体" w:hint="eastAsia"/>
          <w:szCs w:val="24"/>
        </w:rPr>
        <w:t>负载飞行时间不低于15分钟。</w:t>
      </w:r>
    </w:p>
    <w:p w14:paraId="3543A086" w14:textId="13E1806B" w:rsidR="0007586F" w:rsidRDefault="0007586F" w:rsidP="00D806D8">
      <w:pPr>
        <w:spacing w:line="480" w:lineRule="auto"/>
        <w:ind w:firstLineChars="200" w:firstLine="420"/>
        <w:rPr>
          <w:rFonts w:ascii="宋体" w:eastAsia="宋体" w:hAnsi="宋体" w:hint="eastAsia"/>
          <w:szCs w:val="24"/>
        </w:rPr>
      </w:pPr>
      <w:proofErr w:type="spellStart"/>
      <w:r w:rsidRPr="00D806D8">
        <w:rPr>
          <w:rFonts w:ascii="宋体" w:eastAsia="宋体" w:hAnsi="宋体" w:hint="eastAsia"/>
          <w:szCs w:val="24"/>
        </w:rPr>
        <w:t>i</w:t>
      </w:r>
      <w:proofErr w:type="spellEnd"/>
      <w:r w:rsidRPr="00D806D8">
        <w:rPr>
          <w:rFonts w:ascii="宋体" w:eastAsia="宋体" w:hAnsi="宋体" w:hint="eastAsia"/>
          <w:szCs w:val="24"/>
        </w:rPr>
        <w:t>)</w:t>
      </w:r>
      <w:r w:rsidR="00D806D8">
        <w:rPr>
          <w:rFonts w:ascii="宋体" w:eastAsia="宋体" w:hAnsi="宋体" w:hint="eastAsia"/>
          <w:szCs w:val="24"/>
        </w:rPr>
        <w:tab/>
      </w:r>
      <w:r>
        <w:rPr>
          <w:rFonts w:ascii="宋体" w:eastAsia="宋体" w:hAnsi="宋体"/>
          <w:szCs w:val="24"/>
        </w:rPr>
        <w:t>防水等级≥IP65，抗风能力≥</w:t>
      </w:r>
      <w:r>
        <w:rPr>
          <w:rFonts w:ascii="宋体" w:eastAsia="宋体" w:hAnsi="宋体" w:hint="eastAsia"/>
          <w:szCs w:val="24"/>
        </w:rPr>
        <w:t>5</w:t>
      </w:r>
      <w:r>
        <w:rPr>
          <w:rFonts w:ascii="宋体" w:eastAsia="宋体" w:hAnsi="宋体"/>
          <w:szCs w:val="24"/>
        </w:rPr>
        <w:t>级（</w:t>
      </w:r>
      <w:r>
        <w:rPr>
          <w:rFonts w:ascii="宋体" w:eastAsia="宋体" w:hAnsi="宋体" w:hint="eastAsia"/>
          <w:szCs w:val="24"/>
        </w:rPr>
        <w:t>10</w:t>
      </w:r>
      <w:r>
        <w:rPr>
          <w:rFonts w:ascii="宋体" w:eastAsia="宋体" w:hAnsi="宋体"/>
          <w:szCs w:val="24"/>
        </w:rPr>
        <w:t>m/s）。</w:t>
      </w:r>
    </w:p>
    <w:p w14:paraId="7E721509" w14:textId="4F64BAFD" w:rsidR="0007586F"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j)</w:t>
      </w:r>
      <w:r w:rsidR="00D806D8">
        <w:rPr>
          <w:rFonts w:ascii="宋体" w:eastAsia="宋体" w:hAnsi="宋体" w:hint="eastAsia"/>
          <w:szCs w:val="24"/>
        </w:rPr>
        <w:tab/>
      </w:r>
      <w:r>
        <w:rPr>
          <w:rFonts w:ascii="宋体" w:eastAsia="宋体" w:hAnsi="宋体"/>
          <w:szCs w:val="24"/>
        </w:rPr>
        <w:t>清洁装置压力可调范围：0.2</w:t>
      </w:r>
      <w:r>
        <w:rPr>
          <w:rFonts w:ascii="宋体" w:eastAsia="宋体" w:hAnsi="宋体" w:hint="eastAsia"/>
          <w:szCs w:val="24"/>
        </w:rPr>
        <w:t>～</w:t>
      </w:r>
      <w:r>
        <w:rPr>
          <w:rFonts w:ascii="宋体" w:eastAsia="宋体" w:hAnsi="宋体"/>
          <w:szCs w:val="24"/>
        </w:rPr>
        <w:t>8MPa（避免损伤幕墙密封胶）。</w:t>
      </w:r>
    </w:p>
    <w:p w14:paraId="3D1951A9" w14:textId="7DBE0663" w:rsidR="006F62A7"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2.</w:t>
      </w:r>
      <w:r w:rsidR="00D806D8">
        <w:rPr>
          <w:rFonts w:ascii="宋体" w:eastAsia="宋体" w:hAnsi="宋体" w:hint="eastAsia"/>
          <w:szCs w:val="24"/>
        </w:rPr>
        <w:tab/>
      </w:r>
      <w:r>
        <w:rPr>
          <w:rFonts w:ascii="宋体" w:eastAsia="宋体" w:hAnsi="宋体" w:hint="eastAsia"/>
          <w:szCs w:val="24"/>
        </w:rPr>
        <w:t>无人机供水系统</w:t>
      </w:r>
    </w:p>
    <w:p w14:paraId="64A705D5" w14:textId="12391288" w:rsidR="006F62A7" w:rsidRDefault="006F62A7" w:rsidP="00D806D8">
      <w:pPr>
        <w:spacing w:line="480" w:lineRule="auto"/>
        <w:ind w:firstLineChars="200" w:firstLine="420"/>
        <w:rPr>
          <w:rFonts w:ascii="宋体" w:eastAsia="宋体" w:hAnsi="宋体" w:hint="eastAsia"/>
          <w:szCs w:val="24"/>
        </w:rPr>
      </w:pPr>
      <w:r>
        <w:rPr>
          <w:rFonts w:ascii="宋体" w:eastAsia="宋体" w:hAnsi="宋体" w:hint="eastAsia"/>
          <w:szCs w:val="24"/>
        </w:rPr>
        <w:t>3.</w:t>
      </w:r>
      <w:r w:rsidR="00D806D8">
        <w:rPr>
          <w:rFonts w:ascii="宋体" w:eastAsia="宋体" w:hAnsi="宋体" w:hint="eastAsia"/>
          <w:szCs w:val="24"/>
        </w:rPr>
        <w:tab/>
      </w:r>
      <w:r w:rsidR="0007586F">
        <w:rPr>
          <w:rFonts w:ascii="宋体" w:eastAsia="宋体" w:hAnsi="宋体" w:hint="eastAsia"/>
          <w:szCs w:val="24"/>
        </w:rPr>
        <w:t>无人机供电系统</w:t>
      </w:r>
    </w:p>
    <w:p w14:paraId="3C508DC9" w14:textId="3CB7679F" w:rsidR="0007586F" w:rsidRDefault="006F62A7" w:rsidP="00D806D8">
      <w:pPr>
        <w:spacing w:line="480" w:lineRule="auto"/>
        <w:ind w:firstLineChars="200" w:firstLine="420"/>
        <w:rPr>
          <w:rFonts w:ascii="宋体" w:eastAsia="宋体" w:hAnsi="宋体" w:hint="eastAsia"/>
          <w:szCs w:val="24"/>
        </w:rPr>
      </w:pPr>
      <w:r>
        <w:rPr>
          <w:rFonts w:ascii="宋体" w:eastAsia="宋体" w:hAnsi="宋体" w:hint="eastAsia"/>
          <w:szCs w:val="24"/>
        </w:rPr>
        <w:lastRenderedPageBreak/>
        <w:t>4.</w:t>
      </w:r>
      <w:r w:rsidR="00D806D8">
        <w:rPr>
          <w:rFonts w:ascii="宋体" w:eastAsia="宋体" w:hAnsi="宋体" w:hint="eastAsia"/>
          <w:szCs w:val="24"/>
        </w:rPr>
        <w:tab/>
      </w:r>
      <w:r w:rsidR="0007586F">
        <w:rPr>
          <w:rFonts w:ascii="宋体" w:eastAsia="宋体" w:hAnsi="宋体" w:hint="eastAsia"/>
          <w:szCs w:val="24"/>
        </w:rPr>
        <w:t>作业辅助工具和设备</w:t>
      </w:r>
    </w:p>
    <w:p w14:paraId="795C2724" w14:textId="25F7CC46" w:rsidR="0007586F" w:rsidRDefault="0007586F" w:rsidP="00B37EA7">
      <w:pPr>
        <w:spacing w:line="480" w:lineRule="auto"/>
        <w:ind w:firstLineChars="200" w:firstLine="420"/>
        <w:rPr>
          <w:rFonts w:ascii="宋体" w:eastAsia="宋体" w:hAnsi="宋体" w:hint="eastAsia"/>
          <w:szCs w:val="24"/>
        </w:rPr>
      </w:pPr>
      <w:r>
        <w:rPr>
          <w:rFonts w:ascii="宋体" w:eastAsia="宋体" w:hAnsi="宋体" w:hint="eastAsia"/>
          <w:szCs w:val="24"/>
        </w:rPr>
        <w:t>安全警示标牌和防护线</w:t>
      </w:r>
    </w:p>
    <w:p w14:paraId="5F568916" w14:textId="2E646DBA" w:rsidR="0007586F" w:rsidRDefault="0007586F" w:rsidP="00B37EA7">
      <w:pPr>
        <w:spacing w:line="480" w:lineRule="auto"/>
        <w:ind w:firstLineChars="200" w:firstLine="420"/>
        <w:rPr>
          <w:rFonts w:ascii="宋体" w:eastAsia="宋体" w:hAnsi="宋体" w:hint="eastAsia"/>
          <w:szCs w:val="24"/>
        </w:rPr>
      </w:pPr>
      <w:r>
        <w:rPr>
          <w:rFonts w:ascii="宋体" w:eastAsia="宋体" w:hAnsi="宋体" w:hint="eastAsia"/>
          <w:szCs w:val="24"/>
        </w:rPr>
        <w:t>连接水源装备</w:t>
      </w:r>
    </w:p>
    <w:p w14:paraId="15D5F852" w14:textId="5DD2394F" w:rsidR="0007586F" w:rsidRDefault="0007586F" w:rsidP="00B37EA7">
      <w:pPr>
        <w:spacing w:line="480" w:lineRule="auto"/>
        <w:ind w:firstLineChars="200" w:firstLine="420"/>
        <w:rPr>
          <w:rFonts w:ascii="宋体" w:eastAsia="宋体" w:hAnsi="宋体" w:hint="eastAsia"/>
          <w:szCs w:val="24"/>
        </w:rPr>
      </w:pPr>
      <w:r>
        <w:rPr>
          <w:rFonts w:ascii="宋体" w:eastAsia="宋体" w:hAnsi="宋体" w:hint="eastAsia"/>
          <w:szCs w:val="24"/>
        </w:rPr>
        <w:t>运输车辆</w:t>
      </w:r>
    </w:p>
    <w:p w14:paraId="4CA427C6"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t>4.</w:t>
      </w:r>
      <w:r>
        <w:rPr>
          <w:rFonts w:ascii="黑体" w:eastAsia="黑体" w:hAnsi="黑体" w:cs="黑体" w:hint="eastAsia"/>
          <w:spacing w:val="-6"/>
          <w:szCs w:val="24"/>
        </w:rPr>
        <w:t>4作业</w:t>
      </w:r>
      <w:r>
        <w:rPr>
          <w:rFonts w:ascii="黑体" w:eastAsia="黑体" w:hAnsi="黑体" w:cs="黑体"/>
          <w:spacing w:val="-6"/>
          <w:szCs w:val="24"/>
        </w:rPr>
        <w:t>环境</w:t>
      </w:r>
      <w:r>
        <w:rPr>
          <w:rFonts w:ascii="黑体" w:eastAsia="黑体" w:hAnsi="黑体" w:cs="黑体" w:hint="eastAsia"/>
          <w:spacing w:val="-6"/>
          <w:szCs w:val="24"/>
        </w:rPr>
        <w:t>要求</w:t>
      </w:r>
    </w:p>
    <w:p w14:paraId="5096A36E"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作业环境风速≤</w:t>
      </w:r>
      <w:r>
        <w:rPr>
          <w:rFonts w:ascii="宋体" w:eastAsia="宋体" w:hAnsi="宋体" w:hint="eastAsia"/>
          <w:szCs w:val="24"/>
        </w:rPr>
        <w:t>10</w:t>
      </w:r>
      <w:r>
        <w:rPr>
          <w:rFonts w:ascii="宋体" w:eastAsia="宋体" w:hAnsi="宋体"/>
          <w:szCs w:val="24"/>
        </w:rPr>
        <w:t>m/s，无雨雪、雷电天气。</w:t>
      </w:r>
    </w:p>
    <w:p w14:paraId="3E089E42"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作业区域设置警戒线，禁止无关人员进入。</w:t>
      </w:r>
    </w:p>
    <w:p w14:paraId="6BAC2802" w14:textId="1F59BBC0"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4.4.1</w:t>
      </w:r>
      <w:r w:rsidR="00D806D8">
        <w:rPr>
          <w:rFonts w:ascii="宋体" w:eastAsia="宋体" w:hAnsi="宋体" w:hint="eastAsia"/>
          <w:szCs w:val="24"/>
        </w:rPr>
        <w:tab/>
      </w:r>
      <w:r>
        <w:rPr>
          <w:rFonts w:ascii="宋体" w:eastAsia="宋体" w:hAnsi="宋体"/>
          <w:szCs w:val="24"/>
        </w:rPr>
        <w:t>起降点</w:t>
      </w:r>
      <w:r>
        <w:rPr>
          <w:rFonts w:ascii="宋体" w:eastAsia="宋体" w:hAnsi="宋体"/>
          <w:szCs w:val="24"/>
        </w:rPr>
        <w:tab/>
      </w:r>
    </w:p>
    <w:p w14:paraId="4687D35B" w14:textId="0698DCF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4.4.2</w:t>
      </w:r>
      <w:r w:rsidR="00D806D8">
        <w:rPr>
          <w:rFonts w:ascii="宋体" w:eastAsia="宋体" w:hAnsi="宋体" w:hint="eastAsia"/>
          <w:szCs w:val="24"/>
        </w:rPr>
        <w:tab/>
      </w:r>
      <w:r>
        <w:rPr>
          <w:rFonts w:ascii="宋体" w:eastAsia="宋体" w:hAnsi="宋体" w:hint="eastAsia"/>
          <w:szCs w:val="24"/>
        </w:rPr>
        <w:t>作业</w:t>
      </w:r>
      <w:r>
        <w:rPr>
          <w:rFonts w:ascii="宋体" w:eastAsia="宋体" w:hAnsi="宋体"/>
          <w:szCs w:val="24"/>
        </w:rPr>
        <w:t>区域内垂直方向应没有任何树木或其他遮挡物，确保视线清晰和障碍。</w:t>
      </w:r>
    </w:p>
    <w:p w14:paraId="63C422FF" w14:textId="09857C84"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4.4.3</w:t>
      </w:r>
      <w:r w:rsidR="00D806D8">
        <w:rPr>
          <w:rFonts w:ascii="宋体" w:eastAsia="宋体" w:hAnsi="宋体" w:hint="eastAsia"/>
          <w:szCs w:val="24"/>
        </w:rPr>
        <w:tab/>
      </w:r>
      <w:r>
        <w:rPr>
          <w:rFonts w:ascii="宋体" w:eastAsia="宋体" w:hAnsi="宋体" w:hint="eastAsia"/>
          <w:szCs w:val="24"/>
        </w:rPr>
        <w:t>作业</w:t>
      </w:r>
      <w:r>
        <w:rPr>
          <w:rFonts w:ascii="宋体" w:eastAsia="宋体" w:hAnsi="宋体"/>
          <w:szCs w:val="24"/>
        </w:rPr>
        <w:t>区域</w:t>
      </w:r>
      <w:r>
        <w:rPr>
          <w:rFonts w:ascii="宋体" w:eastAsia="宋体" w:hAnsi="宋体" w:hint="eastAsia"/>
          <w:szCs w:val="24"/>
        </w:rPr>
        <w:t>内</w:t>
      </w:r>
      <w:r>
        <w:rPr>
          <w:rFonts w:ascii="宋体" w:eastAsia="宋体" w:hAnsi="宋体"/>
          <w:szCs w:val="24"/>
        </w:rPr>
        <w:t>应没有行人和车辆的通行，避免任何可能的干扰和安全隐患。</w:t>
      </w:r>
    </w:p>
    <w:p w14:paraId="767F81C7" w14:textId="534F8F94"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4.4.4</w:t>
      </w:r>
      <w:r w:rsidR="00D806D8">
        <w:rPr>
          <w:rFonts w:ascii="宋体" w:eastAsia="宋体" w:hAnsi="宋体" w:hint="eastAsia"/>
          <w:szCs w:val="24"/>
        </w:rPr>
        <w:tab/>
      </w:r>
      <w:r>
        <w:rPr>
          <w:rFonts w:ascii="宋体" w:eastAsia="宋体" w:hAnsi="宋体" w:hint="eastAsia"/>
          <w:szCs w:val="24"/>
        </w:rPr>
        <w:t>作业</w:t>
      </w:r>
      <w:r>
        <w:rPr>
          <w:rFonts w:ascii="宋体" w:eastAsia="宋体" w:hAnsi="宋体"/>
          <w:szCs w:val="24"/>
        </w:rPr>
        <w:t>区域</w:t>
      </w:r>
      <w:r>
        <w:rPr>
          <w:rFonts w:ascii="宋体" w:eastAsia="宋体" w:hAnsi="宋体" w:hint="eastAsia"/>
          <w:szCs w:val="24"/>
        </w:rPr>
        <w:t>内</w:t>
      </w:r>
      <w:r>
        <w:rPr>
          <w:rFonts w:ascii="宋体" w:eastAsia="宋体" w:hAnsi="宋体"/>
          <w:szCs w:val="24"/>
        </w:rPr>
        <w:t>地面上</w:t>
      </w:r>
      <w:r>
        <w:rPr>
          <w:rFonts w:ascii="宋体" w:eastAsia="宋体" w:hAnsi="宋体" w:hint="eastAsia"/>
          <w:szCs w:val="24"/>
        </w:rPr>
        <w:t>无</w:t>
      </w:r>
      <w:r>
        <w:rPr>
          <w:rFonts w:ascii="宋体" w:eastAsia="宋体" w:hAnsi="宋体"/>
          <w:szCs w:val="24"/>
        </w:rPr>
        <w:t>树叶、纸片或其他容易被风吹起的杂物。</w:t>
      </w:r>
    </w:p>
    <w:p w14:paraId="14A293C6" w14:textId="03A3BEF2"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4.4.5</w:t>
      </w:r>
      <w:r w:rsidR="00D806D8">
        <w:rPr>
          <w:rFonts w:ascii="宋体" w:eastAsia="宋体" w:hAnsi="宋体" w:hint="eastAsia"/>
          <w:szCs w:val="24"/>
        </w:rPr>
        <w:tab/>
      </w:r>
      <w:r>
        <w:rPr>
          <w:rFonts w:ascii="宋体" w:eastAsia="宋体" w:hAnsi="宋体" w:hint="eastAsia"/>
          <w:szCs w:val="24"/>
        </w:rPr>
        <w:t>作业</w:t>
      </w:r>
      <w:r>
        <w:rPr>
          <w:rFonts w:ascii="宋体" w:eastAsia="宋体" w:hAnsi="宋体"/>
          <w:szCs w:val="24"/>
        </w:rPr>
        <w:t>区域</w:t>
      </w:r>
      <w:r>
        <w:rPr>
          <w:rFonts w:ascii="宋体" w:eastAsia="宋体" w:hAnsi="宋体" w:hint="eastAsia"/>
          <w:szCs w:val="24"/>
        </w:rPr>
        <w:t>内</w:t>
      </w:r>
      <w:r>
        <w:rPr>
          <w:rFonts w:ascii="宋体" w:eastAsia="宋体" w:hAnsi="宋体"/>
          <w:szCs w:val="24"/>
        </w:rPr>
        <w:t>地面平台坚实且坚固，能够承受无人机在起飞和降落过程中产生的重量和冲击。</w:t>
      </w:r>
    </w:p>
    <w:p w14:paraId="3C0BDCBC" w14:textId="4296694B"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4.4.6</w:t>
      </w:r>
      <w:r w:rsidR="00D806D8">
        <w:rPr>
          <w:rFonts w:ascii="宋体" w:eastAsia="宋体" w:hAnsi="宋体" w:hint="eastAsia"/>
          <w:szCs w:val="24"/>
        </w:rPr>
        <w:tab/>
      </w:r>
      <w:r>
        <w:rPr>
          <w:rFonts w:ascii="宋体" w:eastAsia="宋体" w:hAnsi="宋体" w:hint="eastAsia"/>
          <w:szCs w:val="24"/>
        </w:rPr>
        <w:t>作业</w:t>
      </w:r>
      <w:r>
        <w:rPr>
          <w:rFonts w:ascii="宋体" w:eastAsia="宋体" w:hAnsi="宋体"/>
          <w:szCs w:val="24"/>
        </w:rPr>
        <w:t>区域</w:t>
      </w:r>
      <w:r>
        <w:rPr>
          <w:rFonts w:ascii="宋体" w:eastAsia="宋体" w:hAnsi="宋体" w:hint="eastAsia"/>
          <w:szCs w:val="24"/>
        </w:rPr>
        <w:t>内</w:t>
      </w:r>
      <w:r>
        <w:rPr>
          <w:rFonts w:ascii="宋体" w:eastAsia="宋体" w:hAnsi="宋体"/>
          <w:szCs w:val="24"/>
        </w:rPr>
        <w:t>应具备一定的安全防护措施。周围应设有围栏或警示标志，以防止无关人员误入操作区域，造成不必要的伤害或损失。</w:t>
      </w:r>
    </w:p>
    <w:p w14:paraId="2E1FEEEA" w14:textId="2E8D840C"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hint="eastAsia"/>
          <w:spacing w:val="-6"/>
          <w:szCs w:val="24"/>
        </w:rPr>
        <w:t>4.5</w:t>
      </w:r>
      <w:r w:rsidR="00D806D8">
        <w:rPr>
          <w:rFonts w:ascii="黑体" w:eastAsia="黑体" w:hAnsi="黑体" w:cs="黑体" w:hint="eastAsia"/>
          <w:spacing w:val="-6"/>
          <w:szCs w:val="24"/>
        </w:rPr>
        <w:tab/>
      </w:r>
      <w:r>
        <w:rPr>
          <w:rFonts w:ascii="黑体" w:eastAsia="黑体" w:hAnsi="黑体" w:cs="黑体" w:hint="eastAsia"/>
          <w:spacing w:val="-6"/>
          <w:szCs w:val="24"/>
        </w:rPr>
        <w:t>安全要求</w:t>
      </w:r>
    </w:p>
    <w:p w14:paraId="1A1D5FF3" w14:textId="1F0BAEAB"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4.5.1</w:t>
      </w:r>
      <w:r w:rsidR="00D806D8">
        <w:rPr>
          <w:rFonts w:ascii="宋体" w:eastAsia="宋体" w:hAnsi="宋体" w:hint="eastAsia"/>
          <w:szCs w:val="24"/>
        </w:rPr>
        <w:tab/>
      </w:r>
      <w:r>
        <w:rPr>
          <w:rFonts w:ascii="宋体" w:eastAsia="宋体" w:hAnsi="宋体"/>
          <w:szCs w:val="24"/>
        </w:rPr>
        <w:t>人员安全要求</w:t>
      </w:r>
    </w:p>
    <w:p w14:paraId="73F6B80E"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Pr>
          <w:rFonts w:ascii="宋体" w:eastAsia="宋体" w:hAnsi="宋体"/>
          <w:szCs w:val="24"/>
        </w:rPr>
        <w:tab/>
        <w:t>设立安全监督员，负责现场安全监管，预防和处理潜在风险，确保人员及环境安全。</w:t>
      </w:r>
    </w:p>
    <w:p w14:paraId="5AFFD590"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Pr>
          <w:rFonts w:ascii="宋体" w:eastAsia="宋体" w:hAnsi="宋体"/>
          <w:szCs w:val="24"/>
        </w:rPr>
        <w:tab/>
        <w:t>作业人员在进行各项作业活动时，必须严格遵守安全操作规程，确保个人安全。</w:t>
      </w:r>
    </w:p>
    <w:p w14:paraId="23B0E57B"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c)</w:t>
      </w:r>
      <w:r>
        <w:rPr>
          <w:rFonts w:ascii="宋体" w:eastAsia="宋体" w:hAnsi="宋体"/>
          <w:szCs w:val="24"/>
        </w:rPr>
        <w:tab/>
        <w:t>作业人员需穿着反光背心、佩戴口罩、手套、护目镜。</w:t>
      </w:r>
    </w:p>
    <w:p w14:paraId="5460764D"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d)</w:t>
      </w:r>
      <w:r>
        <w:rPr>
          <w:rFonts w:ascii="宋体" w:eastAsia="宋体" w:hAnsi="宋体"/>
          <w:szCs w:val="24"/>
        </w:rPr>
        <w:tab/>
        <w:t>作业人员在进行工作时，应避免摄入任何可能影响安全操作能力的药物和饮品。</w:t>
      </w:r>
    </w:p>
    <w:p w14:paraId="13A740EA"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e)</w:t>
      </w:r>
      <w:r>
        <w:rPr>
          <w:rFonts w:ascii="宋体" w:eastAsia="宋体" w:hAnsi="宋体"/>
          <w:szCs w:val="24"/>
        </w:rPr>
        <w:tab/>
        <w:t>作业区域应当确保没有任何其他无关人员的存在。</w:t>
      </w:r>
    </w:p>
    <w:p w14:paraId="12721BCA" w14:textId="7C146C74"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lastRenderedPageBreak/>
        <w:t>4.5.2</w:t>
      </w:r>
      <w:r w:rsidR="00D806D8">
        <w:rPr>
          <w:rFonts w:ascii="宋体" w:eastAsia="宋体" w:hAnsi="宋体" w:hint="eastAsia"/>
          <w:szCs w:val="24"/>
        </w:rPr>
        <w:tab/>
      </w:r>
      <w:r>
        <w:rPr>
          <w:rFonts w:ascii="宋体" w:eastAsia="宋体" w:hAnsi="宋体"/>
          <w:szCs w:val="24"/>
        </w:rPr>
        <w:t>应急降落区划定</w:t>
      </w:r>
    </w:p>
    <w:p w14:paraId="3EA0D280" w14:textId="0CBC18FA"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sidR="00D806D8">
        <w:rPr>
          <w:rFonts w:ascii="宋体" w:eastAsia="宋体" w:hAnsi="宋体" w:hint="eastAsia"/>
          <w:szCs w:val="24"/>
        </w:rPr>
        <w:tab/>
      </w:r>
      <w:r>
        <w:rPr>
          <w:rFonts w:ascii="宋体" w:eastAsia="宋体" w:hAnsi="宋体" w:hint="eastAsia"/>
          <w:szCs w:val="24"/>
        </w:rPr>
        <w:t>增加</w:t>
      </w:r>
      <w:r>
        <w:rPr>
          <w:rFonts w:ascii="宋体" w:eastAsia="宋体" w:hAnsi="宋体"/>
          <w:szCs w:val="24"/>
        </w:rPr>
        <w:t>应急降落区</w:t>
      </w:r>
      <w:r>
        <w:rPr>
          <w:rFonts w:ascii="宋体" w:eastAsia="宋体" w:hAnsi="宋体" w:hint="eastAsia"/>
          <w:szCs w:val="24"/>
        </w:rPr>
        <w:t>，</w:t>
      </w:r>
      <w:r>
        <w:rPr>
          <w:rFonts w:ascii="宋体" w:eastAsia="宋体" w:hAnsi="宋体"/>
          <w:szCs w:val="24"/>
        </w:rPr>
        <w:t>确保没有任何杂物或障碍物。</w:t>
      </w:r>
    </w:p>
    <w:p w14:paraId="3AB8423B" w14:textId="33843453"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sidR="00D806D8">
        <w:rPr>
          <w:rFonts w:ascii="宋体" w:eastAsia="宋体" w:hAnsi="宋体" w:hint="eastAsia"/>
          <w:szCs w:val="24"/>
        </w:rPr>
        <w:tab/>
      </w:r>
      <w:r>
        <w:rPr>
          <w:rFonts w:ascii="宋体" w:eastAsia="宋体" w:hAnsi="宋体"/>
          <w:szCs w:val="24"/>
        </w:rPr>
        <w:t>应急</w:t>
      </w:r>
      <w:proofErr w:type="gramStart"/>
      <w:r>
        <w:rPr>
          <w:rFonts w:ascii="宋体" w:eastAsia="宋体" w:hAnsi="宋体"/>
          <w:szCs w:val="24"/>
        </w:rPr>
        <w:t>降落区</w:t>
      </w:r>
      <w:proofErr w:type="gramEnd"/>
      <w:r>
        <w:rPr>
          <w:rFonts w:ascii="宋体" w:eastAsia="宋体" w:hAnsi="宋体"/>
          <w:szCs w:val="24"/>
        </w:rPr>
        <w:t>应避免行人和车辆的通行，或者在作业过程中采取必要的措施，确保该区域始终保持无人的状态。</w:t>
      </w:r>
    </w:p>
    <w:p w14:paraId="49D1A115" w14:textId="0E6ECF2E"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c)</w:t>
      </w:r>
      <w:r w:rsidR="00D806D8">
        <w:rPr>
          <w:rFonts w:ascii="宋体" w:eastAsia="宋体" w:hAnsi="宋体" w:hint="eastAsia"/>
          <w:szCs w:val="24"/>
        </w:rPr>
        <w:tab/>
      </w:r>
      <w:r>
        <w:rPr>
          <w:rFonts w:ascii="宋体" w:eastAsia="宋体" w:hAnsi="宋体"/>
          <w:szCs w:val="24"/>
        </w:rPr>
        <w:t>应急</w:t>
      </w:r>
      <w:proofErr w:type="gramStart"/>
      <w:r>
        <w:rPr>
          <w:rFonts w:ascii="宋体" w:eastAsia="宋体" w:hAnsi="宋体"/>
          <w:szCs w:val="24"/>
        </w:rPr>
        <w:t>降落区</w:t>
      </w:r>
      <w:proofErr w:type="gramEnd"/>
      <w:r>
        <w:rPr>
          <w:rFonts w:ascii="宋体" w:eastAsia="宋体" w:hAnsi="宋体"/>
          <w:szCs w:val="24"/>
        </w:rPr>
        <w:t>周围环境应无易燃物品的存在。</w:t>
      </w:r>
    </w:p>
    <w:p w14:paraId="0A1D7FB2" w14:textId="6FD1F3E2"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d)</w:t>
      </w:r>
      <w:r w:rsidR="00D806D8">
        <w:rPr>
          <w:rFonts w:ascii="宋体" w:eastAsia="宋体" w:hAnsi="宋体" w:hint="eastAsia"/>
          <w:szCs w:val="24"/>
        </w:rPr>
        <w:tab/>
      </w:r>
      <w:r>
        <w:rPr>
          <w:rFonts w:ascii="宋体" w:eastAsia="宋体" w:hAnsi="宋体"/>
          <w:szCs w:val="24"/>
        </w:rPr>
        <w:t>应急</w:t>
      </w:r>
      <w:proofErr w:type="gramStart"/>
      <w:r>
        <w:rPr>
          <w:rFonts w:ascii="宋体" w:eastAsia="宋体" w:hAnsi="宋体"/>
          <w:szCs w:val="24"/>
        </w:rPr>
        <w:t>降落区</w:t>
      </w:r>
      <w:proofErr w:type="gramEnd"/>
      <w:r>
        <w:rPr>
          <w:rFonts w:ascii="宋体" w:eastAsia="宋体" w:hAnsi="宋体"/>
          <w:szCs w:val="24"/>
        </w:rPr>
        <w:t>地面应保持平整，以便于作业人员的安全行走和设备的稳定运行。</w:t>
      </w:r>
    </w:p>
    <w:p w14:paraId="28B873B5" w14:textId="048F29EC"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4.5.3</w:t>
      </w:r>
      <w:r w:rsidR="00D806D8">
        <w:rPr>
          <w:rFonts w:ascii="宋体" w:eastAsia="宋体" w:hAnsi="宋体" w:hint="eastAsia"/>
          <w:szCs w:val="24"/>
        </w:rPr>
        <w:tab/>
      </w:r>
      <w:r>
        <w:rPr>
          <w:rFonts w:ascii="宋体" w:eastAsia="宋体" w:hAnsi="宋体"/>
          <w:szCs w:val="24"/>
        </w:rPr>
        <w:t>警戒宣传告知</w:t>
      </w:r>
    </w:p>
    <w:p w14:paraId="473BA864" w14:textId="791C7A0A"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sidR="00D806D8">
        <w:rPr>
          <w:rFonts w:ascii="宋体" w:eastAsia="宋体" w:hAnsi="宋体" w:hint="eastAsia"/>
          <w:szCs w:val="24"/>
        </w:rPr>
        <w:tab/>
      </w:r>
      <w:r>
        <w:rPr>
          <w:rFonts w:ascii="宋体" w:eastAsia="宋体" w:hAnsi="宋体"/>
          <w:szCs w:val="24"/>
        </w:rPr>
        <w:t>在进行作业期间，必须确保作业区域的安全和秩序。</w:t>
      </w:r>
    </w:p>
    <w:p w14:paraId="56B7E2A9" w14:textId="794A0DE2"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sidR="00D806D8">
        <w:rPr>
          <w:rFonts w:ascii="宋体" w:eastAsia="宋体" w:hAnsi="宋体" w:hint="eastAsia"/>
          <w:szCs w:val="24"/>
        </w:rPr>
        <w:tab/>
      </w:r>
      <w:r>
        <w:rPr>
          <w:rFonts w:ascii="宋体" w:eastAsia="宋体" w:hAnsi="宋体"/>
          <w:szCs w:val="24"/>
        </w:rPr>
        <w:t>需要打开设置在作业区域周围的栅栏和隔离带，以便明确划定作业区域的范围。</w:t>
      </w:r>
      <w:r w:rsidR="00D806D8">
        <w:rPr>
          <w:rFonts w:ascii="宋体" w:eastAsia="宋体" w:hAnsi="宋体"/>
          <w:szCs w:val="24"/>
        </w:rPr>
        <w:tab/>
      </w:r>
    </w:p>
    <w:p w14:paraId="677F6188" w14:textId="0A771596"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c)</w:t>
      </w:r>
      <w:r w:rsidR="00D806D8">
        <w:rPr>
          <w:rFonts w:ascii="宋体" w:eastAsia="宋体" w:hAnsi="宋体" w:hint="eastAsia"/>
          <w:szCs w:val="24"/>
        </w:rPr>
        <w:tab/>
      </w:r>
      <w:r>
        <w:rPr>
          <w:rFonts w:ascii="宋体" w:eastAsia="宋体" w:hAnsi="宋体"/>
          <w:szCs w:val="24"/>
        </w:rPr>
        <w:t>必须在显著的位置设置醒目的标识，明确告知目标作业区域，禁止通行。</w:t>
      </w:r>
    </w:p>
    <w:p w14:paraId="1CCD8D14" w14:textId="0B9C5050" w:rsidR="0007586F" w:rsidRDefault="0007586F" w:rsidP="0007586F">
      <w:pPr>
        <w:overflowPunct w:val="0"/>
        <w:topLinePunct/>
        <w:adjustRightInd w:val="0"/>
        <w:spacing w:line="480" w:lineRule="auto"/>
        <w:ind w:firstLineChars="100" w:firstLine="198"/>
        <w:outlineLvl w:val="0"/>
        <w:rPr>
          <w:rFonts w:ascii="黑体" w:eastAsia="黑体" w:hAnsi="黑体" w:cs="黑体" w:hint="eastAsia"/>
          <w:spacing w:val="-6"/>
          <w:szCs w:val="24"/>
        </w:rPr>
      </w:pPr>
      <w:bookmarkStart w:id="11" w:name="_Toc193205710"/>
      <w:r>
        <w:rPr>
          <w:rFonts w:ascii="黑体" w:eastAsia="黑体" w:hAnsi="黑体" w:cs="黑体"/>
          <w:spacing w:val="-6"/>
          <w:szCs w:val="24"/>
        </w:rPr>
        <w:t>5</w:t>
      </w:r>
      <w:r w:rsidR="00D806D8">
        <w:rPr>
          <w:rFonts w:ascii="黑体" w:eastAsia="黑体" w:hAnsi="黑体" w:cs="黑体" w:hint="eastAsia"/>
          <w:spacing w:val="-6"/>
          <w:szCs w:val="24"/>
        </w:rPr>
        <w:tab/>
      </w:r>
      <w:r w:rsidR="00D806D8">
        <w:rPr>
          <w:rFonts w:ascii="黑体" w:eastAsia="黑体" w:hAnsi="黑体" w:cs="黑体" w:hint="eastAsia"/>
          <w:spacing w:val="-6"/>
          <w:szCs w:val="24"/>
        </w:rPr>
        <w:tab/>
      </w:r>
      <w:r>
        <w:rPr>
          <w:rFonts w:ascii="黑体" w:eastAsia="黑体" w:hAnsi="黑体" w:cs="黑体"/>
          <w:spacing w:val="-6"/>
          <w:szCs w:val="24"/>
        </w:rPr>
        <w:t>作业流程</w:t>
      </w:r>
      <w:bookmarkEnd w:id="11"/>
    </w:p>
    <w:p w14:paraId="14A9F69C" w14:textId="77777777" w:rsidR="0007586F" w:rsidRDefault="0007586F" w:rsidP="0007586F">
      <w:pPr>
        <w:overflowPunct w:val="0"/>
        <w:topLinePunct/>
        <w:adjustRightInd w:val="0"/>
        <w:spacing w:line="480" w:lineRule="auto"/>
        <w:ind w:firstLineChars="100" w:firstLine="198"/>
        <w:outlineLvl w:val="0"/>
        <w:rPr>
          <w:rFonts w:ascii="黑体" w:eastAsia="黑体" w:hAnsi="黑体" w:cs="黑体" w:hint="eastAsia"/>
          <w:spacing w:val="-6"/>
          <w:szCs w:val="24"/>
        </w:rPr>
      </w:pPr>
      <w:r>
        <w:rPr>
          <w:rFonts w:ascii="黑体" w:eastAsia="黑体" w:hAnsi="黑体" w:cs="黑体" w:hint="eastAsia"/>
          <w:spacing w:val="-6"/>
          <w:szCs w:val="24"/>
        </w:rPr>
        <w:t>补作业流程图</w:t>
      </w:r>
    </w:p>
    <w:p w14:paraId="576676F1"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t>5.1前期准备</w:t>
      </w:r>
    </w:p>
    <w:p w14:paraId="10EDE534" w14:textId="511E4A26"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5.1.1</w:t>
      </w:r>
      <w:r w:rsidR="00D806D8">
        <w:rPr>
          <w:rFonts w:ascii="宋体" w:eastAsia="宋体" w:hAnsi="宋体" w:hint="eastAsia"/>
          <w:szCs w:val="24"/>
        </w:rPr>
        <w:tab/>
      </w:r>
      <w:r>
        <w:rPr>
          <w:rFonts w:ascii="宋体" w:eastAsia="宋体" w:hAnsi="宋体"/>
          <w:szCs w:val="24"/>
        </w:rPr>
        <w:t>作业前须向相关部门提交空域申请</w:t>
      </w:r>
      <w:r>
        <w:rPr>
          <w:rFonts w:ascii="宋体" w:eastAsia="宋体" w:hAnsi="宋体" w:hint="eastAsia"/>
          <w:szCs w:val="24"/>
        </w:rPr>
        <w:t>,</w:t>
      </w:r>
      <w:r>
        <w:rPr>
          <w:rFonts w:ascii="宋体" w:eastAsia="宋体" w:hAnsi="宋体"/>
          <w:szCs w:val="24"/>
        </w:rPr>
        <w:t>获批</w:t>
      </w:r>
      <w:r>
        <w:rPr>
          <w:rFonts w:ascii="宋体" w:eastAsia="宋体" w:hAnsi="宋体" w:hint="eastAsia"/>
          <w:szCs w:val="24"/>
        </w:rPr>
        <w:t>后才能</w:t>
      </w:r>
      <w:r>
        <w:rPr>
          <w:rFonts w:ascii="宋体" w:eastAsia="宋体" w:hAnsi="宋体"/>
          <w:szCs w:val="24"/>
        </w:rPr>
        <w:t>开始作业。</w:t>
      </w:r>
    </w:p>
    <w:p w14:paraId="117EB3B7" w14:textId="7846BE12"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5.1.2</w:t>
      </w:r>
      <w:r w:rsidR="00D806D8">
        <w:rPr>
          <w:rFonts w:ascii="宋体" w:eastAsia="宋体" w:hAnsi="宋体" w:hint="eastAsia"/>
          <w:szCs w:val="24"/>
        </w:rPr>
        <w:tab/>
      </w:r>
      <w:r>
        <w:rPr>
          <w:rFonts w:ascii="宋体" w:eastAsia="宋体" w:hAnsi="宋体"/>
          <w:szCs w:val="24"/>
        </w:rPr>
        <w:t>作业前作业人员必须对无人机进行全面检查</w:t>
      </w:r>
      <w:r>
        <w:rPr>
          <w:rFonts w:ascii="宋体" w:eastAsia="宋体" w:hAnsi="宋体" w:hint="eastAsia"/>
          <w:szCs w:val="24"/>
        </w:rPr>
        <w:t>，确保飞机状态正常</w:t>
      </w:r>
      <w:r>
        <w:rPr>
          <w:rFonts w:ascii="宋体" w:eastAsia="宋体" w:hAnsi="宋体"/>
          <w:szCs w:val="24"/>
        </w:rPr>
        <w:t>。</w:t>
      </w:r>
    </w:p>
    <w:p w14:paraId="44C13352" w14:textId="2FF7A453"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5.1.3</w:t>
      </w:r>
      <w:r w:rsidR="00D806D8">
        <w:rPr>
          <w:rFonts w:ascii="宋体" w:eastAsia="宋体" w:hAnsi="宋体" w:hint="eastAsia"/>
          <w:szCs w:val="24"/>
        </w:rPr>
        <w:tab/>
      </w:r>
      <w:r>
        <w:rPr>
          <w:rFonts w:ascii="宋体" w:eastAsia="宋体" w:hAnsi="宋体"/>
          <w:szCs w:val="24"/>
        </w:rPr>
        <w:t>作业前须进行</w:t>
      </w:r>
      <w:r>
        <w:rPr>
          <w:rFonts w:ascii="宋体" w:eastAsia="宋体" w:hAnsi="宋体" w:hint="eastAsia"/>
          <w:szCs w:val="24"/>
        </w:rPr>
        <w:t>空载</w:t>
      </w:r>
      <w:r>
        <w:rPr>
          <w:rFonts w:ascii="宋体" w:eastAsia="宋体" w:hAnsi="宋体"/>
          <w:szCs w:val="24"/>
        </w:rPr>
        <w:t>试飞，确保在实际作业过程中能够按照预定计划顺利进行。</w:t>
      </w:r>
    </w:p>
    <w:p w14:paraId="42DAA156" w14:textId="0A9FEEC6"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5.1.4</w:t>
      </w:r>
      <w:r w:rsidR="00D806D8">
        <w:rPr>
          <w:rFonts w:ascii="宋体" w:eastAsia="宋体" w:hAnsi="宋体" w:hint="eastAsia"/>
          <w:szCs w:val="24"/>
        </w:rPr>
        <w:tab/>
      </w:r>
      <w:r>
        <w:rPr>
          <w:rFonts w:ascii="宋体" w:eastAsia="宋体" w:hAnsi="宋体"/>
          <w:szCs w:val="24"/>
        </w:rPr>
        <w:t>作业前须</w:t>
      </w:r>
      <w:r>
        <w:rPr>
          <w:rFonts w:ascii="宋体" w:eastAsia="宋体" w:hAnsi="宋体" w:hint="eastAsia"/>
          <w:szCs w:val="24"/>
        </w:rPr>
        <w:t>全面了解作业任务，</w:t>
      </w:r>
      <w:r w:rsidRPr="00D806D8">
        <w:rPr>
          <w:rFonts w:ascii="宋体" w:eastAsia="宋体" w:hAnsi="宋体" w:hint="eastAsia"/>
          <w:szCs w:val="24"/>
        </w:rPr>
        <w:t>做到精准、快速作业。</w:t>
      </w:r>
    </w:p>
    <w:p w14:paraId="586C4432" w14:textId="3E6A3965"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5.1.5</w:t>
      </w:r>
      <w:r w:rsidR="00D806D8">
        <w:rPr>
          <w:rFonts w:ascii="宋体" w:eastAsia="宋体" w:hAnsi="宋体" w:hint="eastAsia"/>
          <w:szCs w:val="24"/>
        </w:rPr>
        <w:tab/>
      </w:r>
      <w:r>
        <w:rPr>
          <w:rFonts w:ascii="宋体" w:eastAsia="宋体" w:hAnsi="宋体" w:hint="eastAsia"/>
          <w:szCs w:val="24"/>
        </w:rPr>
        <w:t>作业前需重新评估现场飞行环境</w:t>
      </w:r>
      <w:r w:rsidRPr="00D806D8">
        <w:rPr>
          <w:rFonts w:ascii="宋体" w:eastAsia="宋体" w:hAnsi="宋体" w:hint="eastAsia"/>
          <w:szCs w:val="24"/>
        </w:rPr>
        <w:t>是否变动</w:t>
      </w:r>
      <w:r>
        <w:rPr>
          <w:rFonts w:ascii="宋体" w:eastAsia="宋体" w:hAnsi="宋体" w:hint="eastAsia"/>
          <w:szCs w:val="24"/>
        </w:rPr>
        <w:t>，以便及时调整作业计划。</w:t>
      </w:r>
    </w:p>
    <w:p w14:paraId="4C8117D7" w14:textId="10889C12"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5.1.6</w:t>
      </w:r>
      <w:r w:rsidR="00D806D8">
        <w:rPr>
          <w:rFonts w:ascii="宋体" w:eastAsia="宋体" w:hAnsi="宋体" w:hint="eastAsia"/>
          <w:szCs w:val="24"/>
        </w:rPr>
        <w:tab/>
      </w:r>
      <w:r>
        <w:rPr>
          <w:rFonts w:ascii="宋体" w:eastAsia="宋体" w:hAnsi="宋体"/>
          <w:szCs w:val="24"/>
        </w:rPr>
        <w:t>幕墙勘察：记录幕墙材质、污染类型（灰尘、油污、生物附着等）。</w:t>
      </w:r>
    </w:p>
    <w:p w14:paraId="14CA50FE" w14:textId="7700A98A" w:rsidR="006F62A7"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5.1.7</w:t>
      </w:r>
      <w:r w:rsidR="00D806D8">
        <w:rPr>
          <w:rFonts w:ascii="宋体" w:eastAsia="宋体" w:hAnsi="宋体" w:hint="eastAsia"/>
          <w:szCs w:val="24"/>
        </w:rPr>
        <w:tab/>
      </w:r>
      <w:r>
        <w:rPr>
          <w:rFonts w:ascii="宋体" w:eastAsia="宋体" w:hAnsi="宋体"/>
          <w:szCs w:val="24"/>
        </w:rPr>
        <w:t>清洁剂选择：</w:t>
      </w:r>
      <w:r>
        <w:rPr>
          <w:rFonts w:ascii="宋体" w:eastAsia="宋体" w:hAnsi="宋体" w:hint="eastAsia"/>
          <w:szCs w:val="24"/>
        </w:rPr>
        <w:t>选择</w:t>
      </w:r>
      <w:r>
        <w:rPr>
          <w:rFonts w:ascii="宋体" w:eastAsia="宋体" w:hAnsi="宋体"/>
          <w:szCs w:val="24"/>
        </w:rPr>
        <w:t>中性环保清洁剂（pH6</w:t>
      </w:r>
      <w:r w:rsidR="006F62A7">
        <w:rPr>
          <w:rFonts w:ascii="宋体" w:eastAsia="宋体" w:hAnsi="宋体" w:hint="eastAsia"/>
          <w:szCs w:val="24"/>
        </w:rPr>
        <w:t>～</w:t>
      </w:r>
      <w:r>
        <w:rPr>
          <w:rFonts w:ascii="宋体" w:eastAsia="宋体" w:hAnsi="宋体"/>
          <w:szCs w:val="24"/>
        </w:rPr>
        <w:t>8），禁用强酸强碱。</w:t>
      </w:r>
    </w:p>
    <w:p w14:paraId="36381162" w14:textId="75214CE0" w:rsidR="0007586F" w:rsidRPr="006F62A7"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5.1</w:t>
      </w:r>
      <w:r w:rsidRPr="00D806D8">
        <w:rPr>
          <w:rFonts w:ascii="宋体" w:eastAsia="宋体" w:hAnsi="宋体"/>
          <w:szCs w:val="24"/>
        </w:rPr>
        <w:t>.</w:t>
      </w:r>
      <w:r w:rsidRPr="00D806D8">
        <w:rPr>
          <w:rFonts w:ascii="宋体" w:eastAsia="宋体" w:hAnsi="宋体" w:hint="eastAsia"/>
          <w:szCs w:val="24"/>
        </w:rPr>
        <w:t>8</w:t>
      </w:r>
      <w:r w:rsidR="00D806D8">
        <w:rPr>
          <w:rFonts w:ascii="宋体" w:eastAsia="宋体" w:hAnsi="宋体" w:hint="eastAsia"/>
          <w:szCs w:val="24"/>
        </w:rPr>
        <w:tab/>
      </w:r>
      <w:r w:rsidRPr="00D806D8">
        <w:rPr>
          <w:rFonts w:ascii="宋体" w:eastAsia="宋体" w:hAnsi="宋体" w:hint="eastAsia"/>
          <w:szCs w:val="24"/>
        </w:rPr>
        <w:t>经检查确认，必要准备工作已完成。供水系统已经成功连接，且状态良好、水源稳定供应。</w:t>
      </w:r>
      <w:r w:rsidRPr="00D806D8">
        <w:rPr>
          <w:rFonts w:ascii="宋体" w:eastAsia="宋体" w:hAnsi="宋体" w:hint="eastAsia"/>
          <w:szCs w:val="24"/>
        </w:rPr>
        <w:lastRenderedPageBreak/>
        <w:t>无人机各项功能和性能指标经仔细检查测试，确认处于最佳状态</w:t>
      </w:r>
      <w:r w:rsidR="00B37EA7">
        <w:rPr>
          <w:rFonts w:ascii="宋体" w:eastAsia="宋体" w:hAnsi="宋体" w:hint="eastAsia"/>
          <w:szCs w:val="24"/>
        </w:rPr>
        <w:t>。</w:t>
      </w:r>
      <w:r w:rsidRPr="00D806D8">
        <w:rPr>
          <w:rFonts w:ascii="宋体" w:eastAsia="宋体" w:hAnsi="宋体" w:hint="eastAsia"/>
          <w:szCs w:val="24"/>
        </w:rPr>
        <w:t>所有相关的工作人员都已经到达各自指定的位置，做好作业前准备工作，确保能够高效地完成各自的任务。所有无关人员已经安全撤离现场。</w:t>
      </w:r>
    </w:p>
    <w:p w14:paraId="1FFFBFA9"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t>5.2设备检查</w:t>
      </w:r>
    </w:p>
    <w:p w14:paraId="31686ED1"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无人机电池电量≥80%，清洁剂储罐液位≥50%。</w:t>
      </w:r>
    </w:p>
    <w:p w14:paraId="0E701927"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验证避障传感器灵敏度及通信链路稳定性。</w:t>
      </w:r>
    </w:p>
    <w:p w14:paraId="7D819CBE"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t>5.3作业实施</w:t>
      </w:r>
    </w:p>
    <w:p w14:paraId="453695CD" w14:textId="77777777" w:rsidR="00B37EA7"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5.3</w:t>
      </w:r>
      <w:r w:rsidRPr="00D806D8">
        <w:rPr>
          <w:rFonts w:ascii="宋体" w:eastAsia="宋体" w:hAnsi="宋体"/>
          <w:szCs w:val="24"/>
        </w:rPr>
        <w:t>.</w:t>
      </w:r>
      <w:r w:rsidRPr="00D806D8">
        <w:rPr>
          <w:rFonts w:ascii="宋体" w:eastAsia="宋体" w:hAnsi="宋体" w:hint="eastAsia"/>
          <w:szCs w:val="24"/>
        </w:rPr>
        <w:t>1</w:t>
      </w:r>
      <w:r w:rsidR="00D806D8">
        <w:rPr>
          <w:rFonts w:ascii="宋体" w:eastAsia="宋体" w:hAnsi="宋体" w:hint="eastAsia"/>
          <w:szCs w:val="24"/>
        </w:rPr>
        <w:tab/>
      </w:r>
      <w:r w:rsidRPr="00D806D8">
        <w:rPr>
          <w:rFonts w:ascii="宋体" w:eastAsia="宋体" w:hAnsi="宋体" w:hint="eastAsia"/>
          <w:szCs w:val="24"/>
        </w:rPr>
        <w:t>无人机</w:t>
      </w:r>
      <w:r w:rsidR="00B37EA7">
        <w:rPr>
          <w:rFonts w:ascii="宋体" w:eastAsia="宋体" w:hAnsi="宋体" w:hint="eastAsia"/>
          <w:szCs w:val="24"/>
        </w:rPr>
        <w:t>升空。</w:t>
      </w:r>
    </w:p>
    <w:p w14:paraId="5469CCDA" w14:textId="53AEC592" w:rsidR="00B37EA7"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sidRPr="00B37EA7">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连接到电源并开机，</w:t>
      </w:r>
      <w:proofErr w:type="gramStart"/>
      <w:r w:rsidR="0007586F" w:rsidRPr="00D806D8">
        <w:rPr>
          <w:rFonts w:ascii="宋体" w:eastAsia="宋体" w:hAnsi="宋体" w:hint="eastAsia"/>
          <w:szCs w:val="24"/>
        </w:rPr>
        <w:t>飞手需</w:t>
      </w:r>
      <w:proofErr w:type="gramEnd"/>
      <w:r w:rsidR="0007586F" w:rsidRPr="00D806D8">
        <w:rPr>
          <w:rFonts w:ascii="宋体" w:eastAsia="宋体" w:hAnsi="宋体" w:hint="eastAsia"/>
          <w:szCs w:val="24"/>
        </w:rPr>
        <w:t>谨慎地操作，使无人机缓慢升空。过程中</w:t>
      </w:r>
      <w:proofErr w:type="gramStart"/>
      <w:r w:rsidR="0007586F" w:rsidRPr="00D806D8">
        <w:rPr>
          <w:rFonts w:ascii="宋体" w:eastAsia="宋体" w:hAnsi="宋体" w:hint="eastAsia"/>
          <w:szCs w:val="24"/>
        </w:rPr>
        <w:t>飞手须</w:t>
      </w:r>
      <w:proofErr w:type="gramEnd"/>
      <w:r w:rsidR="0007586F" w:rsidRPr="00D806D8">
        <w:rPr>
          <w:rFonts w:ascii="宋体" w:eastAsia="宋体" w:hAnsi="宋体" w:hint="eastAsia"/>
          <w:szCs w:val="24"/>
        </w:rPr>
        <w:t>确保无人机始终处于视线范围，能够实时监控无人机飞行状态，确保飞行安全可控。</w:t>
      </w:r>
    </w:p>
    <w:p w14:paraId="423D424C" w14:textId="58DD5CB2" w:rsidR="00B37EA7"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sidRPr="00B37EA7">
        <w:rPr>
          <w:rFonts w:ascii="宋体" w:eastAsia="宋体" w:hAnsi="宋体" w:hint="eastAsia"/>
          <w:szCs w:val="24"/>
        </w:rPr>
        <w:t xml:space="preserve"> </w:t>
      </w:r>
      <w:r>
        <w:rPr>
          <w:rFonts w:ascii="宋体" w:eastAsia="宋体" w:hAnsi="宋体" w:hint="eastAsia"/>
          <w:szCs w:val="24"/>
        </w:rPr>
        <w:tab/>
      </w:r>
      <w:proofErr w:type="gramStart"/>
      <w:r w:rsidR="0007586F" w:rsidRPr="00D806D8">
        <w:rPr>
          <w:rFonts w:ascii="宋体" w:eastAsia="宋体" w:hAnsi="宋体" w:hint="eastAsia"/>
          <w:szCs w:val="24"/>
        </w:rPr>
        <w:t>飞手要</w:t>
      </w:r>
      <w:proofErr w:type="gramEnd"/>
      <w:r w:rsidR="0007586F" w:rsidRPr="00D806D8">
        <w:rPr>
          <w:rFonts w:ascii="宋体" w:eastAsia="宋体" w:hAnsi="宋体" w:hint="eastAsia"/>
          <w:szCs w:val="24"/>
        </w:rPr>
        <w:t>时刻关注无人机的飞行姿态，调整遥控器的控制杆，确保无人机在升空过程中保持平稳。</w:t>
      </w:r>
    </w:p>
    <w:p w14:paraId="70673256" w14:textId="31016388" w:rsidR="0007586F" w:rsidRPr="00D806D8"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c)</w:t>
      </w:r>
      <w:r w:rsidRPr="00B37EA7">
        <w:rPr>
          <w:rFonts w:ascii="宋体" w:eastAsia="宋体" w:hAnsi="宋体" w:hint="eastAsia"/>
          <w:szCs w:val="24"/>
        </w:rPr>
        <w:t xml:space="preserve"> </w:t>
      </w:r>
      <w:r>
        <w:rPr>
          <w:rFonts w:ascii="宋体" w:eastAsia="宋体" w:hAnsi="宋体" w:hint="eastAsia"/>
          <w:szCs w:val="24"/>
        </w:rPr>
        <w:tab/>
      </w:r>
      <w:proofErr w:type="gramStart"/>
      <w:r w:rsidR="0007586F" w:rsidRPr="00D806D8">
        <w:rPr>
          <w:rFonts w:ascii="宋体" w:eastAsia="宋体" w:hAnsi="宋体" w:hint="eastAsia"/>
          <w:szCs w:val="24"/>
        </w:rPr>
        <w:t>飞手还</w:t>
      </w:r>
      <w:proofErr w:type="gramEnd"/>
      <w:r w:rsidR="0007586F" w:rsidRPr="00D806D8">
        <w:rPr>
          <w:rFonts w:ascii="宋体" w:eastAsia="宋体" w:hAnsi="宋体" w:hint="eastAsia"/>
          <w:szCs w:val="24"/>
        </w:rPr>
        <w:t>需要密切关注周围环境的变化，如风向、风速等自然因素，以及可能出现的障碍物，如建筑物、树木等。</w:t>
      </w:r>
    </w:p>
    <w:p w14:paraId="6291AC9F" w14:textId="77777777" w:rsidR="00B37EA7"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5.3</w:t>
      </w:r>
      <w:r w:rsidRPr="00D806D8">
        <w:rPr>
          <w:rFonts w:ascii="宋体" w:eastAsia="宋体" w:hAnsi="宋体"/>
          <w:szCs w:val="24"/>
        </w:rPr>
        <w:t>.</w:t>
      </w:r>
      <w:r w:rsidRPr="00D806D8">
        <w:rPr>
          <w:rFonts w:ascii="宋体" w:eastAsia="宋体" w:hAnsi="宋体" w:hint="eastAsia"/>
          <w:szCs w:val="24"/>
        </w:rPr>
        <w:t>2</w:t>
      </w:r>
      <w:r w:rsidR="00D806D8">
        <w:rPr>
          <w:rFonts w:ascii="宋体" w:eastAsia="宋体" w:hAnsi="宋体" w:hint="eastAsia"/>
          <w:szCs w:val="24"/>
        </w:rPr>
        <w:tab/>
      </w:r>
      <w:r w:rsidR="00B37EA7">
        <w:rPr>
          <w:rFonts w:ascii="宋体" w:eastAsia="宋体" w:hAnsi="宋体" w:hint="eastAsia"/>
          <w:szCs w:val="24"/>
        </w:rPr>
        <w:t>启动地面供水系统。</w:t>
      </w:r>
    </w:p>
    <w:p w14:paraId="2DD06681" w14:textId="3FD3C6AF" w:rsidR="00B37EA7"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sidRPr="00B37EA7">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当到达预先设定的作业区域时，地面工作人员首先启动发电机开关，确保电力供应充足。</w:t>
      </w:r>
    </w:p>
    <w:p w14:paraId="4202FD43" w14:textId="73C925DE" w:rsidR="0007586F" w:rsidRPr="00D806D8"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sidRPr="00B37EA7">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打开水泵的开关，开始向系统中输送水源。</w:t>
      </w:r>
    </w:p>
    <w:p w14:paraId="59A890F5" w14:textId="77777777" w:rsidR="00B37EA7"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5.3</w:t>
      </w:r>
      <w:r w:rsidRPr="00D806D8">
        <w:rPr>
          <w:rFonts w:ascii="宋体" w:eastAsia="宋体" w:hAnsi="宋体"/>
          <w:szCs w:val="24"/>
        </w:rPr>
        <w:t>.</w:t>
      </w:r>
      <w:r w:rsidRPr="00D806D8">
        <w:rPr>
          <w:rFonts w:ascii="宋体" w:eastAsia="宋体" w:hAnsi="宋体" w:hint="eastAsia"/>
          <w:szCs w:val="24"/>
        </w:rPr>
        <w:t>3</w:t>
      </w:r>
      <w:r w:rsidR="00D806D8">
        <w:rPr>
          <w:rFonts w:ascii="宋体" w:eastAsia="宋体" w:hAnsi="宋体" w:hint="eastAsia"/>
          <w:szCs w:val="24"/>
        </w:rPr>
        <w:tab/>
      </w:r>
      <w:r w:rsidR="00B37EA7">
        <w:rPr>
          <w:rFonts w:ascii="宋体" w:eastAsia="宋体" w:hAnsi="宋体" w:hint="eastAsia"/>
          <w:szCs w:val="24"/>
        </w:rPr>
        <w:t>无人机空中清洗。</w:t>
      </w:r>
    </w:p>
    <w:p w14:paraId="5935C57E" w14:textId="06BEBC99" w:rsidR="00B37EA7"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Pr>
          <w:rFonts w:ascii="宋体" w:eastAsia="宋体" w:hAnsi="宋体" w:hint="eastAsia"/>
          <w:szCs w:val="24"/>
        </w:rPr>
        <w:tab/>
      </w:r>
      <w:r w:rsidR="0007586F" w:rsidRPr="00D806D8">
        <w:rPr>
          <w:rFonts w:ascii="宋体" w:eastAsia="宋体" w:hAnsi="宋体" w:hint="eastAsia"/>
          <w:szCs w:val="24"/>
        </w:rPr>
        <w:t>操作人员控制无人机以一种缓慢而平稳的方式进行移动。</w:t>
      </w:r>
    </w:p>
    <w:p w14:paraId="345D3191" w14:textId="223D6112" w:rsidR="00B37EA7"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sidRPr="00B37EA7">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过程中操作人员不仅依靠无人机传输回来的高清视觉图像，还要结合自己的观察，确保作业区域得到了全面且均匀的喷洒覆盖</w:t>
      </w:r>
      <w:r>
        <w:rPr>
          <w:rFonts w:ascii="宋体" w:eastAsia="宋体" w:hAnsi="宋体" w:hint="eastAsia"/>
          <w:szCs w:val="24"/>
        </w:rPr>
        <w:t>。</w:t>
      </w:r>
    </w:p>
    <w:p w14:paraId="4550D120" w14:textId="27C1B500" w:rsidR="00B37EA7"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c）</w:t>
      </w:r>
      <w:r>
        <w:rPr>
          <w:rFonts w:ascii="宋体" w:eastAsia="宋体" w:hAnsi="宋体" w:hint="eastAsia"/>
          <w:szCs w:val="24"/>
        </w:rPr>
        <w:tab/>
        <w:t>确保</w:t>
      </w:r>
      <w:proofErr w:type="gramStart"/>
      <w:r w:rsidR="0007586F" w:rsidRPr="00D806D8">
        <w:rPr>
          <w:rFonts w:ascii="宋体" w:eastAsia="宋体" w:hAnsi="宋体" w:hint="eastAsia"/>
          <w:szCs w:val="24"/>
        </w:rPr>
        <w:t>清洗水</w:t>
      </w:r>
      <w:proofErr w:type="gramEnd"/>
      <w:r w:rsidR="0007586F" w:rsidRPr="00D806D8">
        <w:rPr>
          <w:rFonts w:ascii="宋体" w:eastAsia="宋体" w:hAnsi="宋体" w:hint="eastAsia"/>
          <w:szCs w:val="24"/>
        </w:rPr>
        <w:t>压力区间为8-15兆帕。</w:t>
      </w:r>
    </w:p>
    <w:p w14:paraId="774AE985" w14:textId="77777777" w:rsidR="00B37EA7"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t>d)</w:t>
      </w:r>
      <w:r w:rsidRPr="00B37EA7">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调整无人机的飞行路径，确保每一个角落都能被喷洒到，从而达到最佳的作业效果。</w:t>
      </w:r>
    </w:p>
    <w:p w14:paraId="07BABC19" w14:textId="1BD03EC2" w:rsidR="0007586F" w:rsidRPr="00D806D8" w:rsidRDefault="00B37EA7" w:rsidP="00D806D8">
      <w:pPr>
        <w:spacing w:line="480" w:lineRule="auto"/>
        <w:ind w:firstLineChars="200" w:firstLine="420"/>
        <w:rPr>
          <w:rFonts w:ascii="宋体" w:eastAsia="宋体" w:hAnsi="宋体" w:hint="eastAsia"/>
          <w:szCs w:val="24"/>
        </w:rPr>
      </w:pPr>
      <w:r>
        <w:rPr>
          <w:rFonts w:ascii="宋体" w:eastAsia="宋体" w:hAnsi="宋体" w:hint="eastAsia"/>
          <w:szCs w:val="24"/>
        </w:rPr>
        <w:lastRenderedPageBreak/>
        <w:t>e)</w:t>
      </w:r>
      <w:r w:rsidRPr="00B37EA7">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关注无人机的飞行高度和速度，确保喷洒的均匀</w:t>
      </w:r>
      <w:r>
        <w:rPr>
          <w:rFonts w:ascii="宋体" w:eastAsia="宋体" w:hAnsi="宋体" w:hint="eastAsia"/>
          <w:szCs w:val="24"/>
        </w:rPr>
        <w:t>高效</w:t>
      </w:r>
      <w:r w:rsidR="0007586F" w:rsidRPr="00D806D8">
        <w:rPr>
          <w:rFonts w:ascii="宋体" w:eastAsia="宋体" w:hAnsi="宋体" w:hint="eastAsia"/>
          <w:szCs w:val="24"/>
        </w:rPr>
        <w:t>。</w:t>
      </w:r>
    </w:p>
    <w:p w14:paraId="6EE22691" w14:textId="77777777" w:rsidR="009F649C"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5.3</w:t>
      </w:r>
      <w:r w:rsidRPr="00D806D8">
        <w:rPr>
          <w:rFonts w:ascii="宋体" w:eastAsia="宋体" w:hAnsi="宋体"/>
          <w:szCs w:val="24"/>
        </w:rPr>
        <w:t>.</w:t>
      </w:r>
      <w:r w:rsidRPr="00D806D8">
        <w:rPr>
          <w:rFonts w:ascii="宋体" w:eastAsia="宋体" w:hAnsi="宋体" w:hint="eastAsia"/>
          <w:szCs w:val="24"/>
        </w:rPr>
        <w:t>4</w:t>
      </w:r>
      <w:r w:rsidR="00D806D8">
        <w:rPr>
          <w:rFonts w:ascii="宋体" w:eastAsia="宋体" w:hAnsi="宋体" w:hint="eastAsia"/>
          <w:szCs w:val="24"/>
        </w:rPr>
        <w:tab/>
      </w:r>
      <w:r w:rsidR="009F649C">
        <w:rPr>
          <w:rFonts w:ascii="宋体" w:eastAsia="宋体" w:hAnsi="宋体" w:hint="eastAsia"/>
          <w:szCs w:val="24"/>
        </w:rPr>
        <w:t>无人机作业期间的电量监控。</w:t>
      </w:r>
    </w:p>
    <w:p w14:paraId="16E7AC5F" w14:textId="77777777" w:rsidR="009F649C" w:rsidRDefault="009F649C"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sidRPr="009F649C">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飞行操作员必须在遥控器上激活电压报警功能，能够实时监控无人机的电池电量。</w:t>
      </w:r>
    </w:p>
    <w:p w14:paraId="4F9299BB" w14:textId="2651F6FA" w:rsidR="009F649C" w:rsidRDefault="009F649C"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sidRPr="009F649C">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在执行飞行任务的过程中，飞行操作员</w:t>
      </w:r>
      <w:r>
        <w:rPr>
          <w:rFonts w:ascii="宋体" w:eastAsia="宋体" w:hAnsi="宋体" w:hint="eastAsia"/>
          <w:szCs w:val="24"/>
        </w:rPr>
        <w:t>需保障</w:t>
      </w:r>
      <w:r w:rsidR="0007586F" w:rsidRPr="00D806D8">
        <w:rPr>
          <w:rFonts w:ascii="宋体" w:eastAsia="宋体" w:hAnsi="宋体" w:hint="eastAsia"/>
          <w:szCs w:val="24"/>
        </w:rPr>
        <w:t>无人机</w:t>
      </w:r>
      <w:r>
        <w:rPr>
          <w:rFonts w:ascii="宋体" w:eastAsia="宋体" w:hAnsi="宋体" w:hint="eastAsia"/>
          <w:szCs w:val="24"/>
        </w:rPr>
        <w:t>电量30%以上</w:t>
      </w:r>
      <w:r w:rsidR="0007586F" w:rsidRPr="00D806D8">
        <w:rPr>
          <w:rFonts w:ascii="宋体" w:eastAsia="宋体" w:hAnsi="宋体" w:hint="eastAsia"/>
          <w:szCs w:val="24"/>
        </w:rPr>
        <w:t>。</w:t>
      </w:r>
    </w:p>
    <w:p w14:paraId="21CECCDF" w14:textId="1ADF756D" w:rsidR="0007586F" w:rsidRPr="00D806D8" w:rsidRDefault="009F649C" w:rsidP="00D806D8">
      <w:pPr>
        <w:spacing w:line="480" w:lineRule="auto"/>
        <w:ind w:firstLineChars="200" w:firstLine="420"/>
        <w:rPr>
          <w:rFonts w:ascii="宋体" w:eastAsia="宋体" w:hAnsi="宋体" w:hint="eastAsia"/>
          <w:szCs w:val="24"/>
        </w:rPr>
      </w:pPr>
      <w:r>
        <w:rPr>
          <w:rFonts w:ascii="宋体" w:eastAsia="宋体" w:hAnsi="宋体" w:hint="eastAsia"/>
          <w:szCs w:val="24"/>
        </w:rPr>
        <w:t>c)</w:t>
      </w:r>
      <w:r w:rsidRPr="009F649C">
        <w:rPr>
          <w:rFonts w:ascii="宋体" w:eastAsia="宋体" w:hAnsi="宋体" w:hint="eastAsia"/>
          <w:szCs w:val="24"/>
        </w:rPr>
        <w:t xml:space="preserve"> </w:t>
      </w:r>
      <w:r>
        <w:rPr>
          <w:rFonts w:ascii="宋体" w:eastAsia="宋体" w:hAnsi="宋体" w:hint="eastAsia"/>
          <w:szCs w:val="24"/>
        </w:rPr>
        <w:tab/>
        <w:t>如</w:t>
      </w:r>
      <w:r w:rsidR="0007586F" w:rsidRPr="00D806D8">
        <w:rPr>
          <w:rFonts w:ascii="宋体" w:eastAsia="宋体" w:hAnsi="宋体" w:hint="eastAsia"/>
          <w:szCs w:val="24"/>
        </w:rPr>
        <w:t>电量降至30%以下，飞行操作员应立即通知地面支持团队，关闭水泵和发电机，停止供水，无人机准备下降更换电池。</w:t>
      </w:r>
    </w:p>
    <w:p w14:paraId="6117EE67" w14:textId="77777777" w:rsidR="009F649C"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5.3</w:t>
      </w:r>
      <w:r w:rsidRPr="00D806D8">
        <w:rPr>
          <w:rFonts w:ascii="宋体" w:eastAsia="宋体" w:hAnsi="宋体"/>
          <w:szCs w:val="24"/>
        </w:rPr>
        <w:t>.</w:t>
      </w:r>
      <w:r w:rsidRPr="00D806D8">
        <w:rPr>
          <w:rFonts w:ascii="宋体" w:eastAsia="宋体" w:hAnsi="宋体" w:hint="eastAsia"/>
          <w:szCs w:val="24"/>
        </w:rPr>
        <w:t>5</w:t>
      </w:r>
      <w:r w:rsidRPr="00D806D8">
        <w:rPr>
          <w:rFonts w:ascii="宋体" w:eastAsia="宋体" w:hAnsi="宋体"/>
          <w:szCs w:val="24"/>
        </w:rPr>
        <w:tab/>
      </w:r>
      <w:r w:rsidR="009F649C">
        <w:rPr>
          <w:rFonts w:ascii="宋体" w:eastAsia="宋体" w:hAnsi="宋体" w:hint="eastAsia"/>
          <w:szCs w:val="24"/>
        </w:rPr>
        <w:t>无人机电池更换。</w:t>
      </w:r>
    </w:p>
    <w:p w14:paraId="15964CEC" w14:textId="0DDFF845" w:rsidR="0007586F" w:rsidRPr="00D806D8" w:rsidRDefault="009F649C"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sidRPr="009F649C">
        <w:rPr>
          <w:rFonts w:ascii="宋体" w:eastAsia="宋体" w:hAnsi="宋体" w:hint="eastAsia"/>
          <w:szCs w:val="24"/>
        </w:rPr>
        <w:t xml:space="preserve"> </w:t>
      </w:r>
      <w:r>
        <w:rPr>
          <w:rFonts w:ascii="宋体" w:eastAsia="宋体" w:hAnsi="宋体" w:hint="eastAsia"/>
          <w:szCs w:val="24"/>
        </w:rPr>
        <w:tab/>
      </w:r>
      <w:r w:rsidR="0007586F" w:rsidRPr="00D806D8">
        <w:rPr>
          <w:rFonts w:ascii="宋体" w:eastAsia="宋体" w:hAnsi="宋体" w:hint="eastAsia"/>
          <w:szCs w:val="24"/>
        </w:rPr>
        <w:t>在进行无人机电池更换的过程中，需要确保无人机已经完全停稳。要耐心等待所有的桨叶完全停止旋转，确保没有任何安全隐患。在确认这些条件都满足后，使用遥控器执行锁定动作，关闭无人机的电源。</w:t>
      </w:r>
      <w:r w:rsidR="00D806D8">
        <w:rPr>
          <w:rFonts w:ascii="宋体" w:eastAsia="宋体" w:hAnsi="宋体" w:hint="eastAsia"/>
          <w:szCs w:val="24"/>
        </w:rPr>
        <w:tab/>
      </w:r>
    </w:p>
    <w:p w14:paraId="5E70BA83"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卡扣式：按住电池两侧卡扣，向外轻推电池。</w:t>
      </w:r>
    </w:p>
    <w:p w14:paraId="6ED4BD0F"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滑锁式：滑动电池锁扣至解锁位置，取出电池。</w:t>
      </w:r>
    </w:p>
    <w:p w14:paraId="59B7A8C1" w14:textId="2DB42BC5"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按钮式（如</w:t>
      </w:r>
      <w:proofErr w:type="gramStart"/>
      <w:r w:rsidRPr="009F649C">
        <w:rPr>
          <w:rFonts w:ascii="宋体" w:eastAsia="宋体" w:hAnsi="宋体" w:hint="eastAsia"/>
          <w:szCs w:val="24"/>
        </w:rPr>
        <w:t>部分大疆机型</w:t>
      </w:r>
      <w:proofErr w:type="gramEnd"/>
      <w:r w:rsidRPr="009F649C">
        <w:rPr>
          <w:rFonts w:ascii="宋体" w:eastAsia="宋体" w:hAnsi="宋体" w:hint="eastAsia"/>
          <w:szCs w:val="24"/>
        </w:rPr>
        <w:t>）：按住电池释放按钮，同时拔出电池。</w:t>
      </w:r>
    </w:p>
    <w:p w14:paraId="4211BF45" w14:textId="75D1CCAD" w:rsidR="0007586F"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缓慢取出：避免暴力拉扯，防止损坏接口。</w:t>
      </w:r>
    </w:p>
    <w:p w14:paraId="0094F61C" w14:textId="338774F2" w:rsidR="009F649C" w:rsidRPr="009F649C" w:rsidRDefault="009F649C" w:rsidP="009F649C">
      <w:pPr>
        <w:spacing w:line="480" w:lineRule="auto"/>
        <w:ind w:firstLineChars="200" w:firstLine="420"/>
        <w:rPr>
          <w:rFonts w:ascii="宋体" w:eastAsia="宋体" w:hAnsi="宋体" w:hint="eastAsia"/>
          <w:szCs w:val="24"/>
        </w:rPr>
      </w:pPr>
      <w:r>
        <w:rPr>
          <w:rFonts w:ascii="宋体" w:eastAsia="宋体" w:hAnsi="宋体" w:hint="eastAsia"/>
          <w:szCs w:val="24"/>
        </w:rPr>
        <w:t>b)</w:t>
      </w:r>
      <w:r>
        <w:rPr>
          <w:rFonts w:ascii="宋体" w:eastAsia="宋体" w:hAnsi="宋体"/>
          <w:szCs w:val="24"/>
        </w:rPr>
        <w:tab/>
      </w:r>
      <w:r w:rsidRPr="009F649C">
        <w:rPr>
          <w:rFonts w:ascii="宋体" w:eastAsia="宋体" w:hAnsi="宋体" w:hint="eastAsia"/>
          <w:szCs w:val="24"/>
        </w:rPr>
        <w:t>检查新电池：</w:t>
      </w:r>
    </w:p>
    <w:p w14:paraId="6CC702CC"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电量是否充足（建议50%以上）。</w:t>
      </w:r>
    </w:p>
    <w:p w14:paraId="40B014B6"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电极触点是否清洁，无氧化或污垢。</w:t>
      </w:r>
    </w:p>
    <w:p w14:paraId="1E3588A9" w14:textId="6E9E3EE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对准接口：将电池按正确方向插入电池仓（通常有箭头/标识）。</w:t>
      </w:r>
    </w:p>
    <w:p w14:paraId="06C884C1" w14:textId="636264AA" w:rsidR="009F649C" w:rsidRPr="009F649C" w:rsidRDefault="009F649C" w:rsidP="009F649C">
      <w:pPr>
        <w:spacing w:line="480" w:lineRule="auto"/>
        <w:ind w:firstLineChars="200" w:firstLine="420"/>
        <w:rPr>
          <w:rFonts w:ascii="宋体" w:eastAsia="宋体" w:hAnsi="宋体" w:hint="eastAsia"/>
          <w:szCs w:val="24"/>
        </w:rPr>
      </w:pPr>
      <w:r>
        <w:rPr>
          <w:rFonts w:ascii="宋体" w:eastAsia="宋体" w:hAnsi="宋体" w:hint="eastAsia"/>
          <w:szCs w:val="24"/>
        </w:rPr>
        <w:t>c)</w:t>
      </w:r>
      <w:r>
        <w:rPr>
          <w:rFonts w:ascii="宋体" w:eastAsia="宋体" w:hAnsi="宋体"/>
          <w:szCs w:val="24"/>
        </w:rPr>
        <w:tab/>
      </w:r>
      <w:r w:rsidRPr="009F649C">
        <w:rPr>
          <w:rFonts w:ascii="宋体" w:eastAsia="宋体" w:hAnsi="宋体" w:hint="eastAsia"/>
          <w:szCs w:val="24"/>
        </w:rPr>
        <w:t>锁定电池：</w:t>
      </w:r>
    </w:p>
    <w:p w14:paraId="7EC00509"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推入电池至完全贴合，听到“咔嗒”声</w:t>
      </w:r>
      <w:proofErr w:type="gramStart"/>
      <w:r w:rsidRPr="009F649C">
        <w:rPr>
          <w:rFonts w:ascii="宋体" w:eastAsia="宋体" w:hAnsi="宋体" w:hint="eastAsia"/>
          <w:szCs w:val="24"/>
        </w:rPr>
        <w:t>表示卡</w:t>
      </w:r>
      <w:proofErr w:type="gramEnd"/>
      <w:r w:rsidRPr="009F649C">
        <w:rPr>
          <w:rFonts w:ascii="宋体" w:eastAsia="宋体" w:hAnsi="宋体" w:hint="eastAsia"/>
          <w:szCs w:val="24"/>
        </w:rPr>
        <w:t>扣锁定。</w:t>
      </w:r>
    </w:p>
    <w:p w14:paraId="11683382"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检查锁扣是否牢固（轻拉电池确认无松动）。</w:t>
      </w:r>
    </w:p>
    <w:p w14:paraId="6101391F" w14:textId="6EFB16A3" w:rsidR="009F649C" w:rsidRPr="009F649C" w:rsidRDefault="009F649C" w:rsidP="009F649C">
      <w:pPr>
        <w:spacing w:line="480" w:lineRule="auto"/>
        <w:ind w:firstLineChars="200" w:firstLine="420"/>
        <w:rPr>
          <w:rFonts w:ascii="宋体" w:eastAsia="宋体" w:hAnsi="宋体" w:hint="eastAsia"/>
          <w:szCs w:val="24"/>
        </w:rPr>
      </w:pPr>
      <w:r>
        <w:rPr>
          <w:rFonts w:ascii="宋体" w:eastAsia="宋体" w:hAnsi="宋体" w:hint="eastAsia"/>
          <w:szCs w:val="24"/>
        </w:rPr>
        <w:lastRenderedPageBreak/>
        <w:t>d)</w:t>
      </w:r>
      <w:r>
        <w:rPr>
          <w:rFonts w:ascii="宋体" w:eastAsia="宋体" w:hAnsi="宋体"/>
          <w:szCs w:val="24"/>
        </w:rPr>
        <w:tab/>
      </w:r>
      <w:r w:rsidRPr="009F649C">
        <w:rPr>
          <w:rFonts w:ascii="宋体" w:eastAsia="宋体" w:hAnsi="宋体" w:hint="eastAsia"/>
          <w:szCs w:val="24"/>
        </w:rPr>
        <w:t xml:space="preserve"> 通电检查</w:t>
      </w:r>
    </w:p>
    <w:p w14:paraId="06F95440"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开机测试：</w:t>
      </w:r>
      <w:proofErr w:type="gramStart"/>
      <w:r w:rsidRPr="009F649C">
        <w:rPr>
          <w:rFonts w:ascii="宋体" w:eastAsia="宋体" w:hAnsi="宋体" w:hint="eastAsia"/>
          <w:szCs w:val="24"/>
        </w:rPr>
        <w:t>短按+长按电源键启动</w:t>
      </w:r>
      <w:proofErr w:type="gramEnd"/>
      <w:r w:rsidRPr="009F649C">
        <w:rPr>
          <w:rFonts w:ascii="宋体" w:eastAsia="宋体" w:hAnsi="宋体" w:hint="eastAsia"/>
          <w:szCs w:val="24"/>
        </w:rPr>
        <w:t>无人机，观察指示灯状态。</w:t>
      </w:r>
    </w:p>
    <w:p w14:paraId="785B1A61" w14:textId="77777777"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APP提示：通过遥控器或手机APP确认电池状态（如电压、温度、循环次数）。</w:t>
      </w:r>
    </w:p>
    <w:p w14:paraId="35FE50E6" w14:textId="31A06918" w:rsidR="009F649C" w:rsidRPr="009F649C" w:rsidRDefault="009F649C" w:rsidP="009F649C">
      <w:pPr>
        <w:spacing w:line="480" w:lineRule="auto"/>
        <w:ind w:firstLineChars="200" w:firstLine="420"/>
        <w:rPr>
          <w:rFonts w:ascii="宋体" w:eastAsia="宋体" w:hAnsi="宋体" w:hint="eastAsia"/>
          <w:szCs w:val="24"/>
        </w:rPr>
      </w:pPr>
      <w:r w:rsidRPr="009F649C">
        <w:rPr>
          <w:rFonts w:ascii="宋体" w:eastAsia="宋体" w:hAnsi="宋体" w:hint="eastAsia"/>
          <w:szCs w:val="24"/>
        </w:rPr>
        <w:t>固件兼容性：部分机型需电池固件与无人机匹配，按提示升级（如有）</w:t>
      </w:r>
    </w:p>
    <w:p w14:paraId="5C2A19EC" w14:textId="0CEFB95C" w:rsidR="0007586F" w:rsidRPr="00D806D8" w:rsidRDefault="0007586F" w:rsidP="00D806D8">
      <w:pPr>
        <w:spacing w:line="480" w:lineRule="auto"/>
        <w:ind w:firstLineChars="200" w:firstLine="420"/>
        <w:rPr>
          <w:rFonts w:ascii="宋体" w:eastAsia="宋体" w:hAnsi="宋体" w:hint="eastAsia"/>
          <w:szCs w:val="24"/>
        </w:rPr>
      </w:pPr>
      <w:r w:rsidRPr="00D806D8">
        <w:rPr>
          <w:rFonts w:ascii="宋体" w:eastAsia="宋体" w:hAnsi="宋体" w:hint="eastAsia"/>
          <w:szCs w:val="24"/>
        </w:rPr>
        <w:t>5.3.7</w:t>
      </w:r>
      <w:r w:rsidRPr="00D806D8">
        <w:rPr>
          <w:rFonts w:ascii="宋体" w:eastAsia="宋体" w:hAnsi="宋体"/>
          <w:szCs w:val="24"/>
        </w:rPr>
        <w:tab/>
      </w:r>
      <w:r w:rsidRPr="00D806D8">
        <w:rPr>
          <w:rFonts w:ascii="宋体" w:eastAsia="宋体" w:hAnsi="宋体" w:hint="eastAsia"/>
          <w:szCs w:val="24"/>
        </w:rPr>
        <w:t>在进行任何需要使用清洁剂的清洁作业时，务必在喷洒完清洁剂之后，立即用清水进行彻底的冲洗。</w:t>
      </w:r>
    </w:p>
    <w:p w14:paraId="56314E85"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t>5.4应急处理</w:t>
      </w:r>
    </w:p>
    <w:p w14:paraId="425CCA7A" w14:textId="77777777" w:rsidR="009F649C"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5.4.1</w:t>
      </w:r>
      <w:r>
        <w:rPr>
          <w:rFonts w:ascii="宋体" w:eastAsia="宋体" w:hAnsi="宋体"/>
          <w:szCs w:val="24"/>
        </w:rPr>
        <w:tab/>
      </w:r>
      <w:r w:rsidR="009F649C">
        <w:rPr>
          <w:rFonts w:ascii="宋体" w:eastAsia="宋体" w:hAnsi="宋体" w:hint="eastAsia"/>
          <w:szCs w:val="24"/>
        </w:rPr>
        <w:t>紧急情况的无人机处理。</w:t>
      </w:r>
    </w:p>
    <w:p w14:paraId="72A4A042" w14:textId="77777777" w:rsidR="009F649C" w:rsidRDefault="009F649C"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Pr>
          <w:rFonts w:ascii="宋体" w:eastAsia="宋体" w:hAnsi="宋体"/>
          <w:szCs w:val="24"/>
        </w:rPr>
        <w:tab/>
      </w:r>
      <w:r w:rsidR="0007586F">
        <w:rPr>
          <w:rFonts w:ascii="宋体" w:eastAsia="宋体" w:hAnsi="宋体" w:hint="eastAsia"/>
          <w:szCs w:val="24"/>
        </w:rPr>
        <w:t>先判断飞机就地悬停还是降落</w:t>
      </w:r>
      <w:r w:rsidR="0007586F">
        <w:rPr>
          <w:rFonts w:ascii="宋体" w:eastAsia="宋体" w:hAnsi="宋体"/>
          <w:szCs w:val="24"/>
        </w:rPr>
        <w:t>，以确保人员和设备的安全。</w:t>
      </w:r>
    </w:p>
    <w:p w14:paraId="3C9E31B6" w14:textId="72E5AB1A" w:rsidR="0007586F" w:rsidRDefault="009F649C" w:rsidP="00D806D8">
      <w:pPr>
        <w:spacing w:line="480" w:lineRule="auto"/>
        <w:ind w:firstLineChars="200" w:firstLine="420"/>
        <w:rPr>
          <w:rFonts w:ascii="宋体" w:eastAsia="宋体" w:hAnsi="宋体" w:hint="eastAsia"/>
          <w:szCs w:val="24"/>
        </w:rPr>
      </w:pPr>
      <w:r>
        <w:rPr>
          <w:rFonts w:ascii="宋体" w:eastAsia="宋体" w:hAnsi="宋体" w:hint="eastAsia"/>
          <w:szCs w:val="24"/>
        </w:rPr>
        <w:t>b)</w:t>
      </w:r>
      <w:r>
        <w:rPr>
          <w:rFonts w:ascii="宋体" w:eastAsia="宋体" w:hAnsi="宋体"/>
          <w:szCs w:val="24"/>
        </w:rPr>
        <w:tab/>
      </w:r>
      <w:r>
        <w:rPr>
          <w:rFonts w:ascii="宋体" w:eastAsia="宋体" w:hAnsi="宋体" w:hint="eastAsia"/>
          <w:szCs w:val="24"/>
        </w:rPr>
        <w:t>如飞机仍可稳定飞行，优先选择悬停，并及时疏散周围群众</w:t>
      </w:r>
      <w:r w:rsidR="0007586F">
        <w:rPr>
          <w:rFonts w:ascii="宋体" w:eastAsia="宋体" w:hAnsi="宋体"/>
          <w:szCs w:val="24"/>
        </w:rPr>
        <w:t>。</w:t>
      </w:r>
      <w:r>
        <w:rPr>
          <w:rFonts w:ascii="宋体" w:eastAsia="宋体" w:hAnsi="宋体" w:hint="eastAsia"/>
          <w:szCs w:val="24"/>
        </w:rPr>
        <w:t>并在保障安全的情况下稳定降落。</w:t>
      </w:r>
    </w:p>
    <w:p w14:paraId="4A1EA567" w14:textId="18D492C8" w:rsidR="009F649C" w:rsidRDefault="009F649C" w:rsidP="00D806D8">
      <w:pPr>
        <w:spacing w:line="480" w:lineRule="auto"/>
        <w:ind w:firstLineChars="200" w:firstLine="420"/>
        <w:rPr>
          <w:rFonts w:ascii="宋体" w:eastAsia="宋体" w:hAnsi="宋体" w:hint="eastAsia"/>
          <w:szCs w:val="24"/>
        </w:rPr>
      </w:pPr>
      <w:r>
        <w:rPr>
          <w:rFonts w:ascii="宋体" w:eastAsia="宋体" w:hAnsi="宋体" w:hint="eastAsia"/>
          <w:szCs w:val="24"/>
        </w:rPr>
        <w:t>c)</w:t>
      </w:r>
      <w:r>
        <w:rPr>
          <w:rFonts w:ascii="宋体" w:eastAsia="宋体" w:hAnsi="宋体"/>
          <w:szCs w:val="24"/>
        </w:rPr>
        <w:tab/>
      </w:r>
      <w:r>
        <w:rPr>
          <w:rFonts w:ascii="宋体" w:eastAsia="宋体" w:hAnsi="宋体" w:hint="eastAsia"/>
          <w:szCs w:val="24"/>
        </w:rPr>
        <w:t>如飞机失控，第一时间大声呼喊疏散群众，并尝试重新获取控制权，移动飞机至安全地带降落。</w:t>
      </w:r>
    </w:p>
    <w:p w14:paraId="418821F6" w14:textId="77777777" w:rsidR="009F649C"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5.4.2</w:t>
      </w:r>
      <w:r>
        <w:rPr>
          <w:rFonts w:ascii="宋体" w:eastAsia="宋体" w:hAnsi="宋体"/>
          <w:szCs w:val="24"/>
        </w:rPr>
        <w:tab/>
      </w:r>
      <w:r w:rsidR="009F649C">
        <w:rPr>
          <w:rFonts w:ascii="宋体" w:eastAsia="宋体" w:hAnsi="宋体" w:hint="eastAsia"/>
          <w:szCs w:val="24"/>
        </w:rPr>
        <w:t>伤情处理。</w:t>
      </w:r>
    </w:p>
    <w:p w14:paraId="582C2C8D" w14:textId="77777777" w:rsidR="00C0315E" w:rsidRDefault="00C0315E" w:rsidP="00D806D8">
      <w:pPr>
        <w:spacing w:line="480" w:lineRule="auto"/>
        <w:ind w:firstLineChars="200" w:firstLine="420"/>
        <w:rPr>
          <w:rFonts w:ascii="宋体" w:eastAsia="宋体" w:hAnsi="宋体" w:hint="eastAsia"/>
          <w:szCs w:val="24"/>
        </w:rPr>
      </w:pPr>
      <w:r>
        <w:rPr>
          <w:rFonts w:ascii="宋体" w:eastAsia="宋体" w:hAnsi="宋体" w:hint="eastAsia"/>
          <w:szCs w:val="24"/>
        </w:rPr>
        <w:t>a)</w:t>
      </w:r>
      <w:r>
        <w:rPr>
          <w:rFonts w:ascii="宋体" w:eastAsia="宋体" w:hAnsi="宋体"/>
          <w:szCs w:val="24"/>
        </w:rPr>
        <w:tab/>
      </w:r>
      <w:r>
        <w:rPr>
          <w:rFonts w:ascii="宋体" w:eastAsia="宋体" w:hAnsi="宋体" w:hint="eastAsia"/>
          <w:szCs w:val="24"/>
        </w:rPr>
        <w:t>若有人员受伤，应首先快速评估伤情。</w:t>
      </w:r>
    </w:p>
    <w:p w14:paraId="4CC486AB" w14:textId="23FC2FEC" w:rsidR="00C0315E" w:rsidRPr="00C0315E" w:rsidRDefault="00C0315E" w:rsidP="00C0315E">
      <w:pPr>
        <w:spacing w:line="480" w:lineRule="auto"/>
        <w:ind w:firstLineChars="200" w:firstLine="420"/>
        <w:rPr>
          <w:rFonts w:ascii="宋体" w:eastAsia="宋体" w:hAnsi="宋体" w:hint="eastAsia"/>
          <w:szCs w:val="24"/>
        </w:rPr>
      </w:pPr>
      <w:r>
        <w:rPr>
          <w:rFonts w:ascii="宋体" w:eastAsia="宋体" w:hAnsi="宋体" w:hint="eastAsia"/>
          <w:szCs w:val="24"/>
        </w:rPr>
        <w:t>b)</w:t>
      </w:r>
      <w:r>
        <w:rPr>
          <w:rFonts w:ascii="宋体" w:eastAsia="宋体" w:hAnsi="宋体"/>
          <w:szCs w:val="24"/>
        </w:rPr>
        <w:tab/>
      </w:r>
      <w:r w:rsidRPr="00C0315E">
        <w:rPr>
          <w:rFonts w:ascii="宋体" w:eastAsia="宋体" w:hAnsi="宋体" w:hint="eastAsia"/>
          <w:szCs w:val="24"/>
        </w:rPr>
        <w:t>轻微割伤（表皮破损、少量出血）</w:t>
      </w:r>
    </w:p>
    <w:p w14:paraId="06BE6A23" w14:textId="77777777" w:rsidR="00C0315E" w:rsidRPr="00C0315E"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用干净纱布或衣物按压止血，保持伤口高于心脏。</w:t>
      </w:r>
    </w:p>
    <w:p w14:paraId="0EFDBC59" w14:textId="77777777" w:rsidR="00C0315E" w:rsidRPr="00C0315E"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生理盐水或清水冲洗伤口，清除污物。</w:t>
      </w:r>
    </w:p>
    <w:p w14:paraId="2FF2C13E" w14:textId="77777777" w:rsidR="00C0315E" w:rsidRPr="00C0315E"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涂抹碘伏消毒，覆盖无菌敷料。</w:t>
      </w:r>
    </w:p>
    <w:p w14:paraId="13EB7421" w14:textId="7624ED03" w:rsidR="00C0315E" w:rsidRPr="00C0315E" w:rsidRDefault="00C0315E" w:rsidP="00C0315E">
      <w:pPr>
        <w:spacing w:line="480" w:lineRule="auto"/>
        <w:ind w:firstLineChars="200" w:firstLine="420"/>
        <w:rPr>
          <w:rFonts w:ascii="宋体" w:eastAsia="宋体" w:hAnsi="宋体" w:hint="eastAsia"/>
          <w:szCs w:val="24"/>
        </w:rPr>
      </w:pPr>
      <w:r>
        <w:rPr>
          <w:rFonts w:ascii="宋体" w:eastAsia="宋体" w:hAnsi="宋体" w:hint="eastAsia"/>
          <w:szCs w:val="24"/>
        </w:rPr>
        <w:t>c)</w:t>
      </w:r>
      <w:r>
        <w:rPr>
          <w:rFonts w:ascii="宋体" w:eastAsia="宋体" w:hAnsi="宋体"/>
          <w:szCs w:val="24"/>
        </w:rPr>
        <w:tab/>
      </w:r>
      <w:r w:rsidRPr="00C0315E">
        <w:rPr>
          <w:rFonts w:ascii="宋体" w:eastAsia="宋体" w:hAnsi="宋体" w:hint="eastAsia"/>
          <w:szCs w:val="24"/>
        </w:rPr>
        <w:t>严重割伤（深可见骨、大出血、组织缺损）：</w:t>
      </w:r>
    </w:p>
    <w:p w14:paraId="16CC2645" w14:textId="77777777" w:rsidR="00C0315E" w:rsidRPr="00C0315E"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直接加压止血（用多层布料或绷带紧压伤口）。</w:t>
      </w:r>
    </w:p>
    <w:p w14:paraId="5A844DEE" w14:textId="77777777" w:rsidR="00C0315E" w:rsidRPr="00C0315E"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禁止自行拔出嵌入物（如螺旋桨碎片）。</w:t>
      </w:r>
    </w:p>
    <w:p w14:paraId="6093E9F2" w14:textId="77777777" w:rsidR="00C0315E" w:rsidRPr="00C0315E"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拨打急救电话（120/999）或立即送医。</w:t>
      </w:r>
    </w:p>
    <w:p w14:paraId="26B7FDCB" w14:textId="4DBCA83E" w:rsidR="00C0315E" w:rsidRPr="00C0315E" w:rsidRDefault="00C0315E" w:rsidP="00C0315E">
      <w:pPr>
        <w:spacing w:line="480" w:lineRule="auto"/>
        <w:ind w:firstLineChars="200" w:firstLine="420"/>
        <w:rPr>
          <w:rFonts w:ascii="宋体" w:eastAsia="宋体" w:hAnsi="宋体" w:hint="eastAsia"/>
          <w:szCs w:val="24"/>
        </w:rPr>
      </w:pPr>
      <w:r>
        <w:rPr>
          <w:rFonts w:ascii="宋体" w:eastAsia="宋体" w:hAnsi="宋体" w:hint="eastAsia"/>
          <w:szCs w:val="24"/>
        </w:rPr>
        <w:lastRenderedPageBreak/>
        <w:t>d)</w:t>
      </w:r>
      <w:r>
        <w:rPr>
          <w:rFonts w:ascii="宋体" w:eastAsia="宋体" w:hAnsi="宋体"/>
          <w:szCs w:val="24"/>
        </w:rPr>
        <w:tab/>
      </w:r>
      <w:r w:rsidRPr="00C0315E">
        <w:rPr>
          <w:rFonts w:ascii="宋体" w:eastAsia="宋体" w:hAnsi="宋体" w:hint="eastAsia"/>
          <w:szCs w:val="24"/>
        </w:rPr>
        <w:t>避免感染风险</w:t>
      </w:r>
    </w:p>
    <w:p w14:paraId="61DFCA20" w14:textId="77777777" w:rsidR="00C0315E" w:rsidRPr="00C0315E"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不要用酒精直接冲洗开放性伤口（会刺激组织）。</w:t>
      </w:r>
    </w:p>
    <w:p w14:paraId="1BE5F474" w14:textId="56EB65BF" w:rsidR="0007586F" w:rsidRDefault="00C0315E" w:rsidP="00C0315E">
      <w:pPr>
        <w:spacing w:line="480" w:lineRule="auto"/>
        <w:ind w:firstLineChars="400" w:firstLine="840"/>
        <w:rPr>
          <w:rFonts w:ascii="宋体" w:eastAsia="宋体" w:hAnsi="宋体" w:hint="eastAsia"/>
          <w:szCs w:val="24"/>
        </w:rPr>
      </w:pPr>
      <w:r w:rsidRPr="00C0315E">
        <w:rPr>
          <w:rFonts w:ascii="宋体" w:eastAsia="宋体" w:hAnsi="宋体" w:hint="eastAsia"/>
          <w:szCs w:val="24"/>
        </w:rPr>
        <w:t>伤口内异物无法清除时，交由医生处理。</w:t>
      </w:r>
      <w:r>
        <w:rPr>
          <w:rFonts w:ascii="宋体" w:eastAsia="宋体" w:hAnsi="宋体" w:hint="eastAsia"/>
          <w:szCs w:val="24"/>
        </w:rPr>
        <w:t xml:space="preserve"> </w:t>
      </w:r>
    </w:p>
    <w:p w14:paraId="5FDFB7BE" w14:textId="77777777" w:rsidR="0007586F" w:rsidRDefault="0007586F" w:rsidP="0007586F">
      <w:pPr>
        <w:overflowPunct w:val="0"/>
        <w:topLinePunct/>
        <w:adjustRightInd w:val="0"/>
        <w:spacing w:line="480" w:lineRule="auto"/>
        <w:ind w:firstLineChars="100" w:firstLine="198"/>
        <w:rPr>
          <w:rFonts w:ascii="黑体" w:eastAsia="黑体" w:hAnsi="黑体" w:cs="黑体" w:hint="eastAsia"/>
          <w:spacing w:val="-6"/>
          <w:szCs w:val="24"/>
        </w:rPr>
      </w:pPr>
      <w:r>
        <w:rPr>
          <w:rFonts w:ascii="黑体" w:eastAsia="黑体" w:hAnsi="黑体" w:cs="黑体"/>
          <w:spacing w:val="-6"/>
          <w:szCs w:val="24"/>
        </w:rPr>
        <w:t>5.5作业收尾</w:t>
      </w:r>
    </w:p>
    <w:p w14:paraId="2498D74E"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5.5.1</w:t>
      </w:r>
      <w:r>
        <w:rPr>
          <w:rFonts w:ascii="宋体" w:eastAsia="宋体" w:hAnsi="宋体"/>
          <w:szCs w:val="24"/>
        </w:rPr>
        <w:tab/>
        <w:t>在完成所有的作业任务之后，为了确保能够清晰地展示出清洗的效果，应当对所清洗的区域进行详细的拍摄记录。</w:t>
      </w:r>
    </w:p>
    <w:p w14:paraId="168898AA"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5.5.2</w:t>
      </w:r>
      <w:r>
        <w:rPr>
          <w:rFonts w:ascii="宋体" w:eastAsia="宋体" w:hAnsi="宋体"/>
          <w:szCs w:val="24"/>
        </w:rPr>
        <w:tab/>
        <w:t>利用相机或手机对每一个已经清洗过的区域进行多角度的拍摄，确保所拍摄的照片能够全面地反映出清洗前后的对比情况。</w:t>
      </w:r>
    </w:p>
    <w:p w14:paraId="1155769F" w14:textId="407B361B"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5.5.3</w:t>
      </w:r>
      <w:r w:rsidR="00D806D8">
        <w:rPr>
          <w:rFonts w:ascii="宋体" w:eastAsia="宋体" w:hAnsi="宋体" w:hint="eastAsia"/>
          <w:szCs w:val="24"/>
        </w:rPr>
        <w:tab/>
      </w:r>
      <w:r>
        <w:rPr>
          <w:rFonts w:ascii="宋体" w:eastAsia="宋体" w:hAnsi="宋体"/>
          <w:szCs w:val="24"/>
        </w:rPr>
        <w:t>在拍摄的过程中，需要注意光线的充足，尽量避免阴影和反光的出现。</w:t>
      </w:r>
    </w:p>
    <w:p w14:paraId="16B46278" w14:textId="52A27F62"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5.5.4</w:t>
      </w:r>
      <w:r w:rsidR="00D806D8">
        <w:rPr>
          <w:rFonts w:ascii="宋体" w:eastAsia="宋体" w:hAnsi="宋体" w:hint="eastAsia"/>
          <w:szCs w:val="24"/>
        </w:rPr>
        <w:tab/>
      </w:r>
      <w:r>
        <w:rPr>
          <w:rFonts w:ascii="宋体" w:eastAsia="宋体" w:hAnsi="宋体"/>
          <w:szCs w:val="24"/>
        </w:rPr>
        <w:t>拍摄完成后，需要将这些照片进行汇总整理，可以按照不同的区域或时间顺序进行分类，便于日后查阅和对比。将这些照片和清洗记录一起保存，以便于日后查阅和评估清洗效果，确保工作能够得到充分的记录和展示。</w:t>
      </w:r>
    </w:p>
    <w:p w14:paraId="21324B9F" w14:textId="24B63DC2"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5.5.5</w:t>
      </w:r>
      <w:r w:rsidR="00D806D8">
        <w:rPr>
          <w:rFonts w:ascii="宋体" w:eastAsia="宋体" w:hAnsi="宋体" w:hint="eastAsia"/>
          <w:szCs w:val="24"/>
        </w:rPr>
        <w:tab/>
      </w:r>
      <w:r>
        <w:rPr>
          <w:rFonts w:ascii="宋体" w:eastAsia="宋体" w:hAnsi="宋体"/>
          <w:szCs w:val="24"/>
        </w:rPr>
        <w:t>记录清洁时间、面积及清洁剂用量。</w:t>
      </w:r>
    </w:p>
    <w:p w14:paraId="218BC4D1" w14:textId="129A6030"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5.5.6</w:t>
      </w:r>
      <w:r w:rsidR="00D806D8">
        <w:rPr>
          <w:rFonts w:ascii="宋体" w:eastAsia="宋体" w:hAnsi="宋体" w:hint="eastAsia"/>
          <w:szCs w:val="24"/>
        </w:rPr>
        <w:tab/>
      </w:r>
      <w:r>
        <w:rPr>
          <w:rFonts w:ascii="宋体" w:eastAsia="宋体" w:hAnsi="宋体"/>
          <w:szCs w:val="24"/>
        </w:rPr>
        <w:t>设备清洁维护，存档飞行数据（保留≥6个月）。</w:t>
      </w:r>
    </w:p>
    <w:p w14:paraId="0A0A464B" w14:textId="45F8CA4A" w:rsidR="0007586F" w:rsidRDefault="0007586F" w:rsidP="0007586F">
      <w:pPr>
        <w:overflowPunct w:val="0"/>
        <w:topLinePunct/>
        <w:adjustRightInd w:val="0"/>
        <w:spacing w:line="480" w:lineRule="auto"/>
        <w:ind w:firstLineChars="100" w:firstLine="198"/>
        <w:outlineLvl w:val="0"/>
        <w:rPr>
          <w:rFonts w:ascii="黑体" w:eastAsia="黑体" w:hAnsi="黑体" w:cs="黑体" w:hint="eastAsia"/>
          <w:spacing w:val="-6"/>
          <w:szCs w:val="24"/>
        </w:rPr>
      </w:pPr>
      <w:bookmarkStart w:id="12" w:name="_Toc193205711"/>
      <w:r>
        <w:rPr>
          <w:rFonts w:ascii="黑体" w:eastAsia="黑体" w:hAnsi="黑体" w:cs="黑体"/>
          <w:spacing w:val="-6"/>
          <w:szCs w:val="24"/>
        </w:rPr>
        <w:t>6</w:t>
      </w:r>
      <w:r w:rsidR="00D806D8">
        <w:rPr>
          <w:rFonts w:ascii="黑体" w:eastAsia="黑体" w:hAnsi="黑体" w:cs="黑体" w:hint="eastAsia"/>
          <w:spacing w:val="-6"/>
          <w:szCs w:val="24"/>
        </w:rPr>
        <w:tab/>
      </w:r>
      <w:r w:rsidR="00D806D8">
        <w:rPr>
          <w:rFonts w:ascii="黑体" w:eastAsia="黑体" w:hAnsi="黑体" w:cs="黑体" w:hint="eastAsia"/>
          <w:spacing w:val="-6"/>
          <w:szCs w:val="24"/>
        </w:rPr>
        <w:tab/>
      </w:r>
      <w:r>
        <w:rPr>
          <w:rFonts w:ascii="黑体" w:eastAsia="黑体" w:hAnsi="黑体" w:cs="黑体"/>
          <w:spacing w:val="-6"/>
          <w:szCs w:val="24"/>
        </w:rPr>
        <w:t>质量控制</w:t>
      </w:r>
      <w:bookmarkEnd w:id="12"/>
    </w:p>
    <w:p w14:paraId="47375FD8"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每100m²幕墙随机抽检3处，目视无残留污渍。</w:t>
      </w:r>
    </w:p>
    <w:p w14:paraId="3264CEF1"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szCs w:val="24"/>
        </w:rPr>
        <w:t>清洁后幕墙表面疏水性应恢复至初始状态90%以上（接触角测试）。</w:t>
      </w:r>
    </w:p>
    <w:p w14:paraId="6063B57C" w14:textId="77777777" w:rsidR="0007586F" w:rsidRDefault="0007586F" w:rsidP="00D806D8">
      <w:pPr>
        <w:spacing w:line="480" w:lineRule="auto"/>
        <w:ind w:firstLineChars="200" w:firstLine="420"/>
        <w:rPr>
          <w:rFonts w:ascii="宋体" w:eastAsia="宋体" w:hAnsi="宋体" w:hint="eastAsia"/>
          <w:szCs w:val="24"/>
        </w:rPr>
      </w:pPr>
      <w:r>
        <w:rPr>
          <w:rFonts w:ascii="宋体" w:eastAsia="宋体" w:hAnsi="宋体" w:hint="eastAsia"/>
          <w:szCs w:val="24"/>
        </w:rPr>
        <w:t>质量验收标准，质量检查方法，检查点位数等要求？</w:t>
      </w:r>
    </w:p>
    <w:p w14:paraId="6B3D2F8A" w14:textId="0B3C6C17" w:rsidR="00DB4B71" w:rsidRDefault="00DB4B71" w:rsidP="0007586F">
      <w:pPr>
        <w:snapToGrid w:val="0"/>
        <w:spacing w:before="567" w:after="680"/>
        <w:jc w:val="center"/>
      </w:pPr>
      <w:bookmarkStart w:id="13" w:name="_Toc51663572"/>
      <w:bookmarkStart w:id="14" w:name="_Toc12428"/>
      <w:bookmarkStart w:id="15" w:name="_Toc2708"/>
      <w:bookmarkStart w:id="16" w:name="_Toc51147915"/>
      <w:bookmarkStart w:id="17" w:name="_Toc12062"/>
      <w:bookmarkStart w:id="18" w:name="_Toc19812"/>
      <w:bookmarkStart w:id="19" w:name="_Toc17602"/>
      <w:bookmarkStart w:id="20" w:name="_Toc17629"/>
      <w:bookmarkStart w:id="21" w:name="_Toc67393172"/>
      <w:bookmarkStart w:id="22" w:name="_Toc1835"/>
      <w:bookmarkStart w:id="23" w:name="_Toc87811226"/>
      <w:bookmarkStart w:id="24" w:name="_Toc7975"/>
      <w:bookmarkStart w:id="25" w:name="_Toc67401900"/>
      <w:bookmarkStart w:id="26" w:name="_Toc502157201"/>
      <w:bookmarkStart w:id="27" w:name="_Toc87811371"/>
      <w:bookmarkStart w:id="28" w:name="_Toc18963"/>
      <w:bookmarkStart w:id="29" w:name="_Toc1249"/>
      <w:bookmarkStart w:id="30" w:name="_Toc500938708"/>
      <w:bookmarkStart w:id="31" w:name="_Toc23066"/>
      <w:bookmarkStart w:id="32" w:name="_Toc500955126"/>
      <w:bookmarkStart w:id="33" w:name="_Toc8725"/>
      <w:bookmarkStart w:id="34" w:name="_Toc14629"/>
      <w:bookmarkStart w:id="35" w:name="_Toc28363"/>
      <w:bookmarkStart w:id="36" w:name="_Toc24902"/>
      <w:bookmarkStart w:id="37" w:name="_Toc10759"/>
      <w:bookmarkStart w:id="38" w:name="_Toc5942"/>
      <w:bookmarkStart w:id="39" w:name="_Toc10107"/>
      <w:bookmarkStart w:id="40" w:name="_Toc6570"/>
      <w:bookmarkStart w:id="41" w:name="_Toc19164"/>
      <w:bookmarkStart w:id="42" w:name="_Toc6787"/>
      <w:bookmarkStart w:id="43" w:name="_Toc31583"/>
      <w:bookmarkStart w:id="44" w:name="_Toc5059"/>
      <w:bookmarkStart w:id="45" w:name="_Toc6676"/>
      <w:bookmarkStart w:id="46" w:name="_Toc24260"/>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sectPr w:rsidR="00DB4B71" w:rsidSect="0007586F">
      <w:headerReference w:type="even" r:id="rId9"/>
      <w:headerReference w:type="default" r:id="rId10"/>
      <w:footerReference w:type="even" r:id="rId11"/>
      <w:footerReference w:type="default" r:id="rId12"/>
      <w:pgSz w:w="11906" w:h="16838"/>
      <w:pgMar w:top="1417" w:right="1134" w:bottom="1134" w:left="1418" w:header="1417" w:footer="1134" w:gutter="0"/>
      <w:pgNumType w:fmt="upperRoman"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9CE59" w14:textId="77777777" w:rsidR="00A97241" w:rsidRDefault="00A97241">
      <w:r>
        <w:separator/>
      </w:r>
    </w:p>
  </w:endnote>
  <w:endnote w:type="continuationSeparator" w:id="0">
    <w:p w14:paraId="1E543949" w14:textId="77777777" w:rsidR="00A97241" w:rsidRDefault="00A97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0030101010101"/>
    <w:charset w:val="86"/>
    <w:family w:val="modern"/>
    <w:pitch w:val="fixed"/>
    <w:sig w:usb0="800002BF" w:usb1="38CF7CFA" w:usb2="00000016" w:usb3="00000000" w:csb0="00040001" w:csb1="00000000"/>
    <w:embedRegular r:id="rId1" w:subsetted="1" w:fontKey="{B6E46880-38A0-4E25-AC40-76EB51B639D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方正小标宋_GBK">
    <w:altName w:val="微软雅黑"/>
    <w:charset w:val="86"/>
    <w:family w:val="script"/>
    <w:pitch w:val="default"/>
    <w:sig w:usb0="A00002BF" w:usb1="38CF7CFA" w:usb2="00082016" w:usb3="00000000" w:csb0="00040001" w:csb1="00000000"/>
    <w:embedRegular r:id="rId2" w:subsetted="1" w:fontKey="{44504096-C9ED-40A7-8FDC-EB4F4AAB98D4}"/>
  </w:font>
  <w:font w:name="Dotum,Bold">
    <w:altName w:val="黑体"/>
    <w:charset w:val="86"/>
    <w:family w:val="auto"/>
    <w:pitch w:val="default"/>
    <w:sig w:usb0="00000000" w:usb1="00000000" w:usb2="00000010" w:usb3="00000000" w:csb0="00040000" w:csb1="00000000"/>
  </w:font>
  <w:font w:name="SimSun,Bold">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embedRegular r:id="rId3" w:subsetted="1" w:fontKey="{FDD41AFA-7676-4D85-AB60-3A9403EF43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6F52" w14:textId="77777777" w:rsidR="00DB4B71" w:rsidRDefault="00000000">
    <w:pPr>
      <w:pStyle w:val="afa"/>
      <w:jc w:val="center"/>
      <w:rPr>
        <w:rFonts w:asciiTheme="minorEastAsia" w:hAnsiTheme="minorEastAsia" w:hint="eastAsia"/>
      </w:rPr>
    </w:pPr>
    <w:r>
      <w:rPr>
        <w:rFonts w:asciiTheme="minorEastAsia" w:hAnsiTheme="minorEastAsia"/>
        <w:noProof/>
      </w:rPr>
      <mc:AlternateContent>
        <mc:Choice Requires="wps">
          <w:drawing>
            <wp:anchor distT="0" distB="0" distL="114300" distR="114300" simplePos="0" relativeHeight="251654144" behindDoc="0" locked="0" layoutInCell="1" allowOverlap="1" wp14:anchorId="01A997EC" wp14:editId="6235EA1C">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499375" w14:textId="77777777" w:rsidR="00DB4B71" w:rsidRDefault="00000000">
                          <w:pPr>
                            <w:pStyle w:val="afa"/>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22</w:t>
                          </w:r>
                          <w:r>
                            <w:rPr>
                              <w:rFonts w:asciiTheme="minorEastAsia" w:hAnsiTheme="minorEastAsia" w:cstheme="minorEastAsia" w:hint="eastAsia"/>
                            </w:rPr>
                            <w:fldChar w:fldCharType="end"/>
                          </w:r>
                        </w:p>
                      </w:txbxContent>
                    </wps:txbx>
                    <wps:bodyPr wrap="none" lIns="0" tIns="0" rIns="0" bIns="0">
                      <a:spAutoFit/>
                    </wps:bodyPr>
                  </wps:wsp>
                </a:graphicData>
              </a:graphic>
            </wp:anchor>
          </w:drawing>
        </mc:Choice>
        <mc:Fallback>
          <w:pict>
            <v:shapetype w14:anchorId="01A997EC" id="_x0000_t202" coordsize="21600,21600" o:spt="202" path="m,l,21600r21600,l21600,xe">
              <v:stroke joinstyle="miter"/>
              <v:path gradientshapeok="t" o:connecttype="rect"/>
            </v:shapetype>
            <v:shape id="文本框 18" o:spid="_x0000_s1030" type="#_x0000_t202" style="position:absolute;left:0;text-align:left;margin-left:92.8pt;margin-top:0;width:2in;height:2in;z-index:25165414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48499375" w14:textId="77777777" w:rsidR="00DB4B71" w:rsidRDefault="00000000">
                    <w:pPr>
                      <w:pStyle w:val="afa"/>
                    </w:pP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22</w:t>
                    </w:r>
                    <w:r>
                      <w:rPr>
                        <w:rFonts w:asciiTheme="minorEastAsia" w:hAnsiTheme="minorEastAsia" w:cstheme="minorEastAsia"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8DB8" w14:textId="77777777" w:rsidR="00DB4B71" w:rsidRDefault="00000000">
    <w:pPr>
      <w:pStyle w:val="afa"/>
      <w:jc w:val="center"/>
      <w:rPr>
        <w:rFonts w:asciiTheme="minorEastAsia" w:hAnsiTheme="minorEastAsia" w:hint="eastAsia"/>
      </w:rPr>
    </w:pPr>
    <w:r>
      <w:rPr>
        <w:noProof/>
      </w:rPr>
      <mc:AlternateContent>
        <mc:Choice Requires="wps">
          <w:drawing>
            <wp:anchor distT="0" distB="0" distL="114300" distR="114300" simplePos="0" relativeHeight="251653120" behindDoc="0" locked="0" layoutInCell="1" allowOverlap="1" wp14:anchorId="496328E9" wp14:editId="7C2557CB">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588B9B" w14:textId="77777777" w:rsidR="00DB4B71"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wps:txbx>
                    <wps:bodyPr wrap="none" lIns="0" tIns="0" rIns="0" bIns="0">
                      <a:spAutoFit/>
                    </wps:bodyPr>
                  </wps:wsp>
                </a:graphicData>
              </a:graphic>
            </wp:anchor>
          </w:drawing>
        </mc:Choice>
        <mc:Fallback>
          <w:pict>
            <v:shapetype w14:anchorId="496328E9" id="_x0000_t202" coordsize="21600,21600" o:spt="202" path="m,l,21600r21600,l21600,xe">
              <v:stroke joinstyle="miter"/>
              <v:path gradientshapeok="t" o:connecttype="rect"/>
            </v:shapetype>
            <v:shape id="文本框 17" o:spid="_x0000_s1031" type="#_x0000_t202" style="position:absolute;left:0;text-align:left;margin-left:92.8pt;margin-top:0;width:2in;height:2in;z-index:25165312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8iQEAACADAAAOAAAAZHJzL2Uyb0RvYy54bWysUk1P4zAQva/Ef7B8pw49oCpqikAIhIQA&#10;id0f4Dp2Y8n2WB7TpP+esfvFsrcVF2c847x5780sbybv2FYntBA6fjVrONNBQW/DpuN/fj9cLjjD&#10;LEMvHQTd8Z1GfrO6+LUcY6vnMIDrdWIEErAdY8eHnGMrBKpBe4kziDpQ0UDyMtM1bUSf5Ejo3ol5&#10;01yLEVIfEyiNSNn7fZGvKr4xWuVXY1Bn5jpO3HI9Uz3X5RSrpWw3ScbBqgMN+R8svLSBmp6g7mWW&#10;7CPZf6C8VQkQTJ4p8AKMsUpXDaTmqvmm5n2QUVctZA7Gk034c7DqZfse3xLL0x1MNMBiyBixRUoW&#10;PZNJvnyJKaM6Wbg72aanzFT5aTFfLBoqKaodL4Qjzr/HhPlRg2cl6HiiuVS75PYZ8/7p8UnpFuDB&#10;Oldn48JfCcIsGXHmWKI8rSdm+y/819DvSNZIk+14oNXjzD0FMq4swTFIx2B9CEorjLcfmfpXWgV8&#10;D3XoSWOowg4rU+b89V5fnRd79QkAAP//AwBQSwMEFAAGAAgAAAAhAAxK8O7WAAAABQEAAA8AAABk&#10;cnMvZG93bnJldi54bWxMj0FrwzAMhe+D/gejwm6r0x62kMUppdBLb+vGYDc3VuMwWw62myb/ftoY&#10;bBehxxNP36u3k3dixJj6QArWqwIEUhtMT52Ct9fDQwkiZU1Gu0CoYMYE22ZxV+vKhBu94HjKneAQ&#10;SpVWYHMeKilTa9HrtAoDEnuXEL3OLGMnTdQ3DvdOboriUXrdE3+wesC9xfbzdPUKnqb3gEPCPX5c&#10;xjbafi7dcVbqfjntnkFknPLfMXzjMzo0zHQOVzJJOAVcJP9M9jZlyfL8u8imlv/pmy8AAAD//wMA&#10;UEsBAi0AFAAGAAgAAAAhALaDOJL+AAAA4QEAABMAAAAAAAAAAAAAAAAAAAAAAFtDb250ZW50X1R5&#10;cGVzXS54bWxQSwECLQAUAAYACAAAACEAOP0h/9YAAACUAQAACwAAAAAAAAAAAAAAAAAvAQAAX3Jl&#10;bHMvLnJlbHNQSwECLQAUAAYACAAAACEAv3Ad/IkBAAAgAwAADgAAAAAAAAAAAAAAAAAuAgAAZHJz&#10;L2Uyb0RvYy54bWxQSwECLQAUAAYACAAAACEADErw7tYAAAAFAQAADwAAAAAAAAAAAAAAAADjAwAA&#10;ZHJzL2Rvd25yZXYueG1sUEsFBgAAAAAEAAQA8wAAAOYEAAAAAA==&#10;" filled="f" stroked="f">
              <v:textbox style="mso-fit-shape-to-text:t" inset="0,0,0,0">
                <w:txbxContent>
                  <w:p w14:paraId="43588B9B" w14:textId="77777777" w:rsidR="00DB4B71" w:rsidRDefault="00000000">
                    <w:pPr>
                      <w:pStyle w:val="afa"/>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CF862" w14:textId="77777777" w:rsidR="00A97241" w:rsidRDefault="00A97241">
      <w:r>
        <w:separator/>
      </w:r>
    </w:p>
  </w:footnote>
  <w:footnote w:type="continuationSeparator" w:id="0">
    <w:p w14:paraId="07BC78B3" w14:textId="77777777" w:rsidR="00A97241" w:rsidRDefault="00A97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6D52" w14:textId="77777777" w:rsidR="00DB4B71" w:rsidRDefault="00000000">
    <w:pPr>
      <w:adjustRightInd w:val="0"/>
      <w:snapToGrid w:val="0"/>
      <w:spacing w:after="283"/>
      <w:rPr>
        <w:rFonts w:ascii="黑体" w:eastAsia="黑体" w:hAnsi="黑体" w:hint="eastAsia"/>
      </w:rPr>
    </w:pPr>
    <w:r>
      <w:ptab w:relativeTo="margin" w:alignment="left" w:leader="none"/>
    </w:r>
    <w:r>
      <w:rPr>
        <w:rFonts w:ascii="黑体" w:eastAsia="黑体" w:hAnsi="黑体" w:hint="eastAsia"/>
      </w:rPr>
      <w:t>DB32</w:t>
    </w:r>
    <w:r>
      <w:rPr>
        <w:rFonts w:ascii="黑体" w:eastAsia="黑体" w:hAnsi="黑体"/>
      </w:rPr>
      <w:t>05</w:t>
    </w:r>
    <w:r>
      <w:rPr>
        <w:rFonts w:ascii="黑体" w:eastAsia="黑体" w:hAnsi="黑体" w:hint="eastAsia"/>
      </w:rPr>
      <w:t>/T XXX—20</w:t>
    </w:r>
    <w:r>
      <w:rPr>
        <w:rFonts w:ascii="黑体" w:eastAsia="黑体" w:hAnsi="黑体"/>
      </w:rPr>
      <w:t>2</w:t>
    </w:r>
    <w:r>
      <w:rPr>
        <w:rFonts w:ascii="黑体" w:eastAsia="黑体" w:hAnsi="黑体" w:hint="eastAsi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403A" w14:textId="77777777" w:rsidR="00DB4B71" w:rsidRDefault="00000000">
    <w:pPr>
      <w:pStyle w:val="aff9"/>
      <w:adjustRightInd w:val="0"/>
      <w:snapToGrid w:val="0"/>
      <w:spacing w:after="283"/>
      <w:rPr>
        <w:rStyle w:val="12"/>
        <w:rFonts w:ascii="黑体" w:eastAsia="黑体" w:hAnsi="黑体" w:hint="eastAsia"/>
        <w:i w:val="0"/>
      </w:rPr>
    </w:pPr>
    <w:r>
      <w:ptab w:relativeTo="margin" w:alignment="right" w:leader="none"/>
    </w:r>
    <w:r>
      <w:rPr>
        <w:rFonts w:ascii="黑体" w:eastAsia="黑体" w:hAnsi="黑体" w:hint="eastAsia"/>
      </w:rPr>
      <w:t>DB32</w:t>
    </w:r>
    <w:r>
      <w:rPr>
        <w:rFonts w:ascii="黑体" w:eastAsia="黑体" w:hAnsi="黑体"/>
      </w:rPr>
      <w:t>05</w:t>
    </w:r>
    <w:r>
      <w:rPr>
        <w:rFonts w:ascii="黑体" w:eastAsia="黑体" w:hAnsi="黑体" w:hint="eastAsia"/>
      </w:rPr>
      <w:t>/T XXX—20</w:t>
    </w:r>
    <w:r>
      <w:rPr>
        <w:rFonts w:ascii="黑体" w:eastAsia="黑体" w:hAnsi="黑体"/>
      </w:rPr>
      <w:t>2</w:t>
    </w:r>
    <w:r>
      <w:rPr>
        <w:rFonts w:ascii="黑体" w:eastAsia="黑体" w:hAnsi="黑体" w:hint="eastAsi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1C3CFB"/>
    <w:multiLevelType w:val="singleLevel"/>
    <w:tmpl w:val="891C3CFB"/>
    <w:lvl w:ilvl="0">
      <w:start w:val="1"/>
      <w:numFmt w:val="lowerLetter"/>
      <w:suff w:val="space"/>
      <w:lvlText w:val="%1）"/>
      <w:lvlJc w:val="left"/>
    </w:lvl>
  </w:abstractNum>
  <w:abstractNum w:abstractNumId="1" w15:restartNumberingAfterBreak="0">
    <w:nsid w:val="99449835"/>
    <w:multiLevelType w:val="singleLevel"/>
    <w:tmpl w:val="99449835"/>
    <w:lvl w:ilvl="0">
      <w:start w:val="1"/>
      <w:numFmt w:val="lowerLetter"/>
      <w:suff w:val="space"/>
      <w:lvlText w:val="%1）"/>
      <w:lvlJc w:val="left"/>
    </w:lvl>
  </w:abstractNum>
  <w:abstractNum w:abstractNumId="2" w15:restartNumberingAfterBreak="0">
    <w:nsid w:val="9BB13A1B"/>
    <w:multiLevelType w:val="singleLevel"/>
    <w:tmpl w:val="9BB13A1B"/>
    <w:lvl w:ilvl="0">
      <w:start w:val="1"/>
      <w:numFmt w:val="lowerLetter"/>
      <w:suff w:val="space"/>
      <w:lvlText w:val="%1）"/>
      <w:lvlJc w:val="left"/>
    </w:lvl>
  </w:abstractNum>
  <w:abstractNum w:abstractNumId="3" w15:restartNumberingAfterBreak="0">
    <w:nsid w:val="A1CE1BC4"/>
    <w:multiLevelType w:val="singleLevel"/>
    <w:tmpl w:val="A1CE1BC4"/>
    <w:lvl w:ilvl="0">
      <w:start w:val="1"/>
      <w:numFmt w:val="lowerLetter"/>
      <w:suff w:val="space"/>
      <w:lvlText w:val="%1）"/>
      <w:lvlJc w:val="left"/>
    </w:lvl>
  </w:abstractNum>
  <w:abstractNum w:abstractNumId="4" w15:restartNumberingAfterBreak="0">
    <w:nsid w:val="A2711BBE"/>
    <w:multiLevelType w:val="singleLevel"/>
    <w:tmpl w:val="A2711BBE"/>
    <w:lvl w:ilvl="0">
      <w:start w:val="1"/>
      <w:numFmt w:val="lowerLetter"/>
      <w:suff w:val="space"/>
      <w:lvlText w:val="%1）"/>
      <w:lvlJc w:val="left"/>
    </w:lvl>
  </w:abstractNum>
  <w:abstractNum w:abstractNumId="5" w15:restartNumberingAfterBreak="0">
    <w:nsid w:val="A4AE4625"/>
    <w:multiLevelType w:val="singleLevel"/>
    <w:tmpl w:val="A4AE4625"/>
    <w:lvl w:ilvl="0">
      <w:start w:val="1"/>
      <w:numFmt w:val="lowerLetter"/>
      <w:suff w:val="space"/>
      <w:lvlText w:val="%1）"/>
      <w:lvlJc w:val="left"/>
    </w:lvl>
  </w:abstractNum>
  <w:abstractNum w:abstractNumId="6" w15:restartNumberingAfterBreak="0">
    <w:nsid w:val="A86C4C61"/>
    <w:multiLevelType w:val="singleLevel"/>
    <w:tmpl w:val="A86C4C61"/>
    <w:lvl w:ilvl="0">
      <w:start w:val="1"/>
      <w:numFmt w:val="lowerLetter"/>
      <w:suff w:val="space"/>
      <w:lvlText w:val="%1）"/>
      <w:lvlJc w:val="left"/>
    </w:lvl>
  </w:abstractNum>
  <w:abstractNum w:abstractNumId="7" w15:restartNumberingAfterBreak="0">
    <w:nsid w:val="AC96151A"/>
    <w:multiLevelType w:val="multilevel"/>
    <w:tmpl w:val="AC96151A"/>
    <w:lvl w:ilvl="0">
      <w:start w:val="1"/>
      <w:numFmt w:val="upperLetter"/>
      <w:pStyle w:val="a"/>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0"/>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8804" w:hanging="1418"/>
      </w:pPr>
      <w:rPr>
        <w:rFonts w:hint="eastAsia"/>
      </w:rPr>
    </w:lvl>
    <w:lvl w:ilvl="8">
      <w:start w:val="1"/>
      <w:numFmt w:val="decimal"/>
      <w:lvlText w:val="%1.%2.%3.%4.%5.%6.%7.%8.%9"/>
      <w:lvlJc w:val="left"/>
      <w:pPr>
        <w:tabs>
          <w:tab w:val="left" w:pos="5102"/>
        </w:tabs>
        <w:ind w:left="9512" w:hanging="1700"/>
      </w:pPr>
      <w:rPr>
        <w:rFonts w:hint="eastAsia"/>
      </w:rPr>
    </w:lvl>
  </w:abstractNum>
  <w:abstractNum w:abstractNumId="8" w15:restartNumberingAfterBreak="0">
    <w:nsid w:val="B1736E36"/>
    <w:multiLevelType w:val="singleLevel"/>
    <w:tmpl w:val="B1736E36"/>
    <w:lvl w:ilvl="0">
      <w:start w:val="1"/>
      <w:numFmt w:val="lowerLetter"/>
      <w:suff w:val="space"/>
      <w:lvlText w:val="%1）"/>
      <w:lvlJc w:val="left"/>
    </w:lvl>
  </w:abstractNum>
  <w:abstractNum w:abstractNumId="9" w15:restartNumberingAfterBreak="0">
    <w:nsid w:val="BDC6D6DC"/>
    <w:multiLevelType w:val="singleLevel"/>
    <w:tmpl w:val="BDC6D6DC"/>
    <w:lvl w:ilvl="0">
      <w:start w:val="1"/>
      <w:numFmt w:val="lowerLetter"/>
      <w:suff w:val="space"/>
      <w:lvlText w:val="%1）"/>
      <w:lvlJc w:val="left"/>
    </w:lvl>
  </w:abstractNum>
  <w:abstractNum w:abstractNumId="10" w15:restartNumberingAfterBreak="0">
    <w:nsid w:val="BE231FB9"/>
    <w:multiLevelType w:val="singleLevel"/>
    <w:tmpl w:val="BE231FB9"/>
    <w:lvl w:ilvl="0">
      <w:start w:val="1"/>
      <w:numFmt w:val="lowerLetter"/>
      <w:suff w:val="space"/>
      <w:lvlText w:val="%1）"/>
      <w:lvlJc w:val="left"/>
    </w:lvl>
  </w:abstractNum>
  <w:abstractNum w:abstractNumId="11" w15:restartNumberingAfterBreak="0">
    <w:nsid w:val="BE4830E5"/>
    <w:multiLevelType w:val="singleLevel"/>
    <w:tmpl w:val="BE4830E5"/>
    <w:lvl w:ilvl="0">
      <w:start w:val="1"/>
      <w:numFmt w:val="lowerLetter"/>
      <w:suff w:val="space"/>
      <w:lvlText w:val="%1）"/>
      <w:lvlJc w:val="left"/>
    </w:lvl>
  </w:abstractNum>
  <w:abstractNum w:abstractNumId="12" w15:restartNumberingAfterBreak="0">
    <w:nsid w:val="C271EB60"/>
    <w:multiLevelType w:val="singleLevel"/>
    <w:tmpl w:val="C271EB60"/>
    <w:lvl w:ilvl="0">
      <w:start w:val="1"/>
      <w:numFmt w:val="lowerLetter"/>
      <w:suff w:val="space"/>
      <w:lvlText w:val="%1）"/>
      <w:lvlJc w:val="left"/>
    </w:lvl>
  </w:abstractNum>
  <w:abstractNum w:abstractNumId="13" w15:restartNumberingAfterBreak="0">
    <w:nsid w:val="D3BDFE37"/>
    <w:multiLevelType w:val="singleLevel"/>
    <w:tmpl w:val="D3BDFE37"/>
    <w:lvl w:ilvl="0">
      <w:start w:val="1"/>
      <w:numFmt w:val="lowerLetter"/>
      <w:suff w:val="space"/>
      <w:lvlText w:val="%1）"/>
      <w:lvlJc w:val="left"/>
    </w:lvl>
  </w:abstractNum>
  <w:abstractNum w:abstractNumId="14" w15:restartNumberingAfterBreak="0">
    <w:nsid w:val="D56F0A41"/>
    <w:multiLevelType w:val="singleLevel"/>
    <w:tmpl w:val="D56F0A41"/>
    <w:lvl w:ilvl="0">
      <w:start w:val="1"/>
      <w:numFmt w:val="lowerLetter"/>
      <w:suff w:val="space"/>
      <w:lvlText w:val="%1）"/>
      <w:lvlJc w:val="left"/>
    </w:lvl>
  </w:abstractNum>
  <w:abstractNum w:abstractNumId="15" w15:restartNumberingAfterBreak="0">
    <w:nsid w:val="DDF00370"/>
    <w:multiLevelType w:val="singleLevel"/>
    <w:tmpl w:val="DDF00370"/>
    <w:lvl w:ilvl="0">
      <w:start w:val="1"/>
      <w:numFmt w:val="lowerLetter"/>
      <w:suff w:val="space"/>
      <w:lvlText w:val="%1）"/>
      <w:lvlJc w:val="left"/>
    </w:lvl>
  </w:abstractNum>
  <w:abstractNum w:abstractNumId="16" w15:restartNumberingAfterBreak="0">
    <w:nsid w:val="E071094C"/>
    <w:multiLevelType w:val="singleLevel"/>
    <w:tmpl w:val="E071094C"/>
    <w:lvl w:ilvl="0">
      <w:start w:val="1"/>
      <w:numFmt w:val="lowerLetter"/>
      <w:suff w:val="space"/>
      <w:lvlText w:val="%1）"/>
      <w:lvlJc w:val="left"/>
    </w:lvl>
  </w:abstractNum>
  <w:abstractNum w:abstractNumId="17" w15:restartNumberingAfterBreak="0">
    <w:nsid w:val="E71F1F2A"/>
    <w:multiLevelType w:val="singleLevel"/>
    <w:tmpl w:val="E71F1F2A"/>
    <w:lvl w:ilvl="0">
      <w:start w:val="3"/>
      <w:numFmt w:val="decimal"/>
      <w:lvlText w:val="%1."/>
      <w:lvlJc w:val="left"/>
      <w:pPr>
        <w:tabs>
          <w:tab w:val="left" w:pos="1022"/>
        </w:tabs>
      </w:pPr>
    </w:lvl>
  </w:abstractNum>
  <w:abstractNum w:abstractNumId="18" w15:restartNumberingAfterBreak="0">
    <w:nsid w:val="F0D162F8"/>
    <w:multiLevelType w:val="singleLevel"/>
    <w:tmpl w:val="F0D162F8"/>
    <w:lvl w:ilvl="0">
      <w:start w:val="1"/>
      <w:numFmt w:val="lowerLetter"/>
      <w:suff w:val="space"/>
      <w:lvlText w:val="%1）"/>
      <w:lvlJc w:val="left"/>
    </w:lvl>
  </w:abstractNum>
  <w:abstractNum w:abstractNumId="19" w15:restartNumberingAfterBreak="0">
    <w:nsid w:val="FD23F18F"/>
    <w:multiLevelType w:val="singleLevel"/>
    <w:tmpl w:val="FD23F18F"/>
    <w:lvl w:ilvl="0">
      <w:start w:val="1"/>
      <w:numFmt w:val="lowerLetter"/>
      <w:suff w:val="space"/>
      <w:lvlText w:val="%1）"/>
      <w:lvlJc w:val="left"/>
    </w:lvl>
  </w:abstractNum>
  <w:abstractNum w:abstractNumId="20" w15:restartNumberingAfterBreak="0">
    <w:nsid w:val="00419452"/>
    <w:multiLevelType w:val="singleLevel"/>
    <w:tmpl w:val="00419452"/>
    <w:lvl w:ilvl="0">
      <w:start w:val="1"/>
      <w:numFmt w:val="lowerLetter"/>
      <w:suff w:val="space"/>
      <w:lvlText w:val="%1）"/>
      <w:lvlJc w:val="left"/>
    </w:lvl>
  </w:abstractNum>
  <w:abstractNum w:abstractNumId="21" w15:restartNumberingAfterBreak="0">
    <w:nsid w:val="07ED3FEA"/>
    <w:multiLevelType w:val="multilevel"/>
    <w:tmpl w:val="07ED3FEA"/>
    <w:lvl w:ilvl="0">
      <w:start w:val="1"/>
      <w:numFmt w:val="none"/>
      <w:pStyle w:val="a2"/>
      <w:lvlText w:val="%1"/>
      <w:lvlJc w:val="left"/>
      <w:pPr>
        <w:ind w:left="425" w:hanging="425"/>
      </w:pPr>
      <w:rPr>
        <w:rFonts w:hint="eastAsia"/>
      </w:rPr>
    </w:lvl>
    <w:lvl w:ilvl="1">
      <w:start w:val="1"/>
      <w:numFmt w:val="decimal"/>
      <w:suff w:val="nothing"/>
      <w:lvlText w:val="%10.%2 "/>
      <w:lvlJc w:val="left"/>
      <w:pPr>
        <w:ind w:left="0" w:firstLine="0"/>
      </w:pPr>
      <w:rPr>
        <w:rFonts w:ascii="黑体" w:eastAsia="黑体" w:hAnsiTheme="minorHAnsi" w:hint="eastAsia"/>
        <w:b w:val="0"/>
        <w:i w:val="0"/>
        <w:sz w:val="21"/>
      </w:rPr>
    </w:lvl>
    <w:lvl w:ilvl="2">
      <w:start w:val="1"/>
      <w:numFmt w:val="decimal"/>
      <w:suff w:val="nothing"/>
      <w:lvlText w:val="%10.%2.%3 "/>
      <w:lvlJc w:val="left"/>
      <w:pPr>
        <w:ind w:left="0" w:firstLine="0"/>
      </w:pPr>
      <w:rPr>
        <w:rFonts w:ascii="黑体" w:eastAsia="黑体" w:hAnsiTheme="minorHAnsi" w:hint="eastAsia"/>
        <w:b w:val="0"/>
        <w:i w:val="0"/>
        <w:sz w:val="21"/>
      </w:rPr>
    </w:lvl>
    <w:lvl w:ilvl="3">
      <w:start w:val="1"/>
      <w:numFmt w:val="decimal"/>
      <w:suff w:val="nothing"/>
      <w:lvlText w:val="%10.%2.%3.%4 "/>
      <w:lvlJc w:val="left"/>
      <w:pPr>
        <w:ind w:left="0" w:firstLine="0"/>
      </w:pPr>
      <w:rPr>
        <w:rFonts w:ascii="黑体" w:eastAsia="黑体" w:hAnsiTheme="minorHAnsi" w:hint="eastAsia"/>
        <w:b w:val="0"/>
        <w:i w:val="0"/>
        <w:sz w:val="21"/>
      </w:rPr>
    </w:lvl>
    <w:lvl w:ilvl="4">
      <w:start w:val="1"/>
      <w:numFmt w:val="decimal"/>
      <w:suff w:val="nothing"/>
      <w:lvlText w:val="%10.%2.%3.%4.%5 "/>
      <w:lvlJc w:val="left"/>
      <w:pPr>
        <w:ind w:left="0" w:firstLine="0"/>
      </w:pPr>
      <w:rPr>
        <w:rFonts w:ascii="黑体" w:eastAsia="黑体" w:hAnsiTheme="minorHAnsi" w:hint="eastAsia"/>
        <w:b w:val="0"/>
        <w:i w:val="0"/>
        <w:sz w:val="21"/>
      </w:rPr>
    </w:lvl>
    <w:lvl w:ilvl="5">
      <w:start w:val="1"/>
      <w:numFmt w:val="decimal"/>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15EF0C26"/>
    <w:multiLevelType w:val="multilevel"/>
    <w:tmpl w:val="15EF0C26"/>
    <w:lvl w:ilvl="0">
      <w:start w:val="1"/>
      <w:numFmt w:val="lowerLetter"/>
      <w:pStyle w:val="a3"/>
      <w:lvlText w:val="%1)"/>
      <w:lvlJc w:val="left"/>
      <w:pPr>
        <w:tabs>
          <w:tab w:val="left" w:pos="840"/>
        </w:tabs>
        <w:ind w:left="839" w:hanging="419"/>
      </w:pPr>
      <w:rPr>
        <w:rFonts w:ascii="宋体" w:eastAsia="宋体" w:hint="eastAsia"/>
        <w:b w:val="0"/>
        <w:i w:val="0"/>
        <w:sz w:val="21"/>
        <w:szCs w:val="21"/>
      </w:rPr>
    </w:lvl>
    <w:lvl w:ilvl="1">
      <w:start w:val="1"/>
      <w:numFmt w:val="decimal"/>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23" w15:restartNumberingAfterBreak="0">
    <w:nsid w:val="19DDB19B"/>
    <w:multiLevelType w:val="singleLevel"/>
    <w:tmpl w:val="19DDB19B"/>
    <w:lvl w:ilvl="0">
      <w:start w:val="1"/>
      <w:numFmt w:val="lowerLetter"/>
      <w:suff w:val="space"/>
      <w:lvlText w:val="%1）"/>
      <w:lvlJc w:val="left"/>
    </w:lvl>
  </w:abstractNum>
  <w:abstractNum w:abstractNumId="24" w15:restartNumberingAfterBreak="0">
    <w:nsid w:val="1FC91163"/>
    <w:multiLevelType w:val="multilevel"/>
    <w:tmpl w:val="1FC91163"/>
    <w:lvl w:ilvl="0">
      <w:start w:val="1"/>
      <w:numFmt w:val="decimal"/>
      <w:pStyle w:val="a4"/>
      <w:suff w:val="nothing"/>
      <w:lvlText w:val="%1　"/>
      <w:lvlJc w:val="left"/>
      <w:pPr>
        <w:ind w:left="0" w:firstLine="0"/>
      </w:pPr>
      <w:rPr>
        <w:rFonts w:ascii="黑体" w:eastAsia="黑体" w:hAnsi="Times New Roman" w:hint="eastAsia"/>
        <w:b w:val="0"/>
        <w:i w:val="0"/>
        <w:sz w:val="21"/>
        <w:szCs w:val="21"/>
      </w:rPr>
    </w:lvl>
    <w:lvl w:ilvl="1">
      <w:start w:val="1"/>
      <w:numFmt w:val="decimal"/>
      <w:pStyle w:val="a5"/>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6"/>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5" w15:restartNumberingAfterBreak="0">
    <w:nsid w:val="206D78F0"/>
    <w:multiLevelType w:val="singleLevel"/>
    <w:tmpl w:val="206D78F0"/>
    <w:lvl w:ilvl="0">
      <w:start w:val="1"/>
      <w:numFmt w:val="lowerLetter"/>
      <w:suff w:val="space"/>
      <w:lvlText w:val="%1）"/>
      <w:lvlJc w:val="left"/>
    </w:lvl>
  </w:abstractNum>
  <w:abstractNum w:abstractNumId="26" w15:restartNumberingAfterBreak="0">
    <w:nsid w:val="261E3721"/>
    <w:multiLevelType w:val="singleLevel"/>
    <w:tmpl w:val="261E3721"/>
    <w:lvl w:ilvl="0">
      <w:start w:val="1"/>
      <w:numFmt w:val="lowerLetter"/>
      <w:suff w:val="space"/>
      <w:lvlText w:val="%1）"/>
      <w:lvlJc w:val="left"/>
    </w:lvl>
  </w:abstractNum>
  <w:abstractNum w:abstractNumId="27" w15:restartNumberingAfterBreak="0">
    <w:nsid w:val="2C5917C3"/>
    <w:multiLevelType w:val="multilevel"/>
    <w:tmpl w:val="2C5917C3"/>
    <w:lvl w:ilvl="0">
      <w:start w:val="1"/>
      <w:numFmt w:val="none"/>
      <w:suff w:val="nothing"/>
      <w:lvlText w:val="%1——"/>
      <w:lvlJc w:val="left"/>
      <w:pPr>
        <w:ind w:left="833" w:hanging="408"/>
      </w:pPr>
      <w:rPr>
        <w:rFonts w:hint="eastAsia"/>
        <w:lang w:val="en-US"/>
      </w:rPr>
    </w:lvl>
    <w:lvl w:ilvl="1">
      <w:start w:val="1"/>
      <w:numFmt w:val="bullet"/>
      <w:pStyle w:val="a7"/>
      <w:lvlText w:val=""/>
      <w:lvlJc w:val="left"/>
      <w:pPr>
        <w:tabs>
          <w:tab w:val="left" w:pos="760"/>
        </w:tabs>
        <w:ind w:left="1264" w:hanging="413"/>
      </w:pPr>
      <w:rPr>
        <w:rFonts w:ascii="Symbol" w:hAnsi="Symbol" w:hint="default"/>
        <w:color w:val="auto"/>
      </w:rPr>
    </w:lvl>
    <w:lvl w:ilvl="2">
      <w:start w:val="1"/>
      <w:numFmt w:val="bullet"/>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28" w15:restartNumberingAfterBreak="0">
    <w:nsid w:val="3425796A"/>
    <w:multiLevelType w:val="singleLevel"/>
    <w:tmpl w:val="3425796A"/>
    <w:lvl w:ilvl="0">
      <w:start w:val="1"/>
      <w:numFmt w:val="lowerLetter"/>
      <w:suff w:val="space"/>
      <w:lvlText w:val="%1）"/>
      <w:lvlJc w:val="left"/>
    </w:lvl>
  </w:abstractNum>
  <w:abstractNum w:abstractNumId="29" w15:restartNumberingAfterBreak="0">
    <w:nsid w:val="37A37C4D"/>
    <w:multiLevelType w:val="singleLevel"/>
    <w:tmpl w:val="37A37C4D"/>
    <w:lvl w:ilvl="0">
      <w:start w:val="1"/>
      <w:numFmt w:val="lowerLetter"/>
      <w:suff w:val="space"/>
      <w:lvlText w:val="%1）"/>
      <w:lvlJc w:val="left"/>
    </w:lvl>
  </w:abstractNum>
  <w:abstractNum w:abstractNumId="30" w15:restartNumberingAfterBreak="0">
    <w:nsid w:val="3909AB88"/>
    <w:multiLevelType w:val="singleLevel"/>
    <w:tmpl w:val="3909AB88"/>
    <w:lvl w:ilvl="0">
      <w:start w:val="1"/>
      <w:numFmt w:val="lowerLetter"/>
      <w:suff w:val="space"/>
      <w:lvlText w:val="%1）"/>
      <w:lvlJc w:val="left"/>
    </w:lvl>
  </w:abstractNum>
  <w:abstractNum w:abstractNumId="31" w15:restartNumberingAfterBreak="0">
    <w:nsid w:val="3C68C62C"/>
    <w:multiLevelType w:val="singleLevel"/>
    <w:tmpl w:val="3C68C62C"/>
    <w:lvl w:ilvl="0">
      <w:start w:val="1"/>
      <w:numFmt w:val="lowerLetter"/>
      <w:suff w:val="space"/>
      <w:lvlText w:val="%1）"/>
      <w:lvlJc w:val="left"/>
    </w:lvl>
  </w:abstractNum>
  <w:abstractNum w:abstractNumId="32" w15:restartNumberingAfterBreak="0">
    <w:nsid w:val="434FF2D5"/>
    <w:multiLevelType w:val="singleLevel"/>
    <w:tmpl w:val="434FF2D5"/>
    <w:lvl w:ilvl="0">
      <w:start w:val="1"/>
      <w:numFmt w:val="lowerLetter"/>
      <w:suff w:val="space"/>
      <w:lvlText w:val="%1）"/>
      <w:lvlJc w:val="left"/>
    </w:lvl>
  </w:abstractNum>
  <w:abstractNum w:abstractNumId="33" w15:restartNumberingAfterBreak="0">
    <w:nsid w:val="48802D1C"/>
    <w:multiLevelType w:val="multilevel"/>
    <w:tmpl w:val="48802D1C"/>
    <w:lvl w:ilvl="0">
      <w:start w:val="1"/>
      <w:numFmt w:val="upperLetter"/>
      <w:lvlText w:val="%1"/>
      <w:lvlJc w:val="left"/>
      <w:pPr>
        <w:ind w:left="420" w:hanging="420"/>
      </w:pPr>
      <w:rPr>
        <w:rFonts w:hint="eastAsia"/>
      </w:rPr>
    </w:lvl>
    <w:lvl w:ilvl="1">
      <w:start w:val="1"/>
      <w:numFmt w:val="decimal"/>
      <w:pStyle w:val="a8"/>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4" w15:restartNumberingAfterBreak="0">
    <w:nsid w:val="56BE0855"/>
    <w:multiLevelType w:val="singleLevel"/>
    <w:tmpl w:val="56BE0855"/>
    <w:lvl w:ilvl="0">
      <w:start w:val="1"/>
      <w:numFmt w:val="lowerLetter"/>
      <w:suff w:val="space"/>
      <w:lvlText w:val="%1）"/>
      <w:lvlJc w:val="left"/>
    </w:lvl>
  </w:abstractNum>
  <w:abstractNum w:abstractNumId="35" w15:restartNumberingAfterBreak="0">
    <w:nsid w:val="5B091C34"/>
    <w:multiLevelType w:val="singleLevel"/>
    <w:tmpl w:val="5B091C34"/>
    <w:lvl w:ilvl="0">
      <w:start w:val="1"/>
      <w:numFmt w:val="lowerLetter"/>
      <w:suff w:val="space"/>
      <w:lvlText w:val="%1）"/>
      <w:lvlJc w:val="left"/>
    </w:lvl>
  </w:abstractNum>
  <w:abstractNum w:abstractNumId="36" w15:restartNumberingAfterBreak="0">
    <w:nsid w:val="60F898DD"/>
    <w:multiLevelType w:val="singleLevel"/>
    <w:tmpl w:val="60F898DD"/>
    <w:lvl w:ilvl="0">
      <w:start w:val="1"/>
      <w:numFmt w:val="lowerLetter"/>
      <w:suff w:val="space"/>
      <w:lvlText w:val="%1）"/>
      <w:lvlJc w:val="left"/>
    </w:lvl>
  </w:abstractNum>
  <w:abstractNum w:abstractNumId="37" w15:restartNumberingAfterBreak="0">
    <w:nsid w:val="646260FA"/>
    <w:multiLevelType w:val="multilevel"/>
    <w:tmpl w:val="646260FA"/>
    <w:lvl w:ilvl="0">
      <w:start w:val="1"/>
      <w:numFmt w:val="decimal"/>
      <w:pStyle w:val="a9"/>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8"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a"/>
      <w:suff w:val="nothing"/>
      <w:lvlText w:val="%1%2　"/>
      <w:lvlJc w:val="left"/>
      <w:pPr>
        <w:ind w:left="0" w:firstLine="0"/>
      </w:pPr>
      <w:rPr>
        <w:rFonts w:ascii="黑体" w:eastAsia="黑体" w:hint="eastAsia"/>
        <w:b w:val="0"/>
        <w:i w:val="0"/>
        <w:sz w:val="21"/>
      </w:rPr>
    </w:lvl>
    <w:lvl w:ilvl="2">
      <w:start w:val="1"/>
      <w:numFmt w:val="decimal"/>
      <w:pStyle w:val="ab"/>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c"/>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9" w15:restartNumberingAfterBreak="0">
    <w:nsid w:val="6D00F544"/>
    <w:multiLevelType w:val="singleLevel"/>
    <w:tmpl w:val="6D00F544"/>
    <w:lvl w:ilvl="0">
      <w:start w:val="1"/>
      <w:numFmt w:val="lowerLetter"/>
      <w:suff w:val="space"/>
      <w:lvlText w:val="%1）"/>
      <w:lvlJc w:val="left"/>
    </w:lvl>
  </w:abstractNum>
  <w:abstractNum w:abstractNumId="40" w15:restartNumberingAfterBreak="0">
    <w:nsid w:val="6DBF04F4"/>
    <w:multiLevelType w:val="multilevel"/>
    <w:tmpl w:val="6DBF04F4"/>
    <w:lvl w:ilvl="0">
      <w:start w:val="1"/>
      <w:numFmt w:val="none"/>
      <w:pStyle w:val="ad"/>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41" w15:restartNumberingAfterBreak="0">
    <w:nsid w:val="6E20DB10"/>
    <w:multiLevelType w:val="singleLevel"/>
    <w:tmpl w:val="6E20DB10"/>
    <w:lvl w:ilvl="0">
      <w:start w:val="1"/>
      <w:numFmt w:val="lowerLetter"/>
      <w:suff w:val="space"/>
      <w:lvlText w:val="%1）"/>
      <w:lvlJc w:val="left"/>
    </w:lvl>
  </w:abstractNum>
  <w:abstractNum w:abstractNumId="42" w15:restartNumberingAfterBreak="0">
    <w:nsid w:val="71340E67"/>
    <w:multiLevelType w:val="singleLevel"/>
    <w:tmpl w:val="71340E67"/>
    <w:lvl w:ilvl="0">
      <w:start w:val="1"/>
      <w:numFmt w:val="lowerLetter"/>
      <w:suff w:val="space"/>
      <w:lvlText w:val="%1）"/>
      <w:lvlJc w:val="left"/>
    </w:lvl>
  </w:abstractNum>
  <w:abstractNum w:abstractNumId="43" w15:restartNumberingAfterBreak="0">
    <w:nsid w:val="715223F8"/>
    <w:multiLevelType w:val="singleLevel"/>
    <w:tmpl w:val="715223F8"/>
    <w:lvl w:ilvl="0">
      <w:start w:val="1"/>
      <w:numFmt w:val="lowerLetter"/>
      <w:suff w:val="space"/>
      <w:lvlText w:val="%1）"/>
      <w:lvlJc w:val="left"/>
    </w:lvl>
  </w:abstractNum>
  <w:abstractNum w:abstractNumId="44" w15:restartNumberingAfterBreak="0">
    <w:nsid w:val="7BC88956"/>
    <w:multiLevelType w:val="singleLevel"/>
    <w:tmpl w:val="7BC88956"/>
    <w:lvl w:ilvl="0">
      <w:start w:val="1"/>
      <w:numFmt w:val="lowerLetter"/>
      <w:suff w:val="space"/>
      <w:lvlText w:val="%1）"/>
      <w:lvlJc w:val="left"/>
    </w:lvl>
  </w:abstractNum>
  <w:abstractNum w:abstractNumId="45" w15:restartNumberingAfterBreak="0">
    <w:nsid w:val="7C609EFF"/>
    <w:multiLevelType w:val="singleLevel"/>
    <w:tmpl w:val="7C609EFF"/>
    <w:lvl w:ilvl="0">
      <w:start w:val="1"/>
      <w:numFmt w:val="lowerLetter"/>
      <w:suff w:val="space"/>
      <w:lvlText w:val="%1）"/>
      <w:lvlJc w:val="left"/>
    </w:lvl>
  </w:abstractNum>
  <w:num w:numId="1" w16cid:durableId="2027636786">
    <w:abstractNumId w:val="21"/>
  </w:num>
  <w:num w:numId="2" w16cid:durableId="1879588712">
    <w:abstractNumId w:val="24"/>
  </w:num>
  <w:num w:numId="3" w16cid:durableId="106319527">
    <w:abstractNumId w:val="22"/>
  </w:num>
  <w:num w:numId="4" w16cid:durableId="1969510619">
    <w:abstractNumId w:val="27"/>
  </w:num>
  <w:num w:numId="5" w16cid:durableId="1049381744">
    <w:abstractNumId w:val="40"/>
  </w:num>
  <w:num w:numId="6" w16cid:durableId="437681382">
    <w:abstractNumId w:val="7"/>
  </w:num>
  <w:num w:numId="7" w16cid:durableId="1773743421">
    <w:abstractNumId w:val="37"/>
  </w:num>
  <w:num w:numId="8" w16cid:durableId="947202197">
    <w:abstractNumId w:val="38"/>
  </w:num>
  <w:num w:numId="9" w16cid:durableId="845440535">
    <w:abstractNumId w:val="33"/>
  </w:num>
  <w:num w:numId="10" w16cid:durableId="1106579202">
    <w:abstractNumId w:val="6"/>
  </w:num>
  <w:num w:numId="11" w16cid:durableId="120002911">
    <w:abstractNumId w:val="8"/>
  </w:num>
  <w:num w:numId="12" w16cid:durableId="1806968024">
    <w:abstractNumId w:val="9"/>
  </w:num>
  <w:num w:numId="13" w16cid:durableId="94403411">
    <w:abstractNumId w:val="1"/>
  </w:num>
  <w:num w:numId="14" w16cid:durableId="1076509799">
    <w:abstractNumId w:val="2"/>
  </w:num>
  <w:num w:numId="15" w16cid:durableId="747848109">
    <w:abstractNumId w:val="15"/>
  </w:num>
  <w:num w:numId="16" w16cid:durableId="1268612829">
    <w:abstractNumId w:val="26"/>
  </w:num>
  <w:num w:numId="17" w16cid:durableId="1181895025">
    <w:abstractNumId w:val="16"/>
  </w:num>
  <w:num w:numId="18" w16cid:durableId="2099406653">
    <w:abstractNumId w:val="29"/>
  </w:num>
  <w:num w:numId="19" w16cid:durableId="2037266964">
    <w:abstractNumId w:val="41"/>
  </w:num>
  <w:num w:numId="20" w16cid:durableId="903948588">
    <w:abstractNumId w:val="18"/>
  </w:num>
  <w:num w:numId="21" w16cid:durableId="2004626837">
    <w:abstractNumId w:val="30"/>
  </w:num>
  <w:num w:numId="22" w16cid:durableId="1569533971">
    <w:abstractNumId w:val="45"/>
  </w:num>
  <w:num w:numId="23" w16cid:durableId="2026976231">
    <w:abstractNumId w:val="14"/>
  </w:num>
  <w:num w:numId="24" w16cid:durableId="302318884">
    <w:abstractNumId w:val="28"/>
  </w:num>
  <w:num w:numId="25" w16cid:durableId="699166803">
    <w:abstractNumId w:val="34"/>
  </w:num>
  <w:num w:numId="26" w16cid:durableId="1305770574">
    <w:abstractNumId w:val="20"/>
  </w:num>
  <w:num w:numId="27" w16cid:durableId="938830332">
    <w:abstractNumId w:val="39"/>
  </w:num>
  <w:num w:numId="28" w16cid:durableId="1526091429">
    <w:abstractNumId w:val="0"/>
  </w:num>
  <w:num w:numId="29" w16cid:durableId="1920476708">
    <w:abstractNumId w:val="10"/>
  </w:num>
  <w:num w:numId="30" w16cid:durableId="476190388">
    <w:abstractNumId w:val="44"/>
  </w:num>
  <w:num w:numId="31" w16cid:durableId="416249736">
    <w:abstractNumId w:val="42"/>
  </w:num>
  <w:num w:numId="32" w16cid:durableId="1890798878">
    <w:abstractNumId w:val="12"/>
  </w:num>
  <w:num w:numId="33" w16cid:durableId="170336572">
    <w:abstractNumId w:val="11"/>
  </w:num>
  <w:num w:numId="34" w16cid:durableId="1885480830">
    <w:abstractNumId w:val="32"/>
  </w:num>
  <w:num w:numId="35" w16cid:durableId="1966303250">
    <w:abstractNumId w:val="31"/>
  </w:num>
  <w:num w:numId="36" w16cid:durableId="667171691">
    <w:abstractNumId w:val="3"/>
  </w:num>
  <w:num w:numId="37" w16cid:durableId="981008584">
    <w:abstractNumId w:val="36"/>
  </w:num>
  <w:num w:numId="38" w16cid:durableId="2135126261">
    <w:abstractNumId w:val="23"/>
  </w:num>
  <w:num w:numId="39" w16cid:durableId="2018999973">
    <w:abstractNumId w:val="5"/>
  </w:num>
  <w:num w:numId="40" w16cid:durableId="1416895629">
    <w:abstractNumId w:val="35"/>
  </w:num>
  <w:num w:numId="41" w16cid:durableId="462190057">
    <w:abstractNumId w:val="43"/>
  </w:num>
  <w:num w:numId="42" w16cid:durableId="830103513">
    <w:abstractNumId w:val="13"/>
  </w:num>
  <w:num w:numId="43" w16cid:durableId="1349022665">
    <w:abstractNumId w:val="4"/>
  </w:num>
  <w:num w:numId="44" w16cid:durableId="1352296198">
    <w:abstractNumId w:val="19"/>
  </w:num>
  <w:num w:numId="45" w16cid:durableId="1582761802">
    <w:abstractNumId w:val="25"/>
  </w:num>
  <w:num w:numId="46" w16cid:durableId="18253887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mirrorMargins/>
  <w:bordersDoNotSurroundHeader/>
  <w:bordersDoNotSurroundFooter/>
  <w:proofState w:spelling="clean" w:grammar="clean"/>
  <w:documentProtection w:edit="trackedChanges" w:enforcement="0"/>
  <w:defaultTabStop w:val="420"/>
  <w:evenAndOddHeaders/>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U2YWMxYWVhZjQyZjgyMWIzZmU2NDU0YjU1YWVlY2U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86F"/>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A3DC4"/>
    <w:rsid w:val="001B007D"/>
    <w:rsid w:val="001B0CF3"/>
    <w:rsid w:val="001B3AC1"/>
    <w:rsid w:val="001B49E6"/>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759"/>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27115"/>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6F62A7"/>
    <w:rsid w:val="00705B6D"/>
    <w:rsid w:val="0070744F"/>
    <w:rsid w:val="007078CB"/>
    <w:rsid w:val="00711444"/>
    <w:rsid w:val="00716D47"/>
    <w:rsid w:val="00717C25"/>
    <w:rsid w:val="00720335"/>
    <w:rsid w:val="00721D42"/>
    <w:rsid w:val="00723CE8"/>
    <w:rsid w:val="00724CC3"/>
    <w:rsid w:val="00731438"/>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6302"/>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49C"/>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97241"/>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37EA7"/>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315E"/>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074D"/>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06D8"/>
    <w:rsid w:val="00D81394"/>
    <w:rsid w:val="00D83DAC"/>
    <w:rsid w:val="00D85470"/>
    <w:rsid w:val="00D86D72"/>
    <w:rsid w:val="00D914B1"/>
    <w:rsid w:val="00D91668"/>
    <w:rsid w:val="00D965AB"/>
    <w:rsid w:val="00D965BD"/>
    <w:rsid w:val="00DA7326"/>
    <w:rsid w:val="00DB3696"/>
    <w:rsid w:val="00DB4B71"/>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259E"/>
    <w:rsid w:val="00FD4916"/>
    <w:rsid w:val="00FD6E30"/>
    <w:rsid w:val="00FE06BE"/>
    <w:rsid w:val="00FE26D3"/>
    <w:rsid w:val="00FE6BAA"/>
    <w:rsid w:val="00FE7CB2"/>
    <w:rsid w:val="00FF2E8A"/>
    <w:rsid w:val="00FF47E6"/>
    <w:rsid w:val="02670DCF"/>
    <w:rsid w:val="043164D2"/>
    <w:rsid w:val="04DB69C7"/>
    <w:rsid w:val="07803FD1"/>
    <w:rsid w:val="078D3A1F"/>
    <w:rsid w:val="08D94A4A"/>
    <w:rsid w:val="09332050"/>
    <w:rsid w:val="09652865"/>
    <w:rsid w:val="097D3D26"/>
    <w:rsid w:val="0AAF3569"/>
    <w:rsid w:val="0AC77C03"/>
    <w:rsid w:val="0ADA2F69"/>
    <w:rsid w:val="0AE10BBF"/>
    <w:rsid w:val="0AE95411"/>
    <w:rsid w:val="0B300B2E"/>
    <w:rsid w:val="0B4B7E79"/>
    <w:rsid w:val="0B9F5C1F"/>
    <w:rsid w:val="0BBA5614"/>
    <w:rsid w:val="0BBD0185"/>
    <w:rsid w:val="0D011260"/>
    <w:rsid w:val="0D190263"/>
    <w:rsid w:val="0E3E3CC5"/>
    <w:rsid w:val="10F22B45"/>
    <w:rsid w:val="11EA4A5D"/>
    <w:rsid w:val="12151693"/>
    <w:rsid w:val="123426ED"/>
    <w:rsid w:val="1330335A"/>
    <w:rsid w:val="148F6B22"/>
    <w:rsid w:val="14AB42D7"/>
    <w:rsid w:val="159863B1"/>
    <w:rsid w:val="1614131D"/>
    <w:rsid w:val="16B6476F"/>
    <w:rsid w:val="170D5EFB"/>
    <w:rsid w:val="171B7C68"/>
    <w:rsid w:val="184D2E66"/>
    <w:rsid w:val="1986454E"/>
    <w:rsid w:val="19D653D3"/>
    <w:rsid w:val="1AF62448"/>
    <w:rsid w:val="1AFA6E09"/>
    <w:rsid w:val="1CB75493"/>
    <w:rsid w:val="1CE617B0"/>
    <w:rsid w:val="1D475092"/>
    <w:rsid w:val="1E901E0D"/>
    <w:rsid w:val="1F3709E9"/>
    <w:rsid w:val="1F5511FE"/>
    <w:rsid w:val="1F791B4A"/>
    <w:rsid w:val="1FF922F7"/>
    <w:rsid w:val="203A6C9D"/>
    <w:rsid w:val="21B300DA"/>
    <w:rsid w:val="222922C5"/>
    <w:rsid w:val="229641E1"/>
    <w:rsid w:val="235D1A58"/>
    <w:rsid w:val="23811672"/>
    <w:rsid w:val="23893375"/>
    <w:rsid w:val="23D049E7"/>
    <w:rsid w:val="241774EB"/>
    <w:rsid w:val="24F31A54"/>
    <w:rsid w:val="262E49A9"/>
    <w:rsid w:val="291C47AB"/>
    <w:rsid w:val="299E589B"/>
    <w:rsid w:val="2A9E6EDA"/>
    <w:rsid w:val="2AC259E9"/>
    <w:rsid w:val="2CF77937"/>
    <w:rsid w:val="2D6D7CCB"/>
    <w:rsid w:val="2F033AB7"/>
    <w:rsid w:val="2FC604F2"/>
    <w:rsid w:val="30512DC8"/>
    <w:rsid w:val="305807BF"/>
    <w:rsid w:val="3078662C"/>
    <w:rsid w:val="30BA0FA5"/>
    <w:rsid w:val="30FF686A"/>
    <w:rsid w:val="320872D8"/>
    <w:rsid w:val="32697E49"/>
    <w:rsid w:val="3291444A"/>
    <w:rsid w:val="34B73D80"/>
    <w:rsid w:val="34DC0D7B"/>
    <w:rsid w:val="355276CD"/>
    <w:rsid w:val="35F41A29"/>
    <w:rsid w:val="37875802"/>
    <w:rsid w:val="389B4B76"/>
    <w:rsid w:val="397A5D84"/>
    <w:rsid w:val="3A38257A"/>
    <w:rsid w:val="3A5913BB"/>
    <w:rsid w:val="3A5A5C64"/>
    <w:rsid w:val="3A773D1D"/>
    <w:rsid w:val="3B337E5E"/>
    <w:rsid w:val="3BAD7854"/>
    <w:rsid w:val="3C9E0FE4"/>
    <w:rsid w:val="3D4C0934"/>
    <w:rsid w:val="3D6F398A"/>
    <w:rsid w:val="3D9E1027"/>
    <w:rsid w:val="3FA26B51"/>
    <w:rsid w:val="3FCB4391"/>
    <w:rsid w:val="40185137"/>
    <w:rsid w:val="40531A99"/>
    <w:rsid w:val="407103DB"/>
    <w:rsid w:val="41B308EE"/>
    <w:rsid w:val="432D5ADB"/>
    <w:rsid w:val="43971141"/>
    <w:rsid w:val="454B5AE5"/>
    <w:rsid w:val="455B5C08"/>
    <w:rsid w:val="45E5444B"/>
    <w:rsid w:val="46024881"/>
    <w:rsid w:val="46432AD9"/>
    <w:rsid w:val="479B0481"/>
    <w:rsid w:val="491679AE"/>
    <w:rsid w:val="4D7C7F66"/>
    <w:rsid w:val="4E497F1B"/>
    <w:rsid w:val="4E72372F"/>
    <w:rsid w:val="4E826BA1"/>
    <w:rsid w:val="4F425630"/>
    <w:rsid w:val="4FB262DF"/>
    <w:rsid w:val="502913D8"/>
    <w:rsid w:val="506A1CDA"/>
    <w:rsid w:val="510A3E15"/>
    <w:rsid w:val="513145D7"/>
    <w:rsid w:val="51702D6E"/>
    <w:rsid w:val="51D46673"/>
    <w:rsid w:val="52013E99"/>
    <w:rsid w:val="52884ADC"/>
    <w:rsid w:val="53B8319F"/>
    <w:rsid w:val="5411465D"/>
    <w:rsid w:val="54EF45B2"/>
    <w:rsid w:val="561C68FE"/>
    <w:rsid w:val="56FA05E0"/>
    <w:rsid w:val="57205312"/>
    <w:rsid w:val="575B4970"/>
    <w:rsid w:val="593367DA"/>
    <w:rsid w:val="5AA42EE1"/>
    <w:rsid w:val="5ADD04B0"/>
    <w:rsid w:val="5B4930DF"/>
    <w:rsid w:val="5D067F49"/>
    <w:rsid w:val="5D9C1821"/>
    <w:rsid w:val="5E127A94"/>
    <w:rsid w:val="5EC2103E"/>
    <w:rsid w:val="5F3651D2"/>
    <w:rsid w:val="5F8B36DF"/>
    <w:rsid w:val="61E0223F"/>
    <w:rsid w:val="62275A9D"/>
    <w:rsid w:val="62A274F4"/>
    <w:rsid w:val="63473BF7"/>
    <w:rsid w:val="63F04EE1"/>
    <w:rsid w:val="64490C49"/>
    <w:rsid w:val="64C05521"/>
    <w:rsid w:val="65F303DA"/>
    <w:rsid w:val="66832C22"/>
    <w:rsid w:val="673E72C7"/>
    <w:rsid w:val="67BE300B"/>
    <w:rsid w:val="68706054"/>
    <w:rsid w:val="688A0DE6"/>
    <w:rsid w:val="68917B90"/>
    <w:rsid w:val="68F02F9E"/>
    <w:rsid w:val="691D1DC4"/>
    <w:rsid w:val="6A4626EF"/>
    <w:rsid w:val="6A8E6344"/>
    <w:rsid w:val="6ADF74D7"/>
    <w:rsid w:val="6BCA186A"/>
    <w:rsid w:val="6C0563E5"/>
    <w:rsid w:val="6C2C14AF"/>
    <w:rsid w:val="6C303760"/>
    <w:rsid w:val="6C6C0C3F"/>
    <w:rsid w:val="6C89702F"/>
    <w:rsid w:val="6DAD049D"/>
    <w:rsid w:val="6ECD387A"/>
    <w:rsid w:val="6F0423DC"/>
    <w:rsid w:val="6F2F03DB"/>
    <w:rsid w:val="6FF139B8"/>
    <w:rsid w:val="72127AC6"/>
    <w:rsid w:val="72493503"/>
    <w:rsid w:val="72BA733E"/>
    <w:rsid w:val="748E5C99"/>
    <w:rsid w:val="74BF2C7A"/>
    <w:rsid w:val="75682D8E"/>
    <w:rsid w:val="75A31161"/>
    <w:rsid w:val="75D25B10"/>
    <w:rsid w:val="76442929"/>
    <w:rsid w:val="76C27A63"/>
    <w:rsid w:val="789F6709"/>
    <w:rsid w:val="795409C4"/>
    <w:rsid w:val="796F4665"/>
    <w:rsid w:val="7A0F2D5F"/>
    <w:rsid w:val="7AC30BA9"/>
    <w:rsid w:val="7AF60F49"/>
    <w:rsid w:val="7BBE3424"/>
    <w:rsid w:val="7E0328BC"/>
    <w:rsid w:val="7F4A6022"/>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stroke="f">
      <v:fill color="white"/>
      <v:stroke on="f"/>
    </o:shapedefaults>
    <o:shapelayout v:ext="edit">
      <o:idmap v:ext="edit" data="1"/>
    </o:shapelayout>
  </w:shapeDefaults>
  <w:decimalSymbol w:val="."/>
  <w:listSeparator w:val=","/>
  <w14:docId w14:val="500BE273"/>
  <w15:docId w15:val="{CABC0E56-D43B-42FC-AC79-D7CC90F6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e">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e"/>
    <w:next w:val="ae"/>
    <w:link w:val="10"/>
    <w:uiPriority w:val="99"/>
    <w:qFormat/>
    <w:pPr>
      <w:keepNext/>
      <w:keepLines/>
      <w:spacing w:before="340" w:after="330" w:line="578" w:lineRule="auto"/>
      <w:outlineLvl w:val="0"/>
    </w:pPr>
    <w:rPr>
      <w:rFonts w:ascii="Calibri" w:eastAsia="宋体" w:hAnsi="Calibri" w:cs="Times New Roman"/>
      <w:b/>
      <w:bCs/>
      <w:kern w:val="44"/>
      <w:sz w:val="44"/>
      <w:szCs w:val="44"/>
    </w:rPr>
  </w:style>
  <w:style w:type="paragraph" w:styleId="2">
    <w:name w:val="heading 2"/>
    <w:basedOn w:val="ae"/>
    <w:next w:val="ae"/>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e"/>
    <w:next w:val="ae"/>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e"/>
    <w:next w:val="ae"/>
    <w:link w:val="40"/>
    <w:uiPriority w:val="9"/>
    <w:semiHidden/>
    <w:unhideWhenUsed/>
    <w:qFormat/>
    <w:rsid w:val="009F649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styleId="af2">
    <w:name w:val="Normal Indent"/>
    <w:basedOn w:val="ae"/>
    <w:next w:val="af3"/>
    <w:qFormat/>
    <w:pPr>
      <w:ind w:firstLine="420"/>
    </w:pPr>
  </w:style>
  <w:style w:type="paragraph" w:styleId="af3">
    <w:name w:val="envelope return"/>
    <w:basedOn w:val="ae"/>
    <w:qFormat/>
    <w:pPr>
      <w:snapToGrid w:val="0"/>
    </w:pPr>
    <w:rPr>
      <w:rFonts w:ascii="Arial" w:eastAsia="仿宋_GB2312" w:hAnsi="Arial"/>
      <w:sz w:val="32"/>
    </w:rPr>
  </w:style>
  <w:style w:type="paragraph" w:styleId="af4">
    <w:name w:val="annotation text"/>
    <w:basedOn w:val="ae"/>
    <w:uiPriority w:val="99"/>
    <w:unhideWhenUsed/>
    <w:qFormat/>
    <w:pPr>
      <w:jc w:val="left"/>
    </w:pPr>
  </w:style>
  <w:style w:type="paragraph" w:styleId="af5">
    <w:name w:val="Body Text"/>
    <w:basedOn w:val="ae"/>
    <w:qFormat/>
  </w:style>
  <w:style w:type="paragraph" w:styleId="TOC3">
    <w:name w:val="toc 3"/>
    <w:basedOn w:val="ae"/>
    <w:next w:val="ae"/>
    <w:uiPriority w:val="39"/>
    <w:semiHidden/>
    <w:unhideWhenUsed/>
    <w:qFormat/>
    <w:pPr>
      <w:ind w:leftChars="400" w:left="840"/>
    </w:pPr>
  </w:style>
  <w:style w:type="paragraph" w:styleId="af6">
    <w:name w:val="Date"/>
    <w:basedOn w:val="ae"/>
    <w:next w:val="ae"/>
    <w:link w:val="af7"/>
    <w:uiPriority w:val="99"/>
    <w:semiHidden/>
    <w:unhideWhenUsed/>
    <w:qFormat/>
    <w:pPr>
      <w:ind w:leftChars="2500" w:left="100"/>
    </w:pPr>
  </w:style>
  <w:style w:type="paragraph" w:styleId="21">
    <w:name w:val="Body Text Indent 2"/>
    <w:basedOn w:val="ae"/>
    <w:link w:val="22"/>
    <w:qFormat/>
    <w:pPr>
      <w:spacing w:line="276" w:lineRule="auto"/>
      <w:ind w:firstLineChars="200" w:firstLine="420"/>
    </w:pPr>
    <w:rPr>
      <w:rFonts w:ascii="宋体" w:eastAsia="宋体" w:hAnsi="宋体" w:cs="Times New Roman"/>
      <w:snapToGrid w:val="0"/>
      <w:kern w:val="0"/>
      <w:szCs w:val="24"/>
    </w:rPr>
  </w:style>
  <w:style w:type="paragraph" w:styleId="af8">
    <w:name w:val="Balloon Text"/>
    <w:basedOn w:val="ae"/>
    <w:link w:val="af9"/>
    <w:uiPriority w:val="99"/>
    <w:semiHidden/>
    <w:unhideWhenUsed/>
    <w:qFormat/>
    <w:rPr>
      <w:sz w:val="18"/>
      <w:szCs w:val="18"/>
    </w:rPr>
  </w:style>
  <w:style w:type="paragraph" w:styleId="afa">
    <w:name w:val="footer"/>
    <w:basedOn w:val="ae"/>
    <w:link w:val="afb"/>
    <w:uiPriority w:val="99"/>
    <w:unhideWhenUsed/>
    <w:qFormat/>
    <w:pPr>
      <w:tabs>
        <w:tab w:val="center" w:pos="4153"/>
        <w:tab w:val="right" w:pos="8306"/>
      </w:tabs>
      <w:snapToGrid w:val="0"/>
      <w:jc w:val="left"/>
    </w:pPr>
    <w:rPr>
      <w:sz w:val="18"/>
      <w:szCs w:val="18"/>
    </w:rPr>
  </w:style>
  <w:style w:type="paragraph" w:styleId="afc">
    <w:name w:val="header"/>
    <w:basedOn w:val="ae"/>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e"/>
    <w:next w:val="ae"/>
    <w:uiPriority w:val="39"/>
    <w:unhideWhenUsed/>
    <w:qFormat/>
  </w:style>
  <w:style w:type="paragraph" w:styleId="afe">
    <w:name w:val="Subtitle"/>
    <w:basedOn w:val="ae"/>
    <w:next w:val="ae"/>
    <w:link w:val="aff"/>
    <w:uiPriority w:val="11"/>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TOC2">
    <w:name w:val="toc 2"/>
    <w:basedOn w:val="ae"/>
    <w:next w:val="ae"/>
    <w:uiPriority w:val="39"/>
    <w:unhideWhenUsed/>
    <w:qFormat/>
    <w:pPr>
      <w:tabs>
        <w:tab w:val="right" w:leader="dot" w:pos="9344"/>
      </w:tabs>
      <w:ind w:leftChars="200" w:left="420"/>
    </w:pPr>
  </w:style>
  <w:style w:type="paragraph" w:styleId="aff0">
    <w:name w:val="Normal (Web)"/>
    <w:basedOn w:val="ae"/>
    <w:qFormat/>
    <w:pPr>
      <w:widowControl/>
      <w:spacing w:before="100" w:beforeAutospacing="1" w:after="100" w:afterAutospacing="1"/>
      <w:jc w:val="left"/>
    </w:pPr>
    <w:rPr>
      <w:rFonts w:ascii="宋体" w:eastAsia="宋体" w:hAnsi="宋体" w:cs="宋体"/>
      <w:kern w:val="0"/>
      <w:sz w:val="24"/>
      <w:szCs w:val="24"/>
    </w:rPr>
  </w:style>
  <w:style w:type="paragraph" w:styleId="aff1">
    <w:name w:val="Title"/>
    <w:basedOn w:val="ae"/>
    <w:next w:val="aff2"/>
    <w:link w:val="aff3"/>
    <w:uiPriority w:val="10"/>
    <w:qFormat/>
    <w:pPr>
      <w:spacing w:before="240" w:after="60"/>
      <w:jc w:val="center"/>
      <w:outlineLvl w:val="0"/>
    </w:pPr>
    <w:rPr>
      <w:rFonts w:asciiTheme="majorHAnsi" w:eastAsia="宋体" w:hAnsiTheme="majorHAnsi" w:cstheme="majorBidi"/>
      <w:b/>
      <w:bCs/>
      <w:sz w:val="32"/>
      <w:szCs w:val="32"/>
    </w:rPr>
  </w:style>
  <w:style w:type="paragraph" w:styleId="aff2">
    <w:name w:val="Body Text First Indent"/>
    <w:basedOn w:val="ae"/>
    <w:uiPriority w:val="99"/>
    <w:qFormat/>
    <w:pPr>
      <w:ind w:firstLineChars="200" w:firstLine="498"/>
    </w:pPr>
  </w:style>
  <w:style w:type="table" w:styleId="aff4">
    <w:name w:val="Table Grid"/>
    <w:basedOn w:val="af0"/>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basedOn w:val="af"/>
    <w:uiPriority w:val="99"/>
    <w:unhideWhenUsed/>
    <w:qFormat/>
    <w:rPr>
      <w:color w:val="0000FF" w:themeColor="hyperlink"/>
      <w:u w:val="single"/>
    </w:rPr>
  </w:style>
  <w:style w:type="character" w:styleId="aff6">
    <w:name w:val="annotation reference"/>
    <w:basedOn w:val="af"/>
    <w:uiPriority w:val="99"/>
    <w:unhideWhenUsed/>
    <w:qFormat/>
    <w:rPr>
      <w:sz w:val="21"/>
      <w:szCs w:val="21"/>
    </w:rPr>
  </w:style>
  <w:style w:type="character" w:customStyle="1" w:styleId="afd">
    <w:name w:val="页眉 字符"/>
    <w:basedOn w:val="af"/>
    <w:link w:val="afc"/>
    <w:uiPriority w:val="99"/>
    <w:qFormat/>
    <w:rPr>
      <w:sz w:val="18"/>
      <w:szCs w:val="18"/>
    </w:rPr>
  </w:style>
  <w:style w:type="character" w:customStyle="1" w:styleId="afb">
    <w:name w:val="页脚 字符"/>
    <w:basedOn w:val="af"/>
    <w:link w:val="afa"/>
    <w:uiPriority w:val="99"/>
    <w:qFormat/>
    <w:rPr>
      <w:sz w:val="18"/>
      <w:szCs w:val="18"/>
    </w:rPr>
  </w:style>
  <w:style w:type="character" w:customStyle="1" w:styleId="af9">
    <w:name w:val="批注框文本 字符"/>
    <w:basedOn w:val="af"/>
    <w:link w:val="af8"/>
    <w:uiPriority w:val="99"/>
    <w:semiHidden/>
    <w:qFormat/>
    <w:rPr>
      <w:sz w:val="18"/>
      <w:szCs w:val="18"/>
    </w:rPr>
  </w:style>
  <w:style w:type="paragraph" w:styleId="aff7">
    <w:name w:val="List Paragraph"/>
    <w:basedOn w:val="ae"/>
    <w:uiPriority w:val="34"/>
    <w:qFormat/>
    <w:pPr>
      <w:ind w:firstLineChars="200" w:firstLine="420"/>
    </w:pPr>
  </w:style>
  <w:style w:type="paragraph" w:customStyle="1" w:styleId="aff8">
    <w:name w:val="标准标志"/>
    <w:next w:val="ae"/>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CharCharCharChar">
    <w:name w:val="Char Char Char Char"/>
    <w:basedOn w:val="ae"/>
    <w:qFormat/>
    <w:pPr>
      <w:widowControl/>
      <w:spacing w:after="160" w:line="240" w:lineRule="exact"/>
      <w:jc w:val="left"/>
    </w:pPr>
    <w:rPr>
      <w:rFonts w:ascii="Arial" w:eastAsia="Times New Roman" w:hAnsi="Arial" w:cs="Verdana"/>
      <w:b/>
      <w:kern w:val="0"/>
      <w:sz w:val="24"/>
      <w:szCs w:val="20"/>
      <w:lang w:eastAsia="en-US"/>
    </w:rPr>
  </w:style>
  <w:style w:type="character" w:customStyle="1" w:styleId="10">
    <w:name w:val="标题 1 字符"/>
    <w:basedOn w:val="af"/>
    <w:link w:val="1"/>
    <w:uiPriority w:val="99"/>
    <w:qFormat/>
    <w:rPr>
      <w:rFonts w:ascii="Calibri" w:eastAsia="宋体" w:hAnsi="Calibri" w:cs="Times New Roman"/>
      <w:b/>
      <w:bCs/>
      <w:kern w:val="44"/>
      <w:sz w:val="44"/>
      <w:szCs w:val="44"/>
    </w:rPr>
  </w:style>
  <w:style w:type="paragraph" w:styleId="aff9">
    <w:name w:val="No Spacing"/>
    <w:uiPriority w:val="1"/>
    <w:qFormat/>
    <w:pPr>
      <w:widowControl w:val="0"/>
      <w:jc w:val="both"/>
    </w:pPr>
    <w:rPr>
      <w:rFonts w:asciiTheme="minorHAnsi" w:eastAsiaTheme="minorEastAsia" w:hAnsiTheme="minorHAnsi" w:cstheme="minorBidi"/>
      <w:kern w:val="2"/>
      <w:sz w:val="21"/>
      <w:szCs w:val="22"/>
    </w:rPr>
  </w:style>
  <w:style w:type="paragraph" w:customStyle="1" w:styleId="11">
    <w:name w:val="封面标准号1"/>
    <w:qFormat/>
    <w:pPr>
      <w:widowControl w:val="0"/>
      <w:kinsoku w:val="0"/>
      <w:overflowPunct w:val="0"/>
      <w:autoSpaceDE w:val="0"/>
      <w:autoSpaceDN w:val="0"/>
      <w:spacing w:before="308"/>
      <w:jc w:val="right"/>
    </w:pPr>
    <w:rPr>
      <w:sz w:val="28"/>
    </w:rPr>
  </w:style>
  <w:style w:type="character" w:customStyle="1" w:styleId="12">
    <w:name w:val="不明显强调1"/>
    <w:basedOn w:val="af"/>
    <w:uiPriority w:val="19"/>
    <w:qFormat/>
    <w:rPr>
      <w:i/>
      <w:iCs/>
      <w:color w:val="7F7F7F" w:themeColor="text1" w:themeTint="80"/>
    </w:rPr>
  </w:style>
  <w:style w:type="character" w:customStyle="1" w:styleId="aff">
    <w:name w:val="副标题 字符"/>
    <w:basedOn w:val="af"/>
    <w:link w:val="afe"/>
    <w:uiPriority w:val="11"/>
    <w:qFormat/>
    <w:rPr>
      <w:rFonts w:asciiTheme="majorHAnsi" w:eastAsia="宋体" w:hAnsiTheme="majorHAnsi" w:cstheme="majorBidi"/>
      <w:b/>
      <w:bCs/>
      <w:kern w:val="28"/>
      <w:sz w:val="32"/>
      <w:szCs w:val="32"/>
    </w:rPr>
  </w:style>
  <w:style w:type="character" w:customStyle="1" w:styleId="aff3">
    <w:name w:val="标题 字符"/>
    <w:basedOn w:val="af"/>
    <w:link w:val="aff1"/>
    <w:uiPriority w:val="10"/>
    <w:qFormat/>
    <w:rPr>
      <w:rFonts w:asciiTheme="majorHAnsi" w:eastAsia="宋体" w:hAnsiTheme="majorHAnsi" w:cstheme="majorBidi"/>
      <w:b/>
      <w:bCs/>
      <w:sz w:val="32"/>
      <w:szCs w:val="32"/>
    </w:rPr>
  </w:style>
  <w:style w:type="character" w:customStyle="1" w:styleId="20">
    <w:name w:val="标题 2 字符"/>
    <w:basedOn w:val="af"/>
    <w:link w:val="2"/>
    <w:uiPriority w:val="9"/>
    <w:qFormat/>
    <w:rPr>
      <w:rFonts w:asciiTheme="majorHAnsi" w:eastAsiaTheme="majorEastAsia" w:hAnsiTheme="majorHAnsi" w:cstheme="majorBidi"/>
      <w:b/>
      <w:bCs/>
      <w:sz w:val="32"/>
      <w:szCs w:val="32"/>
    </w:rPr>
  </w:style>
  <w:style w:type="character" w:customStyle="1" w:styleId="30">
    <w:name w:val="标题 3 字符"/>
    <w:basedOn w:val="af"/>
    <w:link w:val="3"/>
    <w:uiPriority w:val="9"/>
    <w:semiHidden/>
    <w:qFormat/>
    <w:rPr>
      <w:b/>
      <w:bCs/>
      <w:sz w:val="32"/>
      <w:szCs w:val="32"/>
    </w:rPr>
  </w:style>
  <w:style w:type="character" w:customStyle="1" w:styleId="22">
    <w:name w:val="正文文本缩进 2 字符"/>
    <w:basedOn w:val="af"/>
    <w:link w:val="21"/>
    <w:qFormat/>
    <w:rPr>
      <w:rFonts w:ascii="宋体" w:eastAsia="宋体" w:hAnsi="宋体" w:cs="Times New Roman"/>
      <w:snapToGrid w:val="0"/>
      <w:kern w:val="0"/>
      <w:szCs w:val="24"/>
    </w:rPr>
  </w:style>
  <w:style w:type="paragraph" w:customStyle="1" w:styleId="affa">
    <w:name w:val="三级条标题"/>
    <w:basedOn w:val="ae"/>
    <w:next w:val="ae"/>
    <w:qFormat/>
    <w:pPr>
      <w:widowControl/>
      <w:ind w:left="855"/>
      <w:outlineLvl w:val="4"/>
    </w:pPr>
    <w:rPr>
      <w:rFonts w:ascii="黑体" w:eastAsia="黑体" w:hAnsi="Times New Roman" w:cs="Times New Roman"/>
      <w:kern w:val="0"/>
      <w:szCs w:val="20"/>
    </w:rPr>
  </w:style>
  <w:style w:type="paragraph" w:customStyle="1" w:styleId="affb">
    <w:name w:val="附录章标题"/>
    <w:next w:val="ae"/>
    <w:qFormat/>
    <w:pPr>
      <w:wordWrap w:val="0"/>
      <w:overflowPunct w:val="0"/>
      <w:autoSpaceDE w:val="0"/>
      <w:spacing w:beforeLines="50" w:afterLines="50"/>
      <w:ind w:left="4047"/>
      <w:jc w:val="both"/>
      <w:textAlignment w:val="baseline"/>
      <w:outlineLvl w:val="1"/>
    </w:pPr>
    <w:rPr>
      <w:rFonts w:ascii="黑体" w:eastAsia="黑体"/>
      <w:kern w:val="21"/>
      <w:sz w:val="21"/>
    </w:rPr>
  </w:style>
  <w:style w:type="paragraph" w:customStyle="1" w:styleId="affc">
    <w:name w:val="附录表标题"/>
    <w:next w:val="ae"/>
    <w:qFormat/>
    <w:pPr>
      <w:jc w:val="center"/>
      <w:textAlignment w:val="baseline"/>
    </w:pPr>
    <w:rPr>
      <w:rFonts w:ascii="黑体" w:eastAsia="黑体"/>
      <w:kern w:val="21"/>
      <w:sz w:val="21"/>
    </w:rPr>
  </w:style>
  <w:style w:type="paragraph" w:customStyle="1" w:styleId="affd">
    <w:name w:val="封面标准文稿编辑信息"/>
    <w:qFormat/>
    <w:pPr>
      <w:spacing w:before="180" w:line="180" w:lineRule="exact"/>
      <w:jc w:val="center"/>
    </w:pPr>
    <w:rPr>
      <w:rFonts w:ascii="宋体"/>
      <w:sz w:val="21"/>
    </w:rPr>
  </w:style>
  <w:style w:type="character" w:customStyle="1" w:styleId="high-light-bg4">
    <w:name w:val="high-light-bg4"/>
    <w:basedOn w:val="af"/>
    <w:qFormat/>
  </w:style>
  <w:style w:type="character" w:customStyle="1" w:styleId="ordinary-span-edit2">
    <w:name w:val="ordinary-span-edit2"/>
    <w:basedOn w:val="af"/>
    <w:qFormat/>
  </w:style>
  <w:style w:type="character" w:customStyle="1" w:styleId="af7">
    <w:name w:val="日期 字符"/>
    <w:basedOn w:val="af"/>
    <w:link w:val="af6"/>
    <w:uiPriority w:val="99"/>
    <w:semiHidden/>
    <w:qFormat/>
  </w:style>
  <w:style w:type="paragraph" w:customStyle="1" w:styleId="13">
    <w:name w:val="正文1"/>
    <w:qFormat/>
    <w:pPr>
      <w:jc w:val="both"/>
    </w:pPr>
    <w:rPr>
      <w:rFonts w:ascii="Calibri" w:hAnsi="Calibri" w:cs="宋体"/>
      <w:kern w:val="2"/>
      <w:sz w:val="21"/>
      <w:szCs w:val="21"/>
    </w:rPr>
  </w:style>
  <w:style w:type="character" w:customStyle="1" w:styleId="dash6b636587char1">
    <w:name w:val="dash6b63_6587__char1"/>
    <w:qFormat/>
    <w:rPr>
      <w:rFonts w:ascii="Times New Roman" w:hAnsi="Times New Roman" w:cs="Times New Roman" w:hint="default"/>
      <w:sz w:val="20"/>
      <w:szCs w:val="20"/>
      <w:u w:val="none"/>
    </w:rPr>
  </w:style>
  <w:style w:type="paragraph" w:customStyle="1" w:styleId="a2">
    <w:name w:val="标准文件_前言、引言标题"/>
    <w:next w:val="ae"/>
    <w:qFormat/>
    <w:pPr>
      <w:numPr>
        <w:numId w:val="1"/>
      </w:numPr>
      <w:shd w:val="clear" w:color="FFFFFF" w:fill="FFFFFF"/>
      <w:spacing w:before="480" w:afterLines="150" w:after="150"/>
      <w:jc w:val="center"/>
      <w:outlineLvl w:val="0"/>
    </w:pPr>
    <w:rPr>
      <w:rFonts w:ascii="黑体" w:eastAsia="黑体"/>
      <w:sz w:val="32"/>
    </w:rPr>
  </w:style>
  <w:style w:type="paragraph" w:customStyle="1" w:styleId="a4">
    <w:name w:val="章标题"/>
    <w:next w:val="affe"/>
    <w:qFormat/>
    <w:pPr>
      <w:numPr>
        <w:numId w:val="2"/>
      </w:numPr>
      <w:spacing w:beforeLines="100" w:before="312" w:afterLines="100" w:after="312"/>
      <w:jc w:val="both"/>
      <w:outlineLvl w:val="1"/>
    </w:pPr>
    <w:rPr>
      <w:rFonts w:ascii="黑体" w:eastAsia="黑体"/>
      <w:sz w:val="21"/>
    </w:rPr>
  </w:style>
  <w:style w:type="paragraph" w:customStyle="1" w:styleId="affe">
    <w:name w:val="段"/>
    <w:qFormat/>
    <w:pPr>
      <w:tabs>
        <w:tab w:val="center" w:pos="4201"/>
        <w:tab w:val="right" w:leader="dot" w:pos="9298"/>
      </w:tabs>
      <w:autoSpaceDE w:val="0"/>
      <w:autoSpaceDN w:val="0"/>
      <w:ind w:firstLineChars="200" w:firstLine="420"/>
      <w:jc w:val="both"/>
    </w:pPr>
    <w:rPr>
      <w:rFonts w:ascii="宋体"/>
      <w:sz w:val="21"/>
    </w:rPr>
  </w:style>
  <w:style w:type="paragraph" w:customStyle="1" w:styleId="a5">
    <w:name w:val="一级条标题"/>
    <w:next w:val="affe"/>
    <w:qFormat/>
    <w:pPr>
      <w:numPr>
        <w:ilvl w:val="1"/>
        <w:numId w:val="2"/>
      </w:numPr>
      <w:spacing w:beforeLines="50" w:before="156" w:afterLines="50" w:after="156"/>
      <w:outlineLvl w:val="2"/>
    </w:pPr>
    <w:rPr>
      <w:rFonts w:ascii="黑体" w:eastAsia="黑体"/>
      <w:sz w:val="21"/>
      <w:szCs w:val="21"/>
    </w:rPr>
  </w:style>
  <w:style w:type="paragraph" w:customStyle="1" w:styleId="afff">
    <w:name w:val="二级无"/>
    <w:basedOn w:val="a6"/>
    <w:qFormat/>
    <w:pPr>
      <w:spacing w:beforeLines="0" w:before="0" w:afterLines="0" w:after="0"/>
    </w:pPr>
    <w:rPr>
      <w:rFonts w:ascii="宋体" w:eastAsia="宋体"/>
    </w:rPr>
  </w:style>
  <w:style w:type="paragraph" w:customStyle="1" w:styleId="a6">
    <w:name w:val="二级条标题"/>
    <w:basedOn w:val="a5"/>
    <w:next w:val="affe"/>
    <w:qFormat/>
    <w:pPr>
      <w:numPr>
        <w:ilvl w:val="2"/>
      </w:numPr>
      <w:spacing w:before="50" w:after="50"/>
      <w:outlineLvl w:val="3"/>
    </w:pPr>
  </w:style>
  <w:style w:type="paragraph" w:customStyle="1" w:styleId="a3">
    <w:name w:val="字母编号列项（一级）"/>
    <w:qFormat/>
    <w:pPr>
      <w:numPr>
        <w:numId w:val="3"/>
      </w:numPr>
      <w:jc w:val="both"/>
    </w:pPr>
    <w:rPr>
      <w:rFonts w:ascii="宋体"/>
      <w:sz w:val="21"/>
    </w:rPr>
  </w:style>
  <w:style w:type="paragraph" w:customStyle="1" w:styleId="a7">
    <w:name w:val="列项●（二级）"/>
    <w:qFormat/>
    <w:pPr>
      <w:numPr>
        <w:ilvl w:val="1"/>
        <w:numId w:val="4"/>
      </w:numPr>
      <w:tabs>
        <w:tab w:val="left" w:pos="840"/>
      </w:tabs>
      <w:jc w:val="both"/>
    </w:pPr>
    <w:rPr>
      <w:rFonts w:ascii="宋体"/>
      <w:sz w:val="21"/>
    </w:rPr>
  </w:style>
  <w:style w:type="paragraph" w:customStyle="1" w:styleId="afff0">
    <w:name w:val="注：（正文）"/>
    <w:basedOn w:val="ad"/>
    <w:next w:val="affe"/>
    <w:qFormat/>
  </w:style>
  <w:style w:type="paragraph" w:customStyle="1" w:styleId="ad">
    <w:name w:val="注："/>
    <w:next w:val="affe"/>
    <w:qFormat/>
    <w:pPr>
      <w:widowControl w:val="0"/>
      <w:numPr>
        <w:numId w:val="5"/>
      </w:numPr>
      <w:autoSpaceDE w:val="0"/>
      <w:autoSpaceDN w:val="0"/>
      <w:jc w:val="both"/>
    </w:pPr>
    <w:rPr>
      <w:rFonts w:ascii="宋体"/>
      <w:sz w:val="18"/>
      <w:szCs w:val="18"/>
    </w:rPr>
  </w:style>
  <w:style w:type="paragraph" w:customStyle="1" w:styleId="a">
    <w:name w:val="附录标识"/>
    <w:basedOn w:val="ae"/>
    <w:next w:val="affe"/>
    <w:qFormat/>
    <w:pPr>
      <w:keepNext/>
      <w:widowControl/>
      <w:numPr>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9">
    <w:name w:val="正文表标题"/>
    <w:next w:val="affe"/>
    <w:qFormat/>
    <w:pPr>
      <w:numPr>
        <w:numId w:val="7"/>
      </w:numPr>
      <w:tabs>
        <w:tab w:val="left" w:pos="360"/>
      </w:tabs>
      <w:spacing w:beforeLines="50" w:before="156" w:afterLines="50" w:after="156"/>
      <w:jc w:val="center"/>
    </w:pPr>
    <w:rPr>
      <w:rFonts w:ascii="黑体" w:eastAsia="黑体"/>
      <w:sz w:val="21"/>
    </w:rPr>
  </w:style>
  <w:style w:type="paragraph" w:customStyle="1" w:styleId="Other1">
    <w:name w:val="Other|1"/>
    <w:basedOn w:val="ae"/>
    <w:qFormat/>
    <w:rPr>
      <w:rFonts w:ascii="宋体" w:hAnsi="宋体" w:cs="宋体"/>
      <w:sz w:val="19"/>
      <w:szCs w:val="19"/>
      <w:lang w:val="zh-CN" w:bidi="zh-CN"/>
    </w:rPr>
  </w:style>
  <w:style w:type="paragraph" w:customStyle="1" w:styleId="afff1">
    <w:name w:val="终结线"/>
    <w:basedOn w:val="ae"/>
    <w:qFormat/>
    <w:pPr>
      <w:framePr w:hSpace="181" w:vSpace="181" w:wrap="around" w:vAnchor="text" w:hAnchor="margin" w:xAlign="center" w:y="285"/>
    </w:pPr>
  </w:style>
  <w:style w:type="paragraph" w:customStyle="1" w:styleId="afff2">
    <w:name w:val="标准文件_术语条一"/>
    <w:basedOn w:val="afff3"/>
    <w:next w:val="afff4"/>
    <w:qFormat/>
  </w:style>
  <w:style w:type="paragraph" w:customStyle="1" w:styleId="afff3">
    <w:name w:val="标准文件_一级无标题"/>
    <w:basedOn w:val="ab"/>
    <w:qFormat/>
    <w:pPr>
      <w:spacing w:beforeLines="0" w:before="0" w:afterLines="0" w:after="0"/>
      <w:outlineLvl w:val="9"/>
    </w:pPr>
    <w:rPr>
      <w:rFonts w:ascii="宋体" w:eastAsia="宋体"/>
    </w:rPr>
  </w:style>
  <w:style w:type="paragraph" w:customStyle="1" w:styleId="ab">
    <w:name w:val="标准文件_一级条标题"/>
    <w:basedOn w:val="aa"/>
    <w:next w:val="afff4"/>
    <w:qFormat/>
    <w:pPr>
      <w:numPr>
        <w:ilvl w:val="2"/>
      </w:numPr>
      <w:spacing w:beforeLines="50" w:before="50" w:afterLines="50" w:after="50"/>
      <w:outlineLvl w:val="1"/>
    </w:pPr>
  </w:style>
  <w:style w:type="paragraph" w:customStyle="1" w:styleId="aa">
    <w:name w:val="标准文件_章标题"/>
    <w:next w:val="afff4"/>
    <w:qFormat/>
    <w:pPr>
      <w:numPr>
        <w:ilvl w:val="1"/>
        <w:numId w:val="8"/>
      </w:numPr>
      <w:spacing w:beforeLines="100" w:before="100" w:afterLines="100" w:after="100"/>
      <w:jc w:val="both"/>
      <w:outlineLvl w:val="0"/>
    </w:pPr>
    <w:rPr>
      <w:rFonts w:ascii="黑体" w:eastAsia="黑体"/>
      <w:sz w:val="21"/>
    </w:rPr>
  </w:style>
  <w:style w:type="paragraph" w:customStyle="1" w:styleId="afff4">
    <w:name w:val="标准文件_段"/>
    <w:qFormat/>
    <w:pPr>
      <w:autoSpaceDE w:val="0"/>
      <w:autoSpaceDN w:val="0"/>
      <w:ind w:firstLineChars="200" w:firstLine="200"/>
      <w:jc w:val="both"/>
    </w:pPr>
    <w:rPr>
      <w:rFonts w:ascii="宋体"/>
      <w:sz w:val="21"/>
    </w:rPr>
  </w:style>
  <w:style w:type="paragraph" w:customStyle="1" w:styleId="afff5">
    <w:name w:val="标准文件_二级无标题"/>
    <w:basedOn w:val="ac"/>
    <w:qFormat/>
    <w:pPr>
      <w:spacing w:beforeLines="0" w:before="0" w:afterLines="0" w:after="0"/>
      <w:outlineLvl w:val="9"/>
    </w:pPr>
    <w:rPr>
      <w:rFonts w:ascii="宋体" w:eastAsia="宋体"/>
    </w:rPr>
  </w:style>
  <w:style w:type="paragraph" w:customStyle="1" w:styleId="ac">
    <w:name w:val="标准文件_二级条标题"/>
    <w:next w:val="afff4"/>
    <w:qFormat/>
    <w:pPr>
      <w:widowControl w:val="0"/>
      <w:numPr>
        <w:ilvl w:val="3"/>
        <w:numId w:val="8"/>
      </w:numPr>
      <w:spacing w:beforeLines="50" w:before="50" w:afterLines="50" w:after="50"/>
      <w:jc w:val="both"/>
      <w:outlineLvl w:val="2"/>
    </w:pPr>
    <w:rPr>
      <w:rFonts w:ascii="黑体" w:eastAsia="黑体"/>
      <w:sz w:val="21"/>
    </w:rPr>
  </w:style>
  <w:style w:type="paragraph" w:customStyle="1" w:styleId="afff6">
    <w:name w:val="标准文件_页脚奇数页"/>
    <w:qFormat/>
    <w:pPr>
      <w:ind w:right="227"/>
      <w:jc w:val="right"/>
    </w:pPr>
    <w:rPr>
      <w:rFonts w:ascii="宋体"/>
      <w:sz w:val="18"/>
    </w:rPr>
  </w:style>
  <w:style w:type="paragraph" w:customStyle="1" w:styleId="afff7">
    <w:name w:val="标准文件_页脚偶数页"/>
    <w:qFormat/>
    <w:pPr>
      <w:ind w:left="198"/>
    </w:pPr>
    <w:rPr>
      <w:rFonts w:ascii="宋体"/>
      <w:sz w:val="18"/>
    </w:rPr>
  </w:style>
  <w:style w:type="paragraph" w:customStyle="1" w:styleId="afff8">
    <w:name w:val="说明文字"/>
    <w:basedOn w:val="ae"/>
    <w:qFormat/>
  </w:style>
  <w:style w:type="paragraph" w:customStyle="1" w:styleId="a0">
    <w:name w:val="标准文件_附录一级条标题"/>
    <w:next w:val="afff4"/>
    <w:qFormat/>
    <w:pPr>
      <w:widowControl w:val="0"/>
      <w:numPr>
        <w:ilvl w:val="1"/>
        <w:numId w:val="6"/>
      </w:numPr>
      <w:spacing w:beforeLines="50" w:before="50" w:afterLines="50" w:after="50"/>
      <w:jc w:val="both"/>
      <w:outlineLvl w:val="2"/>
    </w:pPr>
    <w:rPr>
      <w:rFonts w:ascii="黑体" w:eastAsia="黑体"/>
      <w:kern w:val="21"/>
      <w:sz w:val="21"/>
    </w:rPr>
  </w:style>
  <w:style w:type="paragraph" w:customStyle="1" w:styleId="a8">
    <w:name w:val="标准文件_附录图标题"/>
    <w:next w:val="afff4"/>
    <w:qFormat/>
    <w:pPr>
      <w:numPr>
        <w:ilvl w:val="1"/>
        <w:numId w:val="9"/>
      </w:numPr>
      <w:adjustRightInd w:val="0"/>
      <w:snapToGrid w:val="0"/>
      <w:spacing w:beforeLines="50" w:before="50" w:afterLines="50" w:after="50"/>
      <w:jc w:val="center"/>
    </w:pPr>
    <w:rPr>
      <w:rFonts w:ascii="黑体" w:eastAsia="黑体"/>
      <w:sz w:val="21"/>
    </w:rPr>
  </w:style>
  <w:style w:type="paragraph" w:customStyle="1" w:styleId="afff9">
    <w:name w:val="标准文件_参考文献标题"/>
    <w:basedOn w:val="ae"/>
    <w:next w:val="ae"/>
    <w:qFormat/>
    <w:pPr>
      <w:widowControl/>
      <w:shd w:val="clear" w:color="FFFFFF" w:fill="FFFFFF"/>
      <w:spacing w:before="580" w:afterLines="50" w:after="50"/>
      <w:jc w:val="center"/>
      <w:outlineLvl w:val="0"/>
    </w:pPr>
    <w:rPr>
      <w:rFonts w:ascii="黑体" w:eastAsia="黑体"/>
      <w:kern w:val="0"/>
    </w:rPr>
  </w:style>
  <w:style w:type="paragraph" w:customStyle="1" w:styleId="afffa">
    <w:name w:val="标准文件_附录二级无标题"/>
    <w:basedOn w:val="a1"/>
    <w:qFormat/>
    <w:pPr>
      <w:spacing w:beforeLines="0" w:before="0" w:afterLines="0" w:after="0" w:line="276" w:lineRule="auto"/>
      <w:outlineLvl w:val="9"/>
    </w:pPr>
    <w:rPr>
      <w:rFonts w:ascii="宋体" w:eastAsia="宋体"/>
    </w:rPr>
  </w:style>
  <w:style w:type="paragraph" w:customStyle="1" w:styleId="a1">
    <w:name w:val="标准文件_附录二级条标题"/>
    <w:basedOn w:val="a0"/>
    <w:next w:val="afff4"/>
    <w:qFormat/>
    <w:pPr>
      <w:widowControl/>
      <w:numPr>
        <w:ilvl w:val="2"/>
      </w:numPr>
      <w:wordWrap w:val="0"/>
      <w:overflowPunct w:val="0"/>
      <w:autoSpaceDE w:val="0"/>
      <w:autoSpaceDN w:val="0"/>
      <w:textAlignment w:val="baseline"/>
      <w:outlineLvl w:val="3"/>
    </w:pPr>
  </w:style>
  <w:style w:type="paragraph" w:styleId="afffb">
    <w:name w:val="Revision"/>
    <w:hidden/>
    <w:uiPriority w:val="99"/>
    <w:unhideWhenUsed/>
    <w:rsid w:val="0007586F"/>
    <w:rPr>
      <w:rFonts w:asciiTheme="minorHAnsi" w:eastAsiaTheme="minorEastAsia" w:hAnsiTheme="minorHAnsi" w:cstheme="minorBidi"/>
      <w:kern w:val="2"/>
      <w:sz w:val="21"/>
      <w:szCs w:val="22"/>
    </w:rPr>
  </w:style>
  <w:style w:type="paragraph" w:customStyle="1" w:styleId="TOC10">
    <w:name w:val="TOC 标题1"/>
    <w:basedOn w:val="1"/>
    <w:next w:val="ae"/>
    <w:uiPriority w:val="39"/>
    <w:unhideWhenUsed/>
    <w:qFormat/>
    <w:rsid w:val="0007586F"/>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14:ligatures w14:val="standardContextual"/>
    </w:rPr>
  </w:style>
  <w:style w:type="character" w:styleId="afffc">
    <w:name w:val="Unresolved Mention"/>
    <w:basedOn w:val="af"/>
    <w:uiPriority w:val="99"/>
    <w:semiHidden/>
    <w:unhideWhenUsed/>
    <w:rsid w:val="00B37EA7"/>
    <w:rPr>
      <w:color w:val="605E5C"/>
      <w:shd w:val="clear" w:color="auto" w:fill="E1DFDD"/>
    </w:rPr>
  </w:style>
  <w:style w:type="character" w:customStyle="1" w:styleId="40">
    <w:name w:val="标题 4 字符"/>
    <w:basedOn w:val="af"/>
    <w:link w:val="4"/>
    <w:uiPriority w:val="9"/>
    <w:semiHidden/>
    <w:rsid w:val="009F649C"/>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6600">
      <w:bodyDiv w:val="1"/>
      <w:marLeft w:val="0"/>
      <w:marRight w:val="0"/>
      <w:marTop w:val="0"/>
      <w:marBottom w:val="0"/>
      <w:divBdr>
        <w:top w:val="none" w:sz="0" w:space="0" w:color="auto"/>
        <w:left w:val="none" w:sz="0" w:space="0" w:color="auto"/>
        <w:bottom w:val="none" w:sz="0" w:space="0" w:color="auto"/>
        <w:right w:val="none" w:sz="0" w:space="0" w:color="auto"/>
      </w:divBdr>
      <w:divsChild>
        <w:div w:id="1044326327">
          <w:marLeft w:val="0"/>
          <w:marRight w:val="0"/>
          <w:marTop w:val="0"/>
          <w:marBottom w:val="0"/>
          <w:divBdr>
            <w:top w:val="none" w:sz="0" w:space="0" w:color="auto"/>
            <w:left w:val="none" w:sz="0" w:space="0" w:color="auto"/>
            <w:bottom w:val="none" w:sz="0" w:space="0" w:color="auto"/>
            <w:right w:val="none" w:sz="0" w:space="0" w:color="auto"/>
          </w:divBdr>
          <w:divsChild>
            <w:div w:id="751005921">
              <w:marLeft w:val="0"/>
              <w:marRight w:val="0"/>
              <w:marTop w:val="0"/>
              <w:marBottom w:val="0"/>
              <w:divBdr>
                <w:top w:val="none" w:sz="0" w:space="0" w:color="auto"/>
                <w:left w:val="none" w:sz="0" w:space="0" w:color="auto"/>
                <w:bottom w:val="none" w:sz="0" w:space="0" w:color="auto"/>
                <w:right w:val="none" w:sz="0" w:space="0" w:color="auto"/>
              </w:divBdr>
            </w:div>
            <w:div w:id="547962355">
              <w:marLeft w:val="0"/>
              <w:marRight w:val="0"/>
              <w:marTop w:val="0"/>
              <w:marBottom w:val="0"/>
              <w:divBdr>
                <w:top w:val="none" w:sz="0" w:space="0" w:color="auto"/>
                <w:left w:val="none" w:sz="0" w:space="0" w:color="auto"/>
                <w:bottom w:val="none" w:sz="0" w:space="0" w:color="auto"/>
                <w:right w:val="none" w:sz="0" w:space="0" w:color="auto"/>
              </w:divBdr>
            </w:div>
          </w:divsChild>
        </w:div>
        <w:div w:id="1740589262">
          <w:marLeft w:val="0"/>
          <w:marRight w:val="0"/>
          <w:marTop w:val="0"/>
          <w:marBottom w:val="0"/>
          <w:divBdr>
            <w:top w:val="none" w:sz="0" w:space="0" w:color="auto"/>
            <w:left w:val="none" w:sz="0" w:space="0" w:color="auto"/>
            <w:bottom w:val="none" w:sz="0" w:space="0" w:color="auto"/>
            <w:right w:val="none" w:sz="0" w:space="0" w:color="auto"/>
          </w:divBdr>
          <w:divsChild>
            <w:div w:id="2043507819">
              <w:marLeft w:val="0"/>
              <w:marRight w:val="0"/>
              <w:marTop w:val="0"/>
              <w:marBottom w:val="0"/>
              <w:divBdr>
                <w:top w:val="none" w:sz="0" w:space="0" w:color="auto"/>
                <w:left w:val="none" w:sz="0" w:space="0" w:color="auto"/>
                <w:bottom w:val="none" w:sz="0" w:space="0" w:color="auto"/>
                <w:right w:val="none" w:sz="0" w:space="0" w:color="auto"/>
              </w:divBdr>
              <w:divsChild>
                <w:div w:id="41478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2445">
          <w:marLeft w:val="0"/>
          <w:marRight w:val="0"/>
          <w:marTop w:val="0"/>
          <w:marBottom w:val="0"/>
          <w:divBdr>
            <w:top w:val="none" w:sz="0" w:space="0" w:color="auto"/>
            <w:left w:val="none" w:sz="0" w:space="0" w:color="auto"/>
            <w:bottom w:val="none" w:sz="0" w:space="0" w:color="auto"/>
            <w:right w:val="none" w:sz="0" w:space="0" w:color="auto"/>
          </w:divBdr>
          <w:divsChild>
            <w:div w:id="303436808">
              <w:marLeft w:val="0"/>
              <w:marRight w:val="0"/>
              <w:marTop w:val="0"/>
              <w:marBottom w:val="0"/>
              <w:divBdr>
                <w:top w:val="none" w:sz="0" w:space="0" w:color="auto"/>
                <w:left w:val="none" w:sz="0" w:space="0" w:color="auto"/>
                <w:bottom w:val="single" w:sz="6" w:space="0" w:color="EAEEF1"/>
                <w:right w:val="none" w:sz="0" w:space="0" w:color="auto"/>
              </w:divBdr>
            </w:div>
          </w:divsChild>
        </w:div>
      </w:divsChild>
    </w:div>
    <w:div w:id="116993416">
      <w:bodyDiv w:val="1"/>
      <w:marLeft w:val="0"/>
      <w:marRight w:val="0"/>
      <w:marTop w:val="0"/>
      <w:marBottom w:val="0"/>
      <w:divBdr>
        <w:top w:val="none" w:sz="0" w:space="0" w:color="auto"/>
        <w:left w:val="none" w:sz="0" w:space="0" w:color="auto"/>
        <w:bottom w:val="none" w:sz="0" w:space="0" w:color="auto"/>
        <w:right w:val="none" w:sz="0" w:space="0" w:color="auto"/>
      </w:divBdr>
    </w:div>
    <w:div w:id="140270824">
      <w:bodyDiv w:val="1"/>
      <w:marLeft w:val="0"/>
      <w:marRight w:val="0"/>
      <w:marTop w:val="0"/>
      <w:marBottom w:val="0"/>
      <w:divBdr>
        <w:top w:val="none" w:sz="0" w:space="0" w:color="auto"/>
        <w:left w:val="none" w:sz="0" w:space="0" w:color="auto"/>
        <w:bottom w:val="none" w:sz="0" w:space="0" w:color="auto"/>
        <w:right w:val="none" w:sz="0" w:space="0" w:color="auto"/>
      </w:divBdr>
    </w:div>
    <w:div w:id="392781643">
      <w:bodyDiv w:val="1"/>
      <w:marLeft w:val="0"/>
      <w:marRight w:val="0"/>
      <w:marTop w:val="0"/>
      <w:marBottom w:val="0"/>
      <w:divBdr>
        <w:top w:val="none" w:sz="0" w:space="0" w:color="auto"/>
        <w:left w:val="none" w:sz="0" w:space="0" w:color="auto"/>
        <w:bottom w:val="none" w:sz="0" w:space="0" w:color="auto"/>
        <w:right w:val="none" w:sz="0" w:space="0" w:color="auto"/>
      </w:divBdr>
    </w:div>
    <w:div w:id="436369129">
      <w:bodyDiv w:val="1"/>
      <w:marLeft w:val="0"/>
      <w:marRight w:val="0"/>
      <w:marTop w:val="0"/>
      <w:marBottom w:val="0"/>
      <w:divBdr>
        <w:top w:val="none" w:sz="0" w:space="0" w:color="auto"/>
        <w:left w:val="none" w:sz="0" w:space="0" w:color="auto"/>
        <w:bottom w:val="none" w:sz="0" w:space="0" w:color="auto"/>
        <w:right w:val="none" w:sz="0" w:space="0" w:color="auto"/>
      </w:divBdr>
    </w:div>
    <w:div w:id="503983470">
      <w:bodyDiv w:val="1"/>
      <w:marLeft w:val="0"/>
      <w:marRight w:val="0"/>
      <w:marTop w:val="0"/>
      <w:marBottom w:val="0"/>
      <w:divBdr>
        <w:top w:val="none" w:sz="0" w:space="0" w:color="auto"/>
        <w:left w:val="none" w:sz="0" w:space="0" w:color="auto"/>
        <w:bottom w:val="none" w:sz="0" w:space="0" w:color="auto"/>
        <w:right w:val="none" w:sz="0" w:space="0" w:color="auto"/>
      </w:divBdr>
    </w:div>
    <w:div w:id="532040893">
      <w:bodyDiv w:val="1"/>
      <w:marLeft w:val="0"/>
      <w:marRight w:val="0"/>
      <w:marTop w:val="0"/>
      <w:marBottom w:val="0"/>
      <w:divBdr>
        <w:top w:val="none" w:sz="0" w:space="0" w:color="auto"/>
        <w:left w:val="none" w:sz="0" w:space="0" w:color="auto"/>
        <w:bottom w:val="none" w:sz="0" w:space="0" w:color="auto"/>
        <w:right w:val="none" w:sz="0" w:space="0" w:color="auto"/>
      </w:divBdr>
    </w:div>
    <w:div w:id="562259685">
      <w:bodyDiv w:val="1"/>
      <w:marLeft w:val="0"/>
      <w:marRight w:val="0"/>
      <w:marTop w:val="0"/>
      <w:marBottom w:val="0"/>
      <w:divBdr>
        <w:top w:val="none" w:sz="0" w:space="0" w:color="auto"/>
        <w:left w:val="none" w:sz="0" w:space="0" w:color="auto"/>
        <w:bottom w:val="none" w:sz="0" w:space="0" w:color="auto"/>
        <w:right w:val="none" w:sz="0" w:space="0" w:color="auto"/>
      </w:divBdr>
    </w:div>
    <w:div w:id="679813677">
      <w:bodyDiv w:val="1"/>
      <w:marLeft w:val="0"/>
      <w:marRight w:val="0"/>
      <w:marTop w:val="0"/>
      <w:marBottom w:val="0"/>
      <w:divBdr>
        <w:top w:val="none" w:sz="0" w:space="0" w:color="auto"/>
        <w:left w:val="none" w:sz="0" w:space="0" w:color="auto"/>
        <w:bottom w:val="none" w:sz="0" w:space="0" w:color="auto"/>
        <w:right w:val="none" w:sz="0" w:space="0" w:color="auto"/>
      </w:divBdr>
      <w:divsChild>
        <w:div w:id="1247112034">
          <w:marLeft w:val="0"/>
          <w:marRight w:val="0"/>
          <w:marTop w:val="75"/>
          <w:marBottom w:val="150"/>
          <w:divBdr>
            <w:top w:val="none" w:sz="0" w:space="0" w:color="auto"/>
            <w:left w:val="none" w:sz="0" w:space="0" w:color="auto"/>
            <w:bottom w:val="none" w:sz="0" w:space="0" w:color="auto"/>
            <w:right w:val="none" w:sz="0" w:space="0" w:color="auto"/>
          </w:divBdr>
        </w:div>
      </w:divsChild>
    </w:div>
    <w:div w:id="736629632">
      <w:bodyDiv w:val="1"/>
      <w:marLeft w:val="0"/>
      <w:marRight w:val="0"/>
      <w:marTop w:val="0"/>
      <w:marBottom w:val="0"/>
      <w:divBdr>
        <w:top w:val="none" w:sz="0" w:space="0" w:color="auto"/>
        <w:left w:val="none" w:sz="0" w:space="0" w:color="auto"/>
        <w:bottom w:val="none" w:sz="0" w:space="0" w:color="auto"/>
        <w:right w:val="none" w:sz="0" w:space="0" w:color="auto"/>
      </w:divBdr>
    </w:div>
    <w:div w:id="1093168589">
      <w:bodyDiv w:val="1"/>
      <w:marLeft w:val="0"/>
      <w:marRight w:val="0"/>
      <w:marTop w:val="0"/>
      <w:marBottom w:val="0"/>
      <w:divBdr>
        <w:top w:val="none" w:sz="0" w:space="0" w:color="auto"/>
        <w:left w:val="none" w:sz="0" w:space="0" w:color="auto"/>
        <w:bottom w:val="none" w:sz="0" w:space="0" w:color="auto"/>
        <w:right w:val="none" w:sz="0" w:space="0" w:color="auto"/>
      </w:divBdr>
    </w:div>
    <w:div w:id="1180126308">
      <w:bodyDiv w:val="1"/>
      <w:marLeft w:val="0"/>
      <w:marRight w:val="0"/>
      <w:marTop w:val="0"/>
      <w:marBottom w:val="0"/>
      <w:divBdr>
        <w:top w:val="none" w:sz="0" w:space="0" w:color="auto"/>
        <w:left w:val="none" w:sz="0" w:space="0" w:color="auto"/>
        <w:bottom w:val="none" w:sz="0" w:space="0" w:color="auto"/>
        <w:right w:val="none" w:sz="0" w:space="0" w:color="auto"/>
      </w:divBdr>
    </w:div>
    <w:div w:id="1201472571">
      <w:bodyDiv w:val="1"/>
      <w:marLeft w:val="0"/>
      <w:marRight w:val="0"/>
      <w:marTop w:val="0"/>
      <w:marBottom w:val="0"/>
      <w:divBdr>
        <w:top w:val="none" w:sz="0" w:space="0" w:color="auto"/>
        <w:left w:val="none" w:sz="0" w:space="0" w:color="auto"/>
        <w:bottom w:val="none" w:sz="0" w:space="0" w:color="auto"/>
        <w:right w:val="none" w:sz="0" w:space="0" w:color="auto"/>
      </w:divBdr>
    </w:div>
    <w:div w:id="1207445388">
      <w:bodyDiv w:val="1"/>
      <w:marLeft w:val="0"/>
      <w:marRight w:val="0"/>
      <w:marTop w:val="0"/>
      <w:marBottom w:val="0"/>
      <w:divBdr>
        <w:top w:val="none" w:sz="0" w:space="0" w:color="auto"/>
        <w:left w:val="none" w:sz="0" w:space="0" w:color="auto"/>
        <w:bottom w:val="none" w:sz="0" w:space="0" w:color="auto"/>
        <w:right w:val="none" w:sz="0" w:space="0" w:color="auto"/>
      </w:divBdr>
    </w:div>
    <w:div w:id="1239291796">
      <w:bodyDiv w:val="1"/>
      <w:marLeft w:val="0"/>
      <w:marRight w:val="0"/>
      <w:marTop w:val="0"/>
      <w:marBottom w:val="0"/>
      <w:divBdr>
        <w:top w:val="none" w:sz="0" w:space="0" w:color="auto"/>
        <w:left w:val="none" w:sz="0" w:space="0" w:color="auto"/>
        <w:bottom w:val="none" w:sz="0" w:space="0" w:color="auto"/>
        <w:right w:val="none" w:sz="0" w:space="0" w:color="auto"/>
      </w:divBdr>
    </w:div>
    <w:div w:id="1260218905">
      <w:bodyDiv w:val="1"/>
      <w:marLeft w:val="0"/>
      <w:marRight w:val="0"/>
      <w:marTop w:val="0"/>
      <w:marBottom w:val="0"/>
      <w:divBdr>
        <w:top w:val="none" w:sz="0" w:space="0" w:color="auto"/>
        <w:left w:val="none" w:sz="0" w:space="0" w:color="auto"/>
        <w:bottom w:val="none" w:sz="0" w:space="0" w:color="auto"/>
        <w:right w:val="none" w:sz="0" w:space="0" w:color="auto"/>
      </w:divBdr>
    </w:div>
    <w:div w:id="1450053371">
      <w:bodyDiv w:val="1"/>
      <w:marLeft w:val="0"/>
      <w:marRight w:val="0"/>
      <w:marTop w:val="0"/>
      <w:marBottom w:val="0"/>
      <w:divBdr>
        <w:top w:val="none" w:sz="0" w:space="0" w:color="auto"/>
        <w:left w:val="none" w:sz="0" w:space="0" w:color="auto"/>
        <w:bottom w:val="none" w:sz="0" w:space="0" w:color="auto"/>
        <w:right w:val="none" w:sz="0" w:space="0" w:color="auto"/>
      </w:divBdr>
      <w:divsChild>
        <w:div w:id="1249457655">
          <w:marLeft w:val="0"/>
          <w:marRight w:val="0"/>
          <w:marTop w:val="0"/>
          <w:marBottom w:val="0"/>
          <w:divBdr>
            <w:top w:val="none" w:sz="0" w:space="0" w:color="auto"/>
            <w:left w:val="none" w:sz="0" w:space="0" w:color="auto"/>
            <w:bottom w:val="none" w:sz="0" w:space="0" w:color="auto"/>
            <w:right w:val="none" w:sz="0" w:space="0" w:color="auto"/>
          </w:divBdr>
          <w:divsChild>
            <w:div w:id="781848864">
              <w:marLeft w:val="0"/>
              <w:marRight w:val="0"/>
              <w:marTop w:val="0"/>
              <w:marBottom w:val="0"/>
              <w:divBdr>
                <w:top w:val="none" w:sz="0" w:space="0" w:color="auto"/>
                <w:left w:val="none" w:sz="0" w:space="0" w:color="auto"/>
                <w:bottom w:val="none" w:sz="0" w:space="0" w:color="auto"/>
                <w:right w:val="none" w:sz="0" w:space="0" w:color="auto"/>
              </w:divBdr>
            </w:div>
            <w:div w:id="1996104468">
              <w:marLeft w:val="0"/>
              <w:marRight w:val="0"/>
              <w:marTop w:val="0"/>
              <w:marBottom w:val="0"/>
              <w:divBdr>
                <w:top w:val="none" w:sz="0" w:space="0" w:color="auto"/>
                <w:left w:val="none" w:sz="0" w:space="0" w:color="auto"/>
                <w:bottom w:val="none" w:sz="0" w:space="0" w:color="auto"/>
                <w:right w:val="none" w:sz="0" w:space="0" w:color="auto"/>
              </w:divBdr>
            </w:div>
          </w:divsChild>
        </w:div>
        <w:div w:id="962492404">
          <w:marLeft w:val="0"/>
          <w:marRight w:val="0"/>
          <w:marTop w:val="0"/>
          <w:marBottom w:val="0"/>
          <w:divBdr>
            <w:top w:val="none" w:sz="0" w:space="0" w:color="auto"/>
            <w:left w:val="none" w:sz="0" w:space="0" w:color="auto"/>
            <w:bottom w:val="none" w:sz="0" w:space="0" w:color="auto"/>
            <w:right w:val="none" w:sz="0" w:space="0" w:color="auto"/>
          </w:divBdr>
          <w:divsChild>
            <w:div w:id="21319890">
              <w:marLeft w:val="0"/>
              <w:marRight w:val="0"/>
              <w:marTop w:val="0"/>
              <w:marBottom w:val="0"/>
              <w:divBdr>
                <w:top w:val="none" w:sz="0" w:space="0" w:color="auto"/>
                <w:left w:val="none" w:sz="0" w:space="0" w:color="auto"/>
                <w:bottom w:val="none" w:sz="0" w:space="0" w:color="auto"/>
                <w:right w:val="none" w:sz="0" w:space="0" w:color="auto"/>
              </w:divBdr>
              <w:divsChild>
                <w:div w:id="146134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13682">
          <w:marLeft w:val="0"/>
          <w:marRight w:val="0"/>
          <w:marTop w:val="0"/>
          <w:marBottom w:val="0"/>
          <w:divBdr>
            <w:top w:val="none" w:sz="0" w:space="0" w:color="auto"/>
            <w:left w:val="none" w:sz="0" w:space="0" w:color="auto"/>
            <w:bottom w:val="none" w:sz="0" w:space="0" w:color="auto"/>
            <w:right w:val="none" w:sz="0" w:space="0" w:color="auto"/>
          </w:divBdr>
          <w:divsChild>
            <w:div w:id="2026126951">
              <w:marLeft w:val="0"/>
              <w:marRight w:val="0"/>
              <w:marTop w:val="0"/>
              <w:marBottom w:val="0"/>
              <w:divBdr>
                <w:top w:val="none" w:sz="0" w:space="0" w:color="auto"/>
                <w:left w:val="none" w:sz="0" w:space="0" w:color="auto"/>
                <w:bottom w:val="single" w:sz="6" w:space="0" w:color="EAEEF1"/>
                <w:right w:val="none" w:sz="0" w:space="0" w:color="auto"/>
              </w:divBdr>
            </w:div>
          </w:divsChild>
        </w:div>
      </w:divsChild>
    </w:div>
    <w:div w:id="1480875987">
      <w:bodyDiv w:val="1"/>
      <w:marLeft w:val="0"/>
      <w:marRight w:val="0"/>
      <w:marTop w:val="0"/>
      <w:marBottom w:val="0"/>
      <w:divBdr>
        <w:top w:val="none" w:sz="0" w:space="0" w:color="auto"/>
        <w:left w:val="none" w:sz="0" w:space="0" w:color="auto"/>
        <w:bottom w:val="none" w:sz="0" w:space="0" w:color="auto"/>
        <w:right w:val="none" w:sz="0" w:space="0" w:color="auto"/>
      </w:divBdr>
    </w:div>
    <w:div w:id="1528836980">
      <w:bodyDiv w:val="1"/>
      <w:marLeft w:val="0"/>
      <w:marRight w:val="0"/>
      <w:marTop w:val="0"/>
      <w:marBottom w:val="0"/>
      <w:divBdr>
        <w:top w:val="none" w:sz="0" w:space="0" w:color="auto"/>
        <w:left w:val="none" w:sz="0" w:space="0" w:color="auto"/>
        <w:bottom w:val="none" w:sz="0" w:space="0" w:color="auto"/>
        <w:right w:val="none" w:sz="0" w:space="0" w:color="auto"/>
      </w:divBdr>
    </w:div>
    <w:div w:id="1671908858">
      <w:bodyDiv w:val="1"/>
      <w:marLeft w:val="0"/>
      <w:marRight w:val="0"/>
      <w:marTop w:val="0"/>
      <w:marBottom w:val="0"/>
      <w:divBdr>
        <w:top w:val="none" w:sz="0" w:space="0" w:color="auto"/>
        <w:left w:val="none" w:sz="0" w:space="0" w:color="auto"/>
        <w:bottom w:val="none" w:sz="0" w:space="0" w:color="auto"/>
        <w:right w:val="none" w:sz="0" w:space="0" w:color="auto"/>
      </w:divBdr>
    </w:div>
    <w:div w:id="1696883534">
      <w:bodyDiv w:val="1"/>
      <w:marLeft w:val="0"/>
      <w:marRight w:val="0"/>
      <w:marTop w:val="0"/>
      <w:marBottom w:val="0"/>
      <w:divBdr>
        <w:top w:val="none" w:sz="0" w:space="0" w:color="auto"/>
        <w:left w:val="none" w:sz="0" w:space="0" w:color="auto"/>
        <w:bottom w:val="none" w:sz="0" w:space="0" w:color="auto"/>
        <w:right w:val="none" w:sz="0" w:space="0" w:color="auto"/>
      </w:divBdr>
    </w:div>
    <w:div w:id="1846088493">
      <w:bodyDiv w:val="1"/>
      <w:marLeft w:val="0"/>
      <w:marRight w:val="0"/>
      <w:marTop w:val="0"/>
      <w:marBottom w:val="0"/>
      <w:divBdr>
        <w:top w:val="none" w:sz="0" w:space="0" w:color="auto"/>
        <w:left w:val="none" w:sz="0" w:space="0" w:color="auto"/>
        <w:bottom w:val="none" w:sz="0" w:space="0" w:color="auto"/>
        <w:right w:val="none" w:sz="0" w:space="0" w:color="auto"/>
      </w:divBdr>
      <w:divsChild>
        <w:div w:id="1753502031">
          <w:marLeft w:val="0"/>
          <w:marRight w:val="0"/>
          <w:marTop w:val="75"/>
          <w:marBottom w:val="150"/>
          <w:divBdr>
            <w:top w:val="none" w:sz="0" w:space="0" w:color="auto"/>
            <w:left w:val="none" w:sz="0" w:space="0" w:color="auto"/>
            <w:bottom w:val="none" w:sz="0" w:space="0" w:color="auto"/>
            <w:right w:val="none" w:sz="0" w:space="0" w:color="auto"/>
          </w:divBdr>
        </w:div>
      </w:divsChild>
    </w:div>
    <w:div w:id="1848517727">
      <w:bodyDiv w:val="1"/>
      <w:marLeft w:val="0"/>
      <w:marRight w:val="0"/>
      <w:marTop w:val="0"/>
      <w:marBottom w:val="0"/>
      <w:divBdr>
        <w:top w:val="none" w:sz="0" w:space="0" w:color="auto"/>
        <w:left w:val="none" w:sz="0" w:space="0" w:color="auto"/>
        <w:bottom w:val="none" w:sz="0" w:space="0" w:color="auto"/>
        <w:right w:val="none" w:sz="0" w:space="0" w:color="auto"/>
      </w:divBdr>
    </w:div>
    <w:div w:id="1866871166">
      <w:bodyDiv w:val="1"/>
      <w:marLeft w:val="0"/>
      <w:marRight w:val="0"/>
      <w:marTop w:val="0"/>
      <w:marBottom w:val="0"/>
      <w:divBdr>
        <w:top w:val="none" w:sz="0" w:space="0" w:color="auto"/>
        <w:left w:val="none" w:sz="0" w:space="0" w:color="auto"/>
        <w:bottom w:val="none" w:sz="0" w:space="0" w:color="auto"/>
        <w:right w:val="none" w:sz="0" w:space="0" w:color="auto"/>
      </w:divBdr>
    </w:div>
    <w:div w:id="2016228946">
      <w:bodyDiv w:val="1"/>
      <w:marLeft w:val="0"/>
      <w:marRight w:val="0"/>
      <w:marTop w:val="0"/>
      <w:marBottom w:val="0"/>
      <w:divBdr>
        <w:top w:val="none" w:sz="0" w:space="0" w:color="auto"/>
        <w:left w:val="none" w:sz="0" w:space="0" w:color="auto"/>
        <w:bottom w:val="none" w:sz="0" w:space="0" w:color="auto"/>
        <w:right w:val="none" w:sz="0" w:space="0" w:color="auto"/>
      </w:divBdr>
    </w:div>
    <w:div w:id="2056002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B264C-F4AB-4750-B0F2-36A656C9A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12</Pages>
  <Words>764</Words>
  <Characters>4356</Characters>
  <Application>Microsoft Office Word</Application>
  <DocSecurity>0</DocSecurity>
  <Lines>36</Lines>
  <Paragraphs>10</Paragraphs>
  <ScaleCrop>false</ScaleCrop>
  <Company>Lenovo</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dc:creator>
  <cp:lastModifiedBy>SCX</cp:lastModifiedBy>
  <cp:revision>8</cp:revision>
  <cp:lastPrinted>2024-07-23T05:47:00Z</cp:lastPrinted>
  <dcterms:created xsi:type="dcterms:W3CDTF">2022-12-21T07:00:00Z</dcterms:created>
  <dcterms:modified xsi:type="dcterms:W3CDTF">2025-04-11T09:53:00Z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490B3B71A63B47B380DBC564220BDE3B_13</vt:lpwstr>
  </property>
</Properties>
</file>