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39918" w14:textId="4CC27CD1" w:rsidR="004D3248" w:rsidRDefault="00000000">
      <w:pPr>
        <w:rPr>
          <w:rFonts w:ascii="黑体" w:eastAsia="黑体" w:hAnsi="黑体" w:cs="Times New Roman"/>
        </w:rPr>
      </w:pPr>
      <w:r>
        <w:rPr>
          <w:rFonts w:ascii="黑体" w:eastAsia="黑体" w:hAnsi="黑体" w:cs="Times New Roman"/>
          <w:noProof/>
        </w:rPr>
        <mc:AlternateContent>
          <mc:Choice Requires="wps">
            <w:drawing>
              <wp:anchor distT="0" distB="0" distL="114300" distR="114300" simplePos="0" relativeHeight="251659264" behindDoc="0" locked="0" layoutInCell="1" allowOverlap="1" wp14:anchorId="7AE95228" wp14:editId="5C3B4493">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14:paraId="197BE311" w14:textId="77777777" w:rsidR="004D3248" w:rsidRDefault="00000000">
                            <w:pPr>
                              <w:pStyle w:val="aff7"/>
                              <w:shd w:val="clear" w:color="auto" w:fill="auto"/>
                              <w:wordWrap w:val="0"/>
                              <w:ind w:right="471" w:firstLineChars="50" w:firstLine="628"/>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type w14:anchorId="7AE95228" id="_x0000_t202" coordsize="21600,21600" o:spt="202" path="m,l,21600r21600,l21600,xe">
                <v:stroke joinstyle="miter"/>
                <v:path gradientshapeok="t" o:connecttype="rect"/>
              </v:shapetype>
              <v:shape id="Text Box 2" o:spid="_x0000_s1026" type="#_x0000_t202" style="position:absolute;left:0;text-align:left;margin-left:225.15pt;margin-top:36.65pt;width:291.1pt;height:62.4pt;z-index:251659264;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" filled="f" stroked="f">
                <v:textbox style="mso-fit-shape-to-text:t">
                  <w:txbxContent>
                    <w:p w14:paraId="197BE311" w14:textId="77777777" w:rsidR="004D3248" w:rsidRDefault="00000000">
                      <w:pPr>
                        <w:pStyle w:val="aff7"/>
                        <w:shd w:val="clear" w:color="auto" w:fill="auto"/>
                        <w:wordWrap w:val="0"/>
                        <w:ind w:right="471" w:firstLineChars="50" w:firstLine="636"/>
                        <w:jc w:val="both"/>
                        <w:rPr>
                          <w:rFonts w:eastAsia="方正小标宋_GBK"/>
                          <w:sz w:val="84"/>
                          <w:szCs w:val="84"/>
                        </w:rPr>
                      </w:pPr>
                      <w:r>
                        <w:rPr>
                          <w:rFonts w:eastAsia="方正小标宋_GBK"/>
                          <w:szCs w:val="84"/>
                        </w:rPr>
                        <w:t>DB3205</w:t>
                      </w:r>
                    </w:p>
                  </w:txbxContent>
                </v:textbox>
                <w10:wrap anchory="margin"/>
              </v:shape>
            </w:pict>
          </mc:Fallback>
        </mc:AlternateContent>
      </w:r>
      <w:r>
        <w:rPr>
          <w:rFonts w:ascii="黑体" w:eastAsia="黑体" w:hAnsi="黑体" w:cs="Times New Roman"/>
        </w:rPr>
        <w:t xml:space="preserve">ICS </w:t>
      </w:r>
      <w:r>
        <w:rPr>
          <w:rFonts w:ascii="黑体" w:eastAsia="黑体" w:hAnsi="黑体" w:cs="Times New Roman" w:hint="eastAsia"/>
        </w:rPr>
        <w:t>XX</w:t>
      </w:r>
      <w:r>
        <w:rPr>
          <w:rFonts w:ascii="黑体" w:eastAsia="黑体" w:hAnsi="黑体" w:cs="Times New Roman"/>
        </w:rPr>
        <w:t>.</w:t>
      </w:r>
      <w:r>
        <w:rPr>
          <w:rFonts w:ascii="黑体" w:eastAsia="黑体" w:hAnsi="黑体" w:cs="Times New Roman" w:hint="eastAsia"/>
        </w:rPr>
        <w:t>XXX</w:t>
      </w:r>
      <w:r>
        <w:rPr>
          <w:rFonts w:ascii="黑体" w:eastAsia="黑体" w:hAnsi="黑体" w:cs="Times New Roman"/>
        </w:rPr>
        <w:t>.</w:t>
      </w:r>
      <w:r>
        <w:rPr>
          <w:rFonts w:ascii="黑体" w:eastAsia="黑体" w:hAnsi="黑体" w:cs="Times New Roman" w:hint="eastAsia"/>
        </w:rPr>
        <w:t>XX</w:t>
      </w:r>
    </w:p>
    <w:p w14:paraId="57B4F1AD" w14:textId="77777777" w:rsidR="004D3248" w:rsidRDefault="00000000">
      <w:pPr>
        <w:rPr>
          <w:rFonts w:ascii="黑体" w:eastAsia="黑体" w:hAnsi="黑体" w:cs="Times New Roman"/>
        </w:rPr>
      </w:pPr>
      <w:r>
        <w:rPr>
          <w:rFonts w:ascii="黑体" w:eastAsia="黑体" w:hAnsi="黑体" w:cs="Times New Roman"/>
        </w:rPr>
        <w:t xml:space="preserve">CCS </w:t>
      </w:r>
      <w:r>
        <w:rPr>
          <w:rFonts w:ascii="黑体" w:eastAsia="黑体" w:hAnsi="黑体" w:cs="Times New Roman" w:hint="eastAsia"/>
        </w:rPr>
        <w:t>X</w:t>
      </w:r>
      <w:r>
        <w:rPr>
          <w:rFonts w:ascii="黑体" w:eastAsia="黑体" w:hAnsi="黑体" w:cs="Times New Roman"/>
        </w:rPr>
        <w:t xml:space="preserve"> </w:t>
      </w:r>
      <w:r>
        <w:rPr>
          <w:rFonts w:ascii="黑体" w:eastAsia="黑体" w:hAnsi="黑体" w:cs="Times New Roman" w:hint="eastAsia"/>
        </w:rPr>
        <w:t>XX</w:t>
      </w:r>
      <w:r>
        <w:rPr>
          <w:rFonts w:ascii="黑体" w:eastAsia="黑体" w:hAnsi="黑体" w:cs="Times New Roman"/>
        </w:rPr>
        <w:t xml:space="preserve"> </w:t>
      </w:r>
    </w:p>
    <w:p w14:paraId="53A87062" w14:textId="77777777" w:rsidR="004D3248" w:rsidRDefault="004D3248">
      <w:pPr>
        <w:rPr>
          <w:rFonts w:ascii="黑体" w:eastAsia="黑体" w:hAnsi="黑体"/>
        </w:rPr>
      </w:pPr>
    </w:p>
    <w:p w14:paraId="7FEC4713" w14:textId="77777777" w:rsidR="004D3248" w:rsidRDefault="00000000">
      <w:pPr>
        <w:autoSpaceDE w:val="0"/>
        <w:autoSpaceDN w:val="0"/>
        <w:adjustRightInd w:val="0"/>
        <w:jc w:val="distribute"/>
        <w:rPr>
          <w:rFonts w:ascii="方正小标宋_GBK" w:eastAsia="方正小标宋_GBK" w:cs="Dotum,Bold"/>
          <w:bCs/>
          <w:snapToGrid w:val="0"/>
          <w:kern w:val="0"/>
          <w:sz w:val="52"/>
          <w:szCs w:val="52"/>
        </w:rPr>
      </w:pPr>
      <w:r>
        <w:rPr>
          <w:rFonts w:ascii="黑体" w:eastAsia="黑体" w:hAnsi="黑体"/>
          <w:noProof/>
        </w:rPr>
        <mc:AlternateContent>
          <mc:Choice Requires="wps">
            <w:drawing>
              <wp:anchor distT="0" distB="0" distL="114300" distR="114300" simplePos="0" relativeHeight="251662336" behindDoc="0" locked="0" layoutInCell="1" allowOverlap="1" wp14:anchorId="3153DEEE" wp14:editId="799C1F95">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0D442409" w14:textId="77777777" w:rsidR="004D3248" w:rsidRDefault="00000000">
                            <w:pPr>
                              <w:jc w:val="distribute"/>
                            </w:pPr>
                            <w:r>
                              <w:rPr>
                                <w:rFonts w:ascii="方正小标宋_GBK" w:eastAsia="方正小标宋_GBK" w:hAnsi="宋体" w:cs="SimSun,Bold" w:hint="eastAsia"/>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shape w14:anchorId="3153DEEE" id="Text Box 18" o:spid="_x0000_s1027" type="#_x0000_t202" style="position:absolute;left:0;text-align:left;margin-left:6.35pt;margin-top:93pt;width:481.9pt;height:48.5pt;z-index:251662336;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" filled="f" strokecolor="white [3212]" strokeweight="0">
                <v:textbox>
                  <w:txbxContent>
                    <w:p w14:paraId="0D442409" w14:textId="77777777" w:rsidR="004D3248" w:rsidRDefault="00000000">
                      <w:pPr>
                        <w:jc w:val="distribute"/>
                      </w:pPr>
                      <w:r>
                        <w:rPr>
                          <w:rFonts w:ascii="方正小标宋_GBK" w:eastAsia="方正小标宋_GBK" w:hAnsi="宋体" w:cs="SimSun,Bold" w:hint="eastAsia"/>
                          <w:bCs/>
                          <w:snapToGrid w:val="0"/>
                          <w:kern w:val="0"/>
                          <w:sz w:val="52"/>
                          <w:szCs w:val="52"/>
                        </w:rPr>
                        <w:t>苏州市地方标准</w:t>
                      </w:r>
                    </w:p>
                  </w:txbxContent>
                </v:textbox>
                <w10:wrap anchory="margin"/>
              </v:shape>
            </w:pict>
          </mc:Fallback>
        </mc:AlternateContent>
      </w:r>
    </w:p>
    <w:p w14:paraId="266F9E30" w14:textId="77777777" w:rsidR="004D3248" w:rsidRDefault="00000000">
      <w:pPr>
        <w:spacing w:line="510" w:lineRule="exact"/>
        <w:rPr>
          <w:rFonts w:ascii="黑体" w:eastAsia="黑体" w:hAnsi="黑体"/>
          <w:kern w:val="0"/>
          <w:sz w:val="28"/>
          <w:szCs w:val="28"/>
        </w:rPr>
      </w:pPr>
      <w:r>
        <w:rPr>
          <w:rFonts w:ascii="黑体" w:eastAsia="黑体" w:hAnsi="黑体" w:hint="eastAsia"/>
        </w:rPr>
        <w:t xml:space="preserve">                                                                   </w:t>
      </w:r>
      <w:r>
        <w:rPr>
          <w:rFonts w:ascii="黑体" w:eastAsia="黑体" w:hAnsi="黑体" w:hint="eastAsia"/>
          <w:kern w:val="0"/>
          <w:sz w:val="28"/>
          <w:szCs w:val="28"/>
        </w:rPr>
        <w:t xml:space="preserve">  </w:t>
      </w:r>
    </w:p>
    <w:p w14:paraId="23145BB3" w14:textId="77777777" w:rsidR="004D3248" w:rsidRDefault="00000000">
      <w:pPr>
        <w:autoSpaceDE w:val="0"/>
        <w:autoSpaceDN w:val="0"/>
        <w:adjustRightInd w:val="0"/>
        <w:spacing w:line="3686" w:lineRule="exact"/>
        <w:jc w:val="center"/>
        <w:rPr>
          <w:rFonts w:ascii="黑体" w:eastAsia="黑体" w:hAnsi="黑体"/>
        </w:rPr>
      </w:pPr>
      <w:r>
        <w:rPr>
          <w:rFonts w:ascii="黑体" w:eastAsia="黑体" w:hAnsi="黑体"/>
          <w:noProof/>
        </w:rPr>
        <mc:AlternateContent>
          <mc:Choice Requires="wps">
            <w:drawing>
              <wp:anchor distT="0" distB="0" distL="114300" distR="114300" simplePos="0" relativeHeight="251663360" behindDoc="0" locked="0" layoutInCell="1" allowOverlap="1" wp14:anchorId="75749023" wp14:editId="13CA760B">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14:paraId="1B4823BE" w14:textId="77777777" w:rsidR="004D3248" w:rsidRDefault="00000000">
                            <w:pPr>
                              <w:spacing w:line="400" w:lineRule="exact"/>
                              <w:jc w:val="left"/>
                              <w:rPr>
                                <w:rFonts w:ascii="黑体" w:eastAsia="黑体" w:hAnsi="黑体"/>
                                <w:kern w:val="0"/>
                                <w:sz w:val="28"/>
                                <w:szCs w:val="28"/>
                              </w:rPr>
                            </w:pPr>
                            <w:r>
                              <w:rPr>
                                <w:rFonts w:ascii="黑体" w:eastAsia="黑体" w:hAnsi="黑体"/>
                                <w:kern w:val="0"/>
                                <w:sz w:val="28"/>
                                <w:szCs w:val="28"/>
                              </w:rPr>
                              <w:t>DB3205/T XXX</w:t>
                            </w:r>
                            <w:r>
                              <w:rPr>
                                <w:rFonts w:ascii="黑体" w:eastAsia="黑体" w:hAnsi="黑体" w:hint="eastAsia"/>
                                <w:kern w:val="0"/>
                                <w:sz w:val="28"/>
                                <w:szCs w:val="28"/>
                              </w:rPr>
                              <w:t>—</w:t>
                            </w:r>
                            <w:r>
                              <w:rPr>
                                <w:rFonts w:ascii="黑体" w:eastAsia="黑体" w:hAnsi="黑体"/>
                                <w:kern w:val="0"/>
                                <w:sz w:val="28"/>
                                <w:szCs w:val="28"/>
                              </w:rPr>
                              <w:t>XXXX</w:t>
                            </w: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shape w14:anchorId="75749023" id="Text Box 19" o:spid="_x0000_s1028" type="#_x0000_t202" style="position:absolute;left:0;text-align:left;margin-left:-134.85pt;margin-top:176.25pt;width:151.75pt;height:24pt;z-index:251663360;visibility:visible;mso-wrap-style:square;mso-wrap-distance-left:9pt;mso-wrap-distance-top:0;mso-wrap-distance-right:9pt;mso-wrap-distance-bottom:0;mso-position-horizontal:absolute;mso-position-horizontal-relative:right-margin-area;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" filled="f" strokecolor="white [3212]" strokeweight="0">
                <v:textbox>
                  <w:txbxContent>
                    <w:p w14:paraId="1B4823BE" w14:textId="77777777" w:rsidR="004D3248" w:rsidRDefault="00000000">
                      <w:pPr>
                        <w:spacing w:line="400" w:lineRule="exact"/>
                        <w:jc w:val="left"/>
                        <w:rPr>
                          <w:rFonts w:ascii="黑体" w:eastAsia="黑体" w:hAnsi="黑体"/>
                          <w:kern w:val="0"/>
                          <w:sz w:val="28"/>
                          <w:szCs w:val="28"/>
                        </w:rPr>
                      </w:pPr>
                      <w:r>
                        <w:rPr>
                          <w:rFonts w:ascii="黑体" w:eastAsia="黑体" w:hAnsi="黑体"/>
                          <w:kern w:val="0"/>
                          <w:sz w:val="28"/>
                          <w:szCs w:val="28"/>
                        </w:rPr>
                        <w:t>DB3205/T XXX</w:t>
                      </w:r>
                      <w:r>
                        <w:rPr>
                          <w:rFonts w:ascii="黑体" w:eastAsia="黑体" w:hAnsi="黑体" w:hint="eastAsia"/>
                          <w:kern w:val="0"/>
                          <w:sz w:val="28"/>
                          <w:szCs w:val="28"/>
                        </w:rPr>
                        <w:t>—</w:t>
                      </w:r>
                      <w:r>
                        <w:rPr>
                          <w:rFonts w:ascii="黑体" w:eastAsia="黑体" w:hAnsi="黑体"/>
                          <w:kern w:val="0"/>
                          <w:sz w:val="28"/>
                          <w:szCs w:val="28"/>
                        </w:rPr>
                        <w:t>XXXX</w:t>
                      </w:r>
                    </w:p>
                  </w:txbxContent>
                </v:textbox>
                <w10:wrap anchorx="margin" anchory="margin"/>
              </v:shape>
            </w:pict>
          </mc:Fallback>
        </mc:AlternateContent>
      </w:r>
      <w:r>
        <w:rPr>
          <w:rFonts w:ascii="黑体" w:eastAsia="黑体" w:hAnsi="黑体"/>
          <w:noProof/>
        </w:rPr>
        <mc:AlternateContent>
          <mc:Choice Requires="wps">
            <w:drawing>
              <wp:anchor distT="0" distB="0" distL="114300" distR="114300" simplePos="0" relativeHeight="251660288" behindDoc="0" locked="0" layoutInCell="1" allowOverlap="1" wp14:anchorId="591F4A0E" wp14:editId="2068CE8F">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xmlns:w16sdtfl="http://schemas.microsoft.com/office/word/2024/wordml/sdtformatlock" xmlns:w16du="http://schemas.microsoft.com/office/word/2023/wordml/word16du">
            <w:pict>
              <v:shapetype w14:anchorId="7C3AE3BD" id="_x0000_t32" coordsize="21600,21600" o:spt="32" o:oned="t" path="m,l21600,21600e" filled="f">
                <v:path arrowok="t" fillok="f" o:connecttype="none"/>
                <o:lock v:ext="edit" shapetype="t"/>
              </v:shapetype>
              <v:shape id="AutoShape 13" o:spid="_x0000_s1026" type="#_x0000_t32" style="position:absolute;margin-left:0;margin-top:213.3pt;width:481.5pt;height:0;z-index:251660288;visibility:visible;mso-wrap-style:square;mso-wrap-distance-left:9pt;mso-wrap-distance-top:0;mso-wrap-distance-right:9pt;mso-wrap-distance-bottom:0;mso-position-horizontal:absolute;mso-position-horizontal-relative:text;mso-position-vertical:absolute;mso-position-vertical-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" strokeweight="1pt">
                <w10:wrap anchory="margin"/>
              </v:shape>
            </w:pict>
          </mc:Fallback>
        </mc:AlternateContent>
      </w:r>
      <w:r>
        <w:rPr>
          <w:rFonts w:ascii="黑体" w:eastAsia="黑体" w:hAnsi="黑体"/>
          <w:noProof/>
        </w:rPr>
        <mc:AlternateContent>
          <mc:Choice Requires="wps">
            <w:drawing>
              <wp:anchor distT="0" distB="0" distL="114300" distR="114300" simplePos="0" relativeHeight="251661312" behindDoc="0" locked="0" layoutInCell="1" allowOverlap="1" wp14:anchorId="6FC904C2" wp14:editId="0DC88B4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5FA75C37" w14:textId="5B1DBFC4" w:rsidR="004D3248" w:rsidRDefault="001F609B">
                            <w:pPr>
                              <w:jc w:val="center"/>
                              <w:rPr>
                                <w:rFonts w:ascii="黑体" w:eastAsia="黑体" w:hAnsi="宋体"/>
                                <w:sz w:val="52"/>
                                <w:szCs w:val="52"/>
                              </w:rPr>
                            </w:pPr>
                            <w:r>
                              <w:rPr>
                                <w:rFonts w:ascii="黑体" w:eastAsia="黑体" w:hAnsi="宋体" w:hint="eastAsia"/>
                                <w:sz w:val="52"/>
                                <w:szCs w:val="52"/>
                              </w:rPr>
                              <w:t>苏州市医疗健康数据资源管理规范</w:t>
                            </w:r>
                          </w:p>
                          <w:p w14:paraId="32898AA4" w14:textId="4C68E3F1" w:rsidR="004D3248" w:rsidRDefault="00583BD6">
                            <w:pPr>
                              <w:jc w:val="center"/>
                              <w:rPr>
                                <w:rStyle w:val="high-light-bg4"/>
                                <w:rFonts w:ascii="黑体" w:eastAsia="黑体" w:hAnsi="黑体"/>
                                <w:kern w:val="0"/>
                                <w:sz w:val="28"/>
                                <w:szCs w:val="21"/>
                              </w:rPr>
                            </w:pPr>
                            <w:r>
                              <w:rPr>
                                <w:rFonts w:ascii="黑体" w:eastAsia="黑体" w:hAnsi="黑体" w:hint="eastAsia"/>
                                <w:kern w:val="0"/>
                                <w:sz w:val="28"/>
                                <w:szCs w:val="21"/>
                              </w:rPr>
                              <w:t xml:space="preserve">Specification for management of </w:t>
                            </w:r>
                            <w:r w:rsidRPr="00583BD6">
                              <w:rPr>
                                <w:rFonts w:ascii="黑体" w:eastAsia="黑体" w:hAnsi="黑体"/>
                                <w:kern w:val="0"/>
                                <w:sz w:val="28"/>
                                <w:szCs w:val="21"/>
                              </w:rPr>
                              <w:t>Suzhou medical and health data resource</w:t>
                            </w:r>
                          </w:p>
                          <w:p w14:paraId="61987531" w14:textId="4C48A2B6" w:rsidR="004D3248" w:rsidRDefault="00000000">
                            <w:pPr>
                              <w:jc w:val="center"/>
                              <w:rPr>
                                <w:rFonts w:asciiTheme="minorEastAsia" w:hAnsiTheme="minorEastAsia"/>
                                <w:sz w:val="24"/>
                              </w:rPr>
                            </w:pPr>
                            <w:r>
                              <w:rPr>
                                <w:rFonts w:asciiTheme="minorEastAsia" w:hAnsiTheme="minorEastAsia" w:hint="eastAsia"/>
                                <w:sz w:val="24"/>
                              </w:rPr>
                              <w:t>（</w:t>
                            </w:r>
                            <w:r w:rsidR="008B4A08">
                              <w:rPr>
                                <w:rFonts w:asciiTheme="minorEastAsia" w:hAnsiTheme="minorEastAsia" w:hint="eastAsia"/>
                                <w:sz w:val="24"/>
                              </w:rPr>
                              <w:t>征求意见</w:t>
                            </w:r>
                            <w:r w:rsidR="003D7A8D">
                              <w:rPr>
                                <w:rFonts w:asciiTheme="minorEastAsia" w:hAnsiTheme="minorEastAsia" w:hint="eastAsia"/>
                                <w:sz w:val="24"/>
                              </w:rPr>
                              <w:t>稿</w:t>
                            </w:r>
                            <w:r>
                              <w:rPr>
                                <w:rFonts w:asciiTheme="minorEastAsia" w:hAnsiTheme="minorEastAsia" w:hint="eastAsia"/>
                                <w:sz w:val="24"/>
                              </w:rPr>
                              <w:t>）</w:t>
                            </w: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shapetype w14:anchorId="6FC904C2" id="_x0000_t202" coordsize="21600,21600" o:spt="202" path="m,l,21600r21600,l21600,xe">
                <v:stroke joinstyle="miter"/>
                <v:path gradientshapeok="t" o:connecttype="rect"/>
              </v:shapetype>
              <v:shape id="Text Box 17" o:spid="_x0000_s1029" type="#_x0000_t202" style="position:absolute;left:0;text-align:left;margin-left:6.35pt;margin-top:326.05pt;width:466.5pt;height:255.75pt;z-index:251661312;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" filled="f" strokecolor="white [3212]" strokeweight="0">
                <v:textbox>
                  <w:txbxContent>
                    <w:p w14:paraId="5FA75C37" w14:textId="5B1DBFC4" w:rsidR="004D3248" w:rsidRDefault="001F609B">
                      <w:pPr>
                        <w:jc w:val="center"/>
                        <w:rPr>
                          <w:rFonts w:ascii="黑体" w:eastAsia="黑体" w:hAnsi="宋体"/>
                          <w:sz w:val="52"/>
                          <w:szCs w:val="52"/>
                        </w:rPr>
                      </w:pPr>
                      <w:r>
                        <w:rPr>
                          <w:rFonts w:ascii="黑体" w:eastAsia="黑体" w:hAnsi="宋体" w:hint="eastAsia"/>
                          <w:sz w:val="52"/>
                          <w:szCs w:val="52"/>
                        </w:rPr>
                        <w:t>苏州市医疗健康数据资源管理规范</w:t>
                      </w:r>
                    </w:p>
                    <w:p w14:paraId="32898AA4" w14:textId="4C68E3F1" w:rsidR="004D3248" w:rsidRDefault="00583BD6">
                      <w:pPr>
                        <w:jc w:val="center"/>
                        <w:rPr>
                          <w:rStyle w:val="high-light-bg4"/>
                          <w:rFonts w:ascii="黑体" w:eastAsia="黑体" w:hAnsi="黑体"/>
                          <w:kern w:val="0"/>
                          <w:sz w:val="28"/>
                          <w:szCs w:val="21"/>
                        </w:rPr>
                      </w:pPr>
                      <w:r>
                        <w:rPr>
                          <w:rFonts w:ascii="黑体" w:eastAsia="黑体" w:hAnsi="黑体" w:hint="eastAsia"/>
                          <w:kern w:val="0"/>
                          <w:sz w:val="28"/>
                          <w:szCs w:val="21"/>
                        </w:rPr>
                        <w:t xml:space="preserve">Specification for management of </w:t>
                      </w:r>
                      <w:r w:rsidRPr="00583BD6">
                        <w:rPr>
                          <w:rFonts w:ascii="黑体" w:eastAsia="黑体" w:hAnsi="黑体"/>
                          <w:kern w:val="0"/>
                          <w:sz w:val="28"/>
                          <w:szCs w:val="21"/>
                        </w:rPr>
                        <w:t>Suzhou medical and health data resource</w:t>
                      </w:r>
                    </w:p>
                    <w:p w14:paraId="61987531" w14:textId="4C48A2B6" w:rsidR="004D3248" w:rsidRDefault="00000000">
                      <w:pPr>
                        <w:jc w:val="center"/>
                        <w:rPr>
                          <w:rFonts w:asciiTheme="minorEastAsia" w:hAnsiTheme="minorEastAsia"/>
                          <w:sz w:val="24"/>
                        </w:rPr>
                      </w:pPr>
                      <w:r>
                        <w:rPr>
                          <w:rFonts w:asciiTheme="minorEastAsia" w:hAnsiTheme="minorEastAsia" w:hint="eastAsia"/>
                          <w:sz w:val="24"/>
                        </w:rPr>
                        <w:t>（</w:t>
                      </w:r>
                      <w:r w:rsidR="008B4A08">
                        <w:rPr>
                          <w:rFonts w:asciiTheme="minorEastAsia" w:hAnsiTheme="minorEastAsia" w:hint="eastAsia"/>
                          <w:sz w:val="24"/>
                        </w:rPr>
                        <w:t>征求意见</w:t>
                      </w:r>
                      <w:r w:rsidR="003D7A8D">
                        <w:rPr>
                          <w:rFonts w:asciiTheme="minorEastAsia" w:hAnsiTheme="minorEastAsia" w:hint="eastAsia"/>
                          <w:sz w:val="24"/>
                        </w:rPr>
                        <w:t>稿</w:t>
                      </w:r>
                      <w:r>
                        <w:rPr>
                          <w:rFonts w:asciiTheme="minorEastAsia" w:hAnsiTheme="minorEastAsia" w:hint="eastAsia"/>
                          <w:sz w:val="24"/>
                        </w:rPr>
                        <w:t>）</w:t>
                      </w:r>
                    </w:p>
                  </w:txbxContent>
                </v:textbox>
                <w10:wrap anchory="margin"/>
              </v:shape>
            </w:pict>
          </mc:Fallback>
        </mc:AlternateContent>
      </w:r>
    </w:p>
    <w:p w14:paraId="5F0EA7B6" w14:textId="77777777" w:rsidR="004D3248" w:rsidRDefault="004D3248">
      <w:pPr>
        <w:rPr>
          <w:rFonts w:ascii="黑体" w:eastAsia="黑体" w:hAnsi="黑体"/>
        </w:rPr>
      </w:pPr>
    </w:p>
    <w:p w14:paraId="5044C81C" w14:textId="77777777" w:rsidR="004D3248" w:rsidRDefault="004D3248">
      <w:pPr>
        <w:rPr>
          <w:rFonts w:ascii="黑体" w:eastAsia="黑体" w:hAnsi="黑体"/>
        </w:rPr>
      </w:pPr>
    </w:p>
    <w:p w14:paraId="79BDAF96" w14:textId="77777777" w:rsidR="004D3248" w:rsidRDefault="004D3248">
      <w:pPr>
        <w:rPr>
          <w:rFonts w:ascii="黑体" w:eastAsia="黑体" w:hAnsi="黑体"/>
        </w:rPr>
      </w:pPr>
    </w:p>
    <w:p w14:paraId="7D061063" w14:textId="77777777" w:rsidR="004D3248" w:rsidRDefault="004D3248">
      <w:pPr>
        <w:rPr>
          <w:rFonts w:ascii="黑体" w:eastAsia="黑体" w:hAnsi="黑体"/>
        </w:rPr>
      </w:pPr>
    </w:p>
    <w:p w14:paraId="6CAFB2C1" w14:textId="77777777" w:rsidR="004D3248" w:rsidRDefault="004D3248">
      <w:pPr>
        <w:rPr>
          <w:rFonts w:ascii="黑体" w:eastAsia="黑体" w:hAnsi="黑体"/>
        </w:rPr>
      </w:pPr>
    </w:p>
    <w:p w14:paraId="2B697BA5" w14:textId="77777777" w:rsidR="004D3248" w:rsidRDefault="00000000">
      <w:pPr>
        <w:rPr>
          <w:rFonts w:ascii="黑体" w:eastAsia="黑体" w:hAnsi="黑体"/>
        </w:rPr>
      </w:pPr>
      <w:r>
        <w:rPr>
          <w:rFonts w:ascii="黑体" w:eastAsia="黑体" w:hAnsi="黑体" w:hint="eastAsia"/>
        </w:rPr>
        <w:t xml:space="preserve">                                                                                          </w:t>
      </w:r>
    </w:p>
    <w:p w14:paraId="08B92137" w14:textId="77777777" w:rsidR="004D3248" w:rsidRDefault="004D3248">
      <w:pPr>
        <w:pStyle w:val="ae"/>
      </w:pPr>
    </w:p>
    <w:p w14:paraId="413BFE44" w14:textId="77777777" w:rsidR="004D3248" w:rsidRDefault="004D3248">
      <w:pPr>
        <w:pStyle w:val="ae"/>
      </w:pPr>
    </w:p>
    <w:p w14:paraId="359654E4" w14:textId="77777777" w:rsidR="004D3248" w:rsidRDefault="004D3248">
      <w:pPr>
        <w:pStyle w:val="ae"/>
      </w:pPr>
    </w:p>
    <w:p w14:paraId="63436EAA" w14:textId="77777777" w:rsidR="004D3248" w:rsidRDefault="004D3248">
      <w:pPr>
        <w:rPr>
          <w:rFonts w:ascii="黑体" w:eastAsia="黑体" w:hAnsi="黑体"/>
        </w:rPr>
      </w:pPr>
    </w:p>
    <w:p w14:paraId="2CF966AC" w14:textId="77777777" w:rsidR="004D3248" w:rsidRDefault="004D3248">
      <w:pPr>
        <w:rPr>
          <w:rFonts w:ascii="黑体" w:eastAsia="黑体" w:hAnsi="黑体"/>
        </w:rPr>
      </w:pPr>
    </w:p>
    <w:p w14:paraId="76E49213" w14:textId="77777777" w:rsidR="004D3248" w:rsidRDefault="004D3248">
      <w:pPr>
        <w:rPr>
          <w:rFonts w:ascii="黑体" w:eastAsia="黑体" w:hAnsi="黑体"/>
        </w:rPr>
      </w:pPr>
    </w:p>
    <w:p w14:paraId="39C4C895" w14:textId="77777777" w:rsidR="004D3248" w:rsidRDefault="004D3248">
      <w:pPr>
        <w:rPr>
          <w:rFonts w:ascii="黑体" w:eastAsia="黑体" w:hAnsi="黑体"/>
        </w:rPr>
      </w:pPr>
    </w:p>
    <w:p w14:paraId="4D4FC256" w14:textId="77777777" w:rsidR="004D3248" w:rsidRDefault="004D3248">
      <w:pPr>
        <w:rPr>
          <w:rFonts w:ascii="黑体" w:eastAsia="黑体" w:hAnsi="黑体"/>
        </w:rPr>
      </w:pPr>
    </w:p>
    <w:p w14:paraId="07DF3EA7" w14:textId="77777777" w:rsidR="004D3248" w:rsidRDefault="004D3248">
      <w:pPr>
        <w:rPr>
          <w:rFonts w:ascii="黑体" w:eastAsia="黑体" w:hAnsi="黑体"/>
        </w:rPr>
      </w:pPr>
    </w:p>
    <w:p w14:paraId="1A73453E" w14:textId="77777777" w:rsidR="004D3248" w:rsidRDefault="004D3248">
      <w:pPr>
        <w:rPr>
          <w:rFonts w:ascii="黑体" w:eastAsia="黑体" w:hAnsi="黑体"/>
        </w:rPr>
      </w:pPr>
    </w:p>
    <w:p w14:paraId="53341451" w14:textId="77777777" w:rsidR="004D3248" w:rsidRDefault="004D3248">
      <w:pPr>
        <w:rPr>
          <w:rFonts w:ascii="黑体" w:eastAsia="黑体" w:hAnsi="黑体"/>
        </w:rPr>
      </w:pPr>
    </w:p>
    <w:p w14:paraId="0FFC5B7E" w14:textId="77777777" w:rsidR="004D3248" w:rsidRDefault="004D3248">
      <w:pPr>
        <w:rPr>
          <w:rFonts w:ascii="黑体" w:eastAsia="黑体" w:hAnsi="黑体"/>
        </w:rPr>
      </w:pPr>
    </w:p>
    <w:p w14:paraId="5F4EB21C" w14:textId="77777777" w:rsidR="004D3248" w:rsidRDefault="004D3248">
      <w:pPr>
        <w:rPr>
          <w:rFonts w:ascii="黑体" w:eastAsia="黑体" w:hAnsi="黑体"/>
        </w:rPr>
      </w:pPr>
    </w:p>
    <w:p w14:paraId="6913C4FF" w14:textId="77777777" w:rsidR="004D3248" w:rsidRDefault="004D3248">
      <w:pPr>
        <w:rPr>
          <w:rFonts w:ascii="黑体" w:eastAsia="黑体" w:hAnsi="黑体"/>
        </w:rPr>
      </w:pPr>
    </w:p>
    <w:p w14:paraId="367948E6" w14:textId="77777777" w:rsidR="004D3248" w:rsidRDefault="004D3248">
      <w:pPr>
        <w:rPr>
          <w:rFonts w:ascii="黑体" w:eastAsia="黑体" w:hAnsi="黑体"/>
        </w:rPr>
      </w:pPr>
    </w:p>
    <w:p w14:paraId="65EE665C" w14:textId="77777777" w:rsidR="004D3248" w:rsidRDefault="004D3248">
      <w:pPr>
        <w:rPr>
          <w:rFonts w:ascii="黑体" w:eastAsia="黑体" w:hAnsi="黑体"/>
        </w:rPr>
      </w:pPr>
    </w:p>
    <w:p w14:paraId="05D9CA37" w14:textId="77777777" w:rsidR="004D3248" w:rsidRDefault="004D3248">
      <w:pPr>
        <w:rPr>
          <w:rFonts w:ascii="黑体" w:eastAsia="黑体" w:hAnsi="黑体"/>
        </w:rPr>
      </w:pPr>
    </w:p>
    <w:p w14:paraId="0F2F5DF3" w14:textId="19AC1F0B" w:rsidR="004D3248" w:rsidRDefault="00000000">
      <w:pPr>
        <w:rPr>
          <w:rFonts w:ascii="黑体" w:eastAsia="黑体" w:hAnsi="黑体"/>
          <w:sz w:val="28"/>
          <w:szCs w:val="28"/>
        </w:rPr>
      </w:pPr>
      <w:r>
        <w:rPr>
          <w:rFonts w:ascii="黑体" w:eastAsia="黑体" w:hAnsi="黑体"/>
          <w:noProof/>
          <w:sz w:val="28"/>
          <w:szCs w:val="28"/>
        </w:rPr>
        <mc:AlternateContent>
          <mc:Choice Requires="wps">
            <w:drawing>
              <wp:anchor distT="0" distB="0" distL="114300" distR="114300" simplePos="0" relativeHeight="251664384" behindDoc="0" locked="0" layoutInCell="1" allowOverlap="1" wp14:anchorId="6192EAFE" wp14:editId="5C4DFCD2">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xmlns:w16sdtfl="http://schemas.microsoft.com/office/word/2024/wordml/sdtformatlock" xmlns:w16du="http://schemas.microsoft.com/office/word/2023/wordml/word16du">
            <w:pict>
              <v:shape w14:anchorId="720F7B12" id="AutoShape 13" o:spid="_x0000_s1026" type="#_x0000_t32" style="position:absolute;margin-left:-1.15pt;margin-top:719.15pt;width:481.5pt;height:0;z-index:251664384;visibility:visible;mso-wrap-style:square;mso-wrap-distance-left:9pt;mso-wrap-distance-top:0;mso-wrap-distance-right:9pt;mso-wrap-distance-bottom:0;mso-position-horizontal:absolute;mso-position-horizontal-relative:margin;mso-position-vertical:absolute;mso-position-vertical-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" strokeweight="1pt">
                <w10:wrap anchorx="margin" anchory="margin"/>
              </v:shape>
            </w:pict>
          </mc:Fallback>
        </mc:AlternateContent>
      </w:r>
      <w:r>
        <w:rPr>
          <w:rFonts w:ascii="黑体" w:eastAsia="黑体" w:hAnsi="黑体" w:hint="eastAsia"/>
          <w:sz w:val="28"/>
          <w:szCs w:val="28"/>
        </w:rPr>
        <w:t>202</w:t>
      </w:r>
      <w:r w:rsidR="001F609B">
        <w:rPr>
          <w:rFonts w:ascii="黑体" w:eastAsia="黑体" w:hAnsi="黑体" w:hint="eastAsia"/>
          <w:sz w:val="28"/>
          <w:szCs w:val="28"/>
        </w:rPr>
        <w:t>4</w:t>
      </w:r>
      <w:r>
        <w:rPr>
          <w:rFonts w:ascii="黑体" w:eastAsia="黑体" w:hAnsi="黑体" w:hint="eastAsia"/>
          <w:sz w:val="28"/>
          <w:szCs w:val="28"/>
        </w:rPr>
        <w:t>-XX-XX发布                                       202</w:t>
      </w:r>
      <w:r w:rsidR="001F609B">
        <w:rPr>
          <w:rFonts w:ascii="黑体" w:eastAsia="黑体" w:hAnsi="黑体" w:hint="eastAsia"/>
          <w:sz w:val="28"/>
          <w:szCs w:val="28"/>
        </w:rPr>
        <w:t>4</w:t>
      </w:r>
      <w:r>
        <w:rPr>
          <w:rFonts w:ascii="黑体" w:eastAsia="黑体" w:hAnsi="黑体" w:hint="eastAsia"/>
          <w:sz w:val="28"/>
          <w:szCs w:val="28"/>
        </w:rPr>
        <w:t>-XX-XX实施</w:t>
      </w:r>
    </w:p>
    <w:p w14:paraId="2733EF12" w14:textId="77777777" w:rsidR="004D3248" w:rsidRDefault="00000000">
      <w:pPr>
        <w:spacing w:line="1247" w:lineRule="exact"/>
        <w:jc w:val="center"/>
        <w:outlineLvl w:val="0"/>
        <w:rPr>
          <w:rFonts w:ascii="黑体" w:eastAsia="黑体" w:hAnsi="黑体"/>
          <w:sz w:val="28"/>
          <w:szCs w:val="28"/>
        </w:rPr>
      </w:pPr>
      <w:bookmarkStart w:id="0" w:name="_Toc18385"/>
      <w:bookmarkStart w:id="1" w:name="_Toc3547"/>
      <w:bookmarkStart w:id="2" w:name="_Toc176875366"/>
      <w:bookmarkStart w:id="3" w:name="_Toc176875476"/>
      <w:bookmarkStart w:id="4" w:name="_Toc176938391"/>
      <w:bookmarkStart w:id="5" w:name="_Toc176958151"/>
      <w:bookmarkStart w:id="6" w:name="_Toc176964163"/>
      <w:bookmarkStart w:id="7" w:name="_Toc183162574"/>
      <w:bookmarkStart w:id="8" w:name="_Toc183175927"/>
      <w:bookmarkStart w:id="9" w:name="_Toc183437884"/>
      <w:r>
        <w:rPr>
          <w:rFonts w:ascii="方正小标宋_GBK" w:eastAsia="方正小标宋_GBK" w:hint="eastAsia"/>
          <w:sz w:val="44"/>
          <w:szCs w:val="44"/>
        </w:rPr>
        <w:t>苏州市市场监督管理局</w:t>
      </w:r>
      <w:r>
        <w:rPr>
          <w:rFonts w:ascii="方正小标宋_GBK" w:eastAsia="方正小标宋_GBK" w:hAnsi="宋体" w:cs="SimSun,Bold" w:hint="eastAsia"/>
          <w:bCs/>
          <w:snapToGrid w:val="0"/>
          <w:kern w:val="0"/>
          <w:sz w:val="44"/>
          <w:szCs w:val="52"/>
        </w:rPr>
        <w:t xml:space="preserve">  </w:t>
      </w:r>
      <w:r>
        <w:rPr>
          <w:rFonts w:ascii="黑体" w:eastAsia="黑体" w:hAnsi="黑体" w:hint="eastAsia"/>
          <w:sz w:val="28"/>
          <w:szCs w:val="28"/>
        </w:rPr>
        <w:t>发 布</w:t>
      </w:r>
      <w:bookmarkEnd w:id="0"/>
      <w:bookmarkEnd w:id="1"/>
      <w:bookmarkEnd w:id="2"/>
      <w:bookmarkEnd w:id="3"/>
      <w:bookmarkEnd w:id="4"/>
      <w:bookmarkEnd w:id="5"/>
      <w:bookmarkEnd w:id="6"/>
      <w:bookmarkEnd w:id="7"/>
      <w:bookmarkEnd w:id="8"/>
      <w:bookmarkEnd w:id="9"/>
    </w:p>
    <w:p w14:paraId="0E675D6F" w14:textId="77777777" w:rsidR="004D3248" w:rsidRDefault="004D3248">
      <w:pPr>
        <w:pStyle w:val="ae"/>
      </w:pPr>
    </w:p>
    <w:p w14:paraId="2E782146" w14:textId="77777777" w:rsidR="004D3248" w:rsidRDefault="004D3248">
      <w:pPr>
        <w:rPr>
          <w:rFonts w:ascii="黑体" w:eastAsia="黑体" w:hAnsi="黑体"/>
          <w:sz w:val="28"/>
          <w:szCs w:val="28"/>
        </w:rPr>
        <w:sectPr w:rsidR="004D3248">
          <w:pgSz w:w="11906" w:h="16838"/>
          <w:pgMar w:top="567" w:right="851" w:bottom="1134" w:left="1418" w:header="0" w:footer="0" w:gutter="0"/>
          <w:cols w:space="425"/>
          <w:docGrid w:type="lines" w:linePitch="312"/>
        </w:sectPr>
      </w:pPr>
    </w:p>
    <w:p w14:paraId="51A14BE0" w14:textId="77777777" w:rsidR="004D3248" w:rsidRDefault="00000000">
      <w:pPr>
        <w:snapToGrid w:val="0"/>
        <w:spacing w:before="567" w:after="680"/>
        <w:jc w:val="center"/>
        <w:rPr>
          <w:rFonts w:ascii="黑体" w:eastAsia="黑体" w:hAnsi="黑体"/>
          <w:sz w:val="32"/>
          <w:szCs w:val="32"/>
        </w:rPr>
      </w:pPr>
      <w:r>
        <w:rPr>
          <w:rFonts w:ascii="黑体" w:eastAsia="黑体" w:hAnsi="黑体" w:hint="eastAsia"/>
          <w:sz w:val="32"/>
          <w:szCs w:val="32"/>
        </w:rPr>
        <w:lastRenderedPageBreak/>
        <w:t>目</w:t>
      </w:r>
      <w:r>
        <w:rPr>
          <w:rFonts w:ascii="黑体" w:eastAsia="黑体" w:hAnsi="黑体" w:hint="eastAsia"/>
          <w:bCs/>
          <w:sz w:val="32"/>
          <w:szCs w:val="32"/>
        </w:rPr>
        <w:t xml:space="preserve">    </w:t>
      </w:r>
      <w:r>
        <w:rPr>
          <w:rFonts w:ascii="黑体" w:eastAsia="黑体" w:hAnsi="黑体" w:hint="eastAsia"/>
          <w:sz w:val="32"/>
          <w:szCs w:val="32"/>
        </w:rPr>
        <w:t>次</w:t>
      </w:r>
    </w:p>
    <w:p w14:paraId="1EDA3999" w14:textId="023C300F" w:rsidR="00C34A97" w:rsidRPr="00C34A97" w:rsidRDefault="00000000" w:rsidP="00C34A97">
      <w:pPr>
        <w:pStyle w:val="TOC1"/>
        <w:tabs>
          <w:tab w:val="right" w:leader="dot" w:pos="9344"/>
        </w:tabs>
        <w:rPr>
          <w:rFonts w:ascii="宋体" w:eastAsia="宋体" w:hAnsi="宋体"/>
          <w:noProof/>
          <w:sz w:val="22"/>
          <w:szCs w:val="24"/>
          <w14:ligatures w14:val="standardContextual"/>
        </w:rPr>
      </w:pPr>
      <w:r w:rsidRPr="00C34A97">
        <w:rPr>
          <w:rFonts w:ascii="宋体" w:eastAsia="宋体" w:hAnsi="宋体" w:cstheme="minorEastAsia" w:hint="eastAsia"/>
          <w:color w:val="FF0000"/>
          <w:szCs w:val="21"/>
          <w:highlight w:val="yellow"/>
        </w:rPr>
        <w:fldChar w:fldCharType="begin"/>
      </w:r>
      <w:r w:rsidRPr="00C34A97">
        <w:rPr>
          <w:rFonts w:ascii="宋体" w:eastAsia="宋体" w:hAnsi="宋体" w:cstheme="minorEastAsia" w:hint="eastAsia"/>
          <w:color w:val="FF0000"/>
          <w:szCs w:val="21"/>
          <w:highlight w:val="yellow"/>
        </w:rPr>
        <w:instrText xml:space="preserve"> TOC \o "1-3" \h \z \u </w:instrText>
      </w:r>
      <w:r w:rsidRPr="00C34A97">
        <w:rPr>
          <w:rFonts w:ascii="宋体" w:eastAsia="宋体" w:hAnsi="宋体" w:cstheme="minorEastAsia" w:hint="eastAsia"/>
          <w:color w:val="FF0000"/>
          <w:szCs w:val="21"/>
          <w:highlight w:val="yellow"/>
        </w:rPr>
        <w:fldChar w:fldCharType="separate"/>
      </w:r>
      <w:hyperlink w:anchor="_Toc183437885" w:history="1">
        <w:r w:rsidR="00C34A97" w:rsidRPr="00C34A97">
          <w:rPr>
            <w:rStyle w:val="aff4"/>
            <w:rFonts w:ascii="宋体" w:eastAsia="宋体" w:hAnsi="宋体"/>
            <w:noProof/>
          </w:rPr>
          <w:t>前    言</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_Toc183437885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II</w:t>
        </w:r>
        <w:r w:rsidR="00C34A97" w:rsidRPr="00C34A97">
          <w:rPr>
            <w:rFonts w:ascii="宋体" w:eastAsia="宋体" w:hAnsi="宋体"/>
            <w:noProof/>
            <w:webHidden/>
          </w:rPr>
          <w:fldChar w:fldCharType="end"/>
        </w:r>
      </w:hyperlink>
    </w:p>
    <w:p w14:paraId="34E062B9" w14:textId="07DF4946"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86" w:history="1">
        <w:r w:rsidR="00C34A97" w:rsidRPr="00C34A97">
          <w:rPr>
            <w:rStyle w:val="aff4"/>
            <w:rFonts w:ascii="宋体" w:eastAsia="宋体" w:hAnsi="宋体"/>
            <w:noProof/>
          </w:rPr>
          <w:t>1 范围</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_Toc183437886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1</w:t>
        </w:r>
        <w:r w:rsidR="00C34A97" w:rsidRPr="00C34A97">
          <w:rPr>
            <w:rFonts w:ascii="宋体" w:eastAsia="宋体" w:hAnsi="宋体"/>
            <w:noProof/>
            <w:webHidden/>
          </w:rPr>
          <w:fldChar w:fldCharType="end"/>
        </w:r>
      </w:hyperlink>
    </w:p>
    <w:p w14:paraId="1F381944" w14:textId="31FAA110"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87" w:history="1">
        <w:r w:rsidR="00C34A97" w:rsidRPr="00C34A97">
          <w:rPr>
            <w:rStyle w:val="aff4"/>
            <w:rFonts w:ascii="宋体" w:eastAsia="宋体" w:hAnsi="宋体"/>
            <w:noProof/>
          </w:rPr>
          <w:t>2 规范性引用文件</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_Toc183437887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1</w:t>
        </w:r>
        <w:r w:rsidR="00C34A97" w:rsidRPr="00C34A97">
          <w:rPr>
            <w:rFonts w:ascii="宋体" w:eastAsia="宋体" w:hAnsi="宋体"/>
            <w:noProof/>
            <w:webHidden/>
          </w:rPr>
          <w:fldChar w:fldCharType="end"/>
        </w:r>
      </w:hyperlink>
    </w:p>
    <w:p w14:paraId="462E192C" w14:textId="3A2CB72A"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88" w:history="1">
        <w:r w:rsidR="00C34A97" w:rsidRPr="00C34A97">
          <w:rPr>
            <w:rStyle w:val="aff4"/>
            <w:rFonts w:ascii="宋体" w:eastAsia="宋体" w:hAnsi="宋体"/>
            <w:noProof/>
          </w:rPr>
          <w:t>3 术语和定义</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_Toc183437888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1</w:t>
        </w:r>
        <w:r w:rsidR="00C34A97" w:rsidRPr="00C34A97">
          <w:rPr>
            <w:rFonts w:ascii="宋体" w:eastAsia="宋体" w:hAnsi="宋体"/>
            <w:noProof/>
            <w:webHidden/>
          </w:rPr>
          <w:fldChar w:fldCharType="end"/>
        </w:r>
      </w:hyperlink>
    </w:p>
    <w:p w14:paraId="71889428" w14:textId="1285F0D6"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89" w:history="1">
        <w:r w:rsidR="00C34A97" w:rsidRPr="00C34A97">
          <w:rPr>
            <w:rStyle w:val="aff4"/>
            <w:rFonts w:ascii="宋体" w:eastAsia="宋体" w:hAnsi="宋体"/>
            <w:noProof/>
          </w:rPr>
          <w:t>4 总体原则</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_Toc183437889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2</w:t>
        </w:r>
        <w:r w:rsidR="00C34A97" w:rsidRPr="00C34A97">
          <w:rPr>
            <w:rFonts w:ascii="宋体" w:eastAsia="宋体" w:hAnsi="宋体"/>
            <w:noProof/>
            <w:webHidden/>
          </w:rPr>
          <w:fldChar w:fldCharType="end"/>
        </w:r>
      </w:hyperlink>
    </w:p>
    <w:p w14:paraId="1FA8C74E" w14:textId="672FF1BD"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90" w:history="1">
        <w:r w:rsidR="00C34A97" w:rsidRPr="00C34A97">
          <w:rPr>
            <w:rStyle w:val="aff4"/>
            <w:rFonts w:ascii="宋体" w:eastAsia="宋体" w:hAnsi="宋体"/>
            <w:noProof/>
          </w:rPr>
          <w:t>5 工作框架</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_Toc183437890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2</w:t>
        </w:r>
        <w:r w:rsidR="00C34A97" w:rsidRPr="00C34A97">
          <w:rPr>
            <w:rFonts w:ascii="宋体" w:eastAsia="宋体" w:hAnsi="宋体"/>
            <w:noProof/>
            <w:webHidden/>
          </w:rPr>
          <w:fldChar w:fldCharType="end"/>
        </w:r>
      </w:hyperlink>
    </w:p>
    <w:p w14:paraId="28F2D015" w14:textId="5B959418" w:rsidR="00C34A97" w:rsidRPr="00C34A97" w:rsidRDefault="00000000" w:rsidP="00C34A97">
      <w:pPr>
        <w:pStyle w:val="TOC2"/>
        <w:rPr>
          <w:rFonts w:ascii="宋体" w:eastAsia="宋体" w:hAnsi="宋体"/>
          <w:noProof/>
          <w:sz w:val="22"/>
          <w:szCs w:val="24"/>
          <w14:ligatures w14:val="standardContextual"/>
        </w:rPr>
      </w:pPr>
      <w:hyperlink w:anchor="_Toc183437891" w:history="1">
        <w:r w:rsidR="00C34A97" w:rsidRPr="00C34A97">
          <w:rPr>
            <w:rStyle w:val="aff4"/>
            <w:rFonts w:ascii="宋体" w:eastAsia="宋体" w:hAnsi="宋体"/>
            <w:noProof/>
            <w14:scene3d>
              <w14:camera w14:prst="orthographicFront"/>
              <w14:lightRig w14:rig="threePt" w14:dir="t">
                <w14:rot w14:lat="0" w14:lon="0" w14:rev="0"/>
              </w14:lightRig>
            </w14:scene3d>
          </w:rPr>
          <w:t>5.1</w:t>
        </w:r>
        <w:r w:rsidR="00C34A97" w:rsidRPr="00C34A97">
          <w:rPr>
            <w:rStyle w:val="aff4"/>
            <w:rFonts w:ascii="宋体" w:eastAsia="宋体" w:hAnsi="宋体"/>
            <w:noProof/>
          </w:rPr>
          <w:t xml:space="preserve"> 数据管理职责划分</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_Toc183437891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2</w:t>
        </w:r>
        <w:r w:rsidR="00C34A97" w:rsidRPr="00C34A97">
          <w:rPr>
            <w:rFonts w:ascii="宋体" w:eastAsia="宋体" w:hAnsi="宋体"/>
            <w:noProof/>
            <w:webHidden/>
          </w:rPr>
          <w:fldChar w:fldCharType="end"/>
        </w:r>
      </w:hyperlink>
    </w:p>
    <w:p w14:paraId="062579D1" w14:textId="503341B6" w:rsidR="00C34A97" w:rsidRPr="00C34A97" w:rsidRDefault="00000000" w:rsidP="00C34A97">
      <w:pPr>
        <w:pStyle w:val="TOC2"/>
        <w:rPr>
          <w:rFonts w:ascii="宋体" w:eastAsia="宋体" w:hAnsi="宋体"/>
          <w:noProof/>
          <w:sz w:val="22"/>
          <w:szCs w:val="24"/>
          <w14:ligatures w14:val="standardContextual"/>
        </w:rPr>
      </w:pPr>
      <w:hyperlink w:anchor="_Toc183437892" w:history="1">
        <w:r w:rsidR="00C34A97" w:rsidRPr="00C34A97">
          <w:rPr>
            <w:rStyle w:val="aff4"/>
            <w:rFonts w:ascii="宋体" w:eastAsia="宋体" w:hAnsi="宋体"/>
            <w:noProof/>
            <w14:scene3d>
              <w14:camera w14:prst="orthographicFront"/>
              <w14:lightRig w14:rig="threePt" w14:dir="t">
                <w14:rot w14:lat="0" w14:lon="0" w14:rev="0"/>
              </w14:lightRig>
            </w14:scene3d>
          </w:rPr>
          <w:t>5.2</w:t>
        </w:r>
        <w:r w:rsidR="00C34A97" w:rsidRPr="00C34A97">
          <w:rPr>
            <w:rStyle w:val="aff4"/>
            <w:rFonts w:ascii="宋体" w:eastAsia="宋体" w:hAnsi="宋体"/>
            <w:noProof/>
          </w:rPr>
          <w:t xml:space="preserve"> 数据管理工作流程</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_Toc183437892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2</w:t>
        </w:r>
        <w:r w:rsidR="00C34A97" w:rsidRPr="00C34A97">
          <w:rPr>
            <w:rFonts w:ascii="宋体" w:eastAsia="宋体" w:hAnsi="宋体"/>
            <w:noProof/>
            <w:webHidden/>
          </w:rPr>
          <w:fldChar w:fldCharType="end"/>
        </w:r>
      </w:hyperlink>
    </w:p>
    <w:p w14:paraId="66BF05A4" w14:textId="1F98CEEC"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93" w:history="1">
        <w:r w:rsidR="00C34A97" w:rsidRPr="00C34A97">
          <w:rPr>
            <w:rStyle w:val="aff4"/>
            <w:rFonts w:ascii="宋体" w:eastAsia="宋体" w:hAnsi="宋体"/>
            <w:noProof/>
          </w:rPr>
          <w:t>6 数据归集</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_Toc183437893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49483FB1" w14:textId="56FA7EAC" w:rsidR="00C34A97" w:rsidRPr="00C34A97" w:rsidRDefault="00000000" w:rsidP="00C34A97">
      <w:pPr>
        <w:pStyle w:val="TOC2"/>
        <w:rPr>
          <w:rFonts w:ascii="宋体" w:eastAsia="宋体" w:hAnsi="宋体"/>
          <w:noProof/>
          <w:sz w:val="22"/>
          <w:szCs w:val="24"/>
          <w14:ligatures w14:val="standardContextual"/>
        </w:rPr>
      </w:pPr>
      <w:hyperlink w:anchor="_Toc183437894" w:history="1">
        <w:r w:rsidR="00C34A97" w:rsidRPr="00C34A97">
          <w:rPr>
            <w:rStyle w:val="aff4"/>
            <w:rFonts w:ascii="宋体" w:eastAsia="宋体" w:hAnsi="宋体"/>
            <w:noProof/>
            <w14:scene3d>
              <w14:camera w14:prst="orthographicFront"/>
              <w14:lightRig w14:rig="threePt" w14:dir="t">
                <w14:rot w14:lat="0" w14:lon="0" w14:rev="0"/>
              </w14:lightRig>
            </w14:scene3d>
          </w:rPr>
          <w:t>6.1</w:t>
        </w:r>
        <w:r w:rsidR="00C34A97" w:rsidRPr="00C34A97">
          <w:rPr>
            <w:rStyle w:val="aff4"/>
            <w:rFonts w:ascii="宋体" w:eastAsia="宋体" w:hAnsi="宋体"/>
            <w:noProof/>
          </w:rPr>
          <w:t xml:space="preserve"> 确定数据归集需求</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_Toc183437894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73C03E57" w14:textId="3CF131F5" w:rsidR="00C34A97" w:rsidRPr="00C34A97" w:rsidRDefault="00000000" w:rsidP="00C34A97">
      <w:pPr>
        <w:pStyle w:val="TOC2"/>
        <w:rPr>
          <w:rFonts w:ascii="宋体" w:eastAsia="宋体" w:hAnsi="宋体"/>
          <w:noProof/>
          <w:sz w:val="22"/>
          <w:szCs w:val="24"/>
          <w14:ligatures w14:val="standardContextual"/>
        </w:rPr>
      </w:pPr>
      <w:hyperlink w:anchor="_Toc183437895" w:history="1">
        <w:r w:rsidR="00C34A97" w:rsidRPr="00C34A97">
          <w:rPr>
            <w:rStyle w:val="aff4"/>
            <w:rFonts w:ascii="宋体" w:eastAsia="宋体" w:hAnsi="宋体"/>
            <w:noProof/>
            <w14:scene3d>
              <w14:camera w14:prst="orthographicFront"/>
              <w14:lightRig w14:rig="threePt" w14:dir="t">
                <w14:rot w14:lat="0" w14:lon="0" w14:rev="0"/>
              </w14:lightRig>
            </w14:scene3d>
          </w:rPr>
          <w:t>6.2</w:t>
        </w:r>
        <w:r w:rsidR="00C34A97" w:rsidRPr="00C34A97">
          <w:rPr>
            <w:rStyle w:val="aff4"/>
            <w:rFonts w:ascii="宋体" w:eastAsia="宋体" w:hAnsi="宋体"/>
            <w:noProof/>
          </w:rPr>
          <w:t xml:space="preserve"> 制定数据归集标准</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_Toc183437895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31249607" w14:textId="0CA392DA" w:rsidR="00C34A97" w:rsidRPr="00C34A97" w:rsidRDefault="00000000" w:rsidP="00C34A97">
      <w:pPr>
        <w:pStyle w:val="TOC2"/>
        <w:rPr>
          <w:rFonts w:ascii="宋体" w:eastAsia="宋体" w:hAnsi="宋体"/>
          <w:noProof/>
          <w:sz w:val="22"/>
          <w:szCs w:val="24"/>
          <w14:ligatures w14:val="standardContextual"/>
        </w:rPr>
      </w:pPr>
      <w:hyperlink w:anchor="_Toc183437896" w:history="1">
        <w:r w:rsidR="00C34A97" w:rsidRPr="00C34A97">
          <w:rPr>
            <w:rStyle w:val="aff4"/>
            <w:rFonts w:ascii="宋体" w:eastAsia="宋体" w:hAnsi="宋体"/>
            <w:noProof/>
            <w14:scene3d>
              <w14:camera w14:prst="orthographicFront"/>
              <w14:lightRig w14:rig="threePt" w14:dir="t">
                <w14:rot w14:lat="0" w14:lon="0" w14:rev="0"/>
              </w14:lightRig>
            </w14:scene3d>
          </w:rPr>
          <w:t>6.3</w:t>
        </w:r>
        <w:r w:rsidR="00C34A97" w:rsidRPr="00C34A97">
          <w:rPr>
            <w:rStyle w:val="aff4"/>
            <w:rFonts w:ascii="宋体" w:eastAsia="宋体" w:hAnsi="宋体"/>
            <w:noProof/>
          </w:rPr>
          <w:t xml:space="preserve"> 数据采集和治理</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_Toc183437896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639C5F23" w14:textId="18832FD4" w:rsidR="00C34A97" w:rsidRPr="00C34A97" w:rsidRDefault="00000000" w:rsidP="00C34A97">
      <w:pPr>
        <w:pStyle w:val="TOC2"/>
        <w:rPr>
          <w:rFonts w:ascii="宋体" w:eastAsia="宋体" w:hAnsi="宋体"/>
          <w:noProof/>
          <w:sz w:val="22"/>
          <w:szCs w:val="24"/>
          <w14:ligatures w14:val="standardContextual"/>
        </w:rPr>
      </w:pPr>
      <w:hyperlink w:anchor="_Toc183437897" w:history="1">
        <w:r w:rsidR="00C34A97" w:rsidRPr="00C34A97">
          <w:rPr>
            <w:rStyle w:val="aff4"/>
            <w:rFonts w:ascii="宋体" w:eastAsia="宋体" w:hAnsi="宋体"/>
            <w:noProof/>
            <w14:scene3d>
              <w14:camera w14:prst="orthographicFront"/>
              <w14:lightRig w14:rig="threePt" w14:dir="t">
                <w14:rot w14:lat="0" w14:lon="0" w14:rev="0"/>
              </w14:lightRig>
            </w14:scene3d>
          </w:rPr>
          <w:t>6.4</w:t>
        </w:r>
        <w:r w:rsidR="00C34A97" w:rsidRPr="00C34A97">
          <w:rPr>
            <w:rStyle w:val="aff4"/>
            <w:rFonts w:ascii="宋体" w:eastAsia="宋体" w:hAnsi="宋体"/>
            <w:noProof/>
          </w:rPr>
          <w:t xml:space="preserve"> 归集数据确认</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_Toc183437897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00FA9E55" w14:textId="29D6CAD1" w:rsidR="00C34A97" w:rsidRPr="00C34A97" w:rsidRDefault="00000000" w:rsidP="00C34A97">
      <w:pPr>
        <w:pStyle w:val="TOC2"/>
        <w:rPr>
          <w:rFonts w:ascii="宋体" w:eastAsia="宋体" w:hAnsi="宋体"/>
          <w:noProof/>
          <w:sz w:val="22"/>
          <w:szCs w:val="24"/>
          <w14:ligatures w14:val="standardContextual"/>
        </w:rPr>
      </w:pPr>
      <w:hyperlink w:anchor="_Toc183437898" w:history="1">
        <w:r w:rsidR="00C34A97" w:rsidRPr="00C34A97">
          <w:rPr>
            <w:rStyle w:val="aff4"/>
            <w:rFonts w:ascii="宋体" w:eastAsia="宋体" w:hAnsi="宋体"/>
            <w:noProof/>
            <w14:scene3d>
              <w14:camera w14:prst="orthographicFront"/>
              <w14:lightRig w14:rig="threePt" w14:dir="t">
                <w14:rot w14:lat="0" w14:lon="0" w14:rev="0"/>
              </w14:lightRig>
            </w14:scene3d>
          </w:rPr>
          <w:t>6.5</w:t>
        </w:r>
        <w:r w:rsidR="00C34A97" w:rsidRPr="00C34A97">
          <w:rPr>
            <w:rStyle w:val="aff4"/>
            <w:rFonts w:ascii="宋体" w:eastAsia="宋体" w:hAnsi="宋体"/>
            <w:noProof/>
          </w:rPr>
          <w:t xml:space="preserve"> 数据更新</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_Toc183437898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2998C379" w14:textId="73EF4426"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899" w:history="1">
        <w:r w:rsidR="00C34A97" w:rsidRPr="00C34A97">
          <w:rPr>
            <w:rStyle w:val="aff4"/>
            <w:rFonts w:ascii="宋体" w:eastAsia="宋体" w:hAnsi="宋体"/>
            <w:noProof/>
          </w:rPr>
          <w:t>7 数据申请提供</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_Toc183437899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648FD352" w14:textId="26C62F38" w:rsidR="00C34A97" w:rsidRPr="00C34A97" w:rsidRDefault="00000000" w:rsidP="00C34A97">
      <w:pPr>
        <w:pStyle w:val="TOC2"/>
        <w:rPr>
          <w:rFonts w:ascii="宋体" w:eastAsia="宋体" w:hAnsi="宋体"/>
          <w:noProof/>
          <w:sz w:val="22"/>
          <w:szCs w:val="24"/>
          <w14:ligatures w14:val="standardContextual"/>
        </w:rPr>
      </w:pPr>
      <w:hyperlink w:anchor="_Toc183437900" w:history="1">
        <w:r w:rsidR="00C34A97" w:rsidRPr="00C34A97">
          <w:rPr>
            <w:rStyle w:val="aff4"/>
            <w:rFonts w:ascii="宋体" w:eastAsia="宋体" w:hAnsi="宋体"/>
            <w:noProof/>
            <w14:scene3d>
              <w14:camera w14:prst="orthographicFront"/>
              <w14:lightRig w14:rig="threePt" w14:dir="t">
                <w14:rot w14:lat="0" w14:lon="0" w14:rev="0"/>
              </w14:lightRig>
            </w14:scene3d>
          </w:rPr>
          <w:t>7.1</w:t>
        </w:r>
        <w:r w:rsidR="00C34A97" w:rsidRPr="00C34A97">
          <w:rPr>
            <w:rStyle w:val="aff4"/>
            <w:rFonts w:ascii="宋体" w:eastAsia="宋体" w:hAnsi="宋体"/>
            <w:noProof/>
          </w:rPr>
          <w:t xml:space="preserve"> 数据需求申请</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_Toc183437900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7CAAD860" w14:textId="5CDBDD44" w:rsidR="00C34A97" w:rsidRPr="00C34A97" w:rsidRDefault="00000000" w:rsidP="00C34A97">
      <w:pPr>
        <w:pStyle w:val="TOC2"/>
        <w:rPr>
          <w:rFonts w:ascii="宋体" w:eastAsia="宋体" w:hAnsi="宋体"/>
          <w:noProof/>
          <w:sz w:val="22"/>
          <w:szCs w:val="24"/>
          <w14:ligatures w14:val="standardContextual"/>
        </w:rPr>
      </w:pPr>
      <w:hyperlink w:anchor="_Toc183437901" w:history="1">
        <w:r w:rsidR="00C34A97" w:rsidRPr="00C34A97">
          <w:rPr>
            <w:rStyle w:val="aff4"/>
            <w:rFonts w:ascii="宋体" w:eastAsia="宋体" w:hAnsi="宋体"/>
            <w:noProof/>
            <w14:scene3d>
              <w14:camera w14:prst="orthographicFront"/>
              <w14:lightRig w14:rig="threePt" w14:dir="t">
                <w14:rot w14:lat="0" w14:lon="0" w14:rev="0"/>
              </w14:lightRig>
            </w14:scene3d>
          </w:rPr>
          <w:t>7.2</w:t>
        </w:r>
        <w:r w:rsidR="00C34A97" w:rsidRPr="00C34A97">
          <w:rPr>
            <w:rStyle w:val="aff4"/>
            <w:rFonts w:ascii="宋体" w:eastAsia="宋体" w:hAnsi="宋体"/>
            <w:noProof/>
          </w:rPr>
          <w:t xml:space="preserve"> 审核评估</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_Toc183437901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4</w:t>
        </w:r>
        <w:r w:rsidR="00C34A97" w:rsidRPr="00C34A97">
          <w:rPr>
            <w:rFonts w:ascii="宋体" w:eastAsia="宋体" w:hAnsi="宋体"/>
            <w:noProof/>
            <w:webHidden/>
          </w:rPr>
          <w:fldChar w:fldCharType="end"/>
        </w:r>
      </w:hyperlink>
    </w:p>
    <w:p w14:paraId="413BCC77" w14:textId="04225C8A" w:rsidR="00C34A97" w:rsidRPr="00C34A97" w:rsidRDefault="00000000" w:rsidP="00C34A97">
      <w:pPr>
        <w:pStyle w:val="TOC2"/>
        <w:rPr>
          <w:rFonts w:ascii="宋体" w:eastAsia="宋体" w:hAnsi="宋体"/>
          <w:noProof/>
          <w:sz w:val="22"/>
          <w:szCs w:val="24"/>
          <w14:ligatures w14:val="standardContextual"/>
        </w:rPr>
      </w:pPr>
      <w:hyperlink w:anchor="_Toc183437902" w:history="1">
        <w:r w:rsidR="00C34A97" w:rsidRPr="00C34A97">
          <w:rPr>
            <w:rStyle w:val="aff4"/>
            <w:rFonts w:ascii="宋体" w:eastAsia="宋体" w:hAnsi="宋体"/>
            <w:noProof/>
            <w14:scene3d>
              <w14:camera w14:prst="orthographicFront"/>
              <w14:lightRig w14:rig="threePt" w14:dir="t">
                <w14:rot w14:lat="0" w14:lon="0" w14:rev="0"/>
              </w14:lightRig>
            </w14:scene3d>
          </w:rPr>
          <w:t>7.3</w:t>
        </w:r>
        <w:r w:rsidR="00C34A97" w:rsidRPr="00C34A97">
          <w:rPr>
            <w:rStyle w:val="aff4"/>
            <w:rFonts w:ascii="宋体" w:eastAsia="宋体" w:hAnsi="宋体"/>
            <w:noProof/>
          </w:rPr>
          <w:t xml:space="preserve"> 数据提供</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_Toc183437902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5</w:t>
        </w:r>
        <w:r w:rsidR="00C34A97" w:rsidRPr="00C34A97">
          <w:rPr>
            <w:rFonts w:ascii="宋体" w:eastAsia="宋体" w:hAnsi="宋体"/>
            <w:noProof/>
            <w:webHidden/>
          </w:rPr>
          <w:fldChar w:fldCharType="end"/>
        </w:r>
      </w:hyperlink>
    </w:p>
    <w:p w14:paraId="2E1FD928" w14:textId="1AF2AF4E"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903" w:history="1">
        <w:r w:rsidR="00C34A97" w:rsidRPr="00C34A97">
          <w:rPr>
            <w:rStyle w:val="aff4"/>
            <w:rFonts w:ascii="宋体" w:eastAsia="宋体" w:hAnsi="宋体"/>
            <w:noProof/>
          </w:rPr>
          <w:t>8 数据应用</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_Toc183437903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5</w:t>
        </w:r>
        <w:r w:rsidR="00C34A97" w:rsidRPr="00C34A97">
          <w:rPr>
            <w:rFonts w:ascii="宋体" w:eastAsia="宋体" w:hAnsi="宋体"/>
            <w:noProof/>
            <w:webHidden/>
          </w:rPr>
          <w:fldChar w:fldCharType="end"/>
        </w:r>
      </w:hyperlink>
    </w:p>
    <w:p w14:paraId="16DAAAE7" w14:textId="2F65A3E8"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904" w:history="1">
        <w:r w:rsidR="00C34A97" w:rsidRPr="00C34A97">
          <w:rPr>
            <w:rStyle w:val="aff4"/>
            <w:rFonts w:ascii="宋体" w:eastAsia="宋体" w:hAnsi="宋体"/>
            <w:noProof/>
          </w:rPr>
          <w:t>9 数据到期关停</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_Toc183437904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5</w:t>
        </w:r>
        <w:r w:rsidR="00C34A97" w:rsidRPr="00C34A97">
          <w:rPr>
            <w:rFonts w:ascii="宋体" w:eastAsia="宋体" w:hAnsi="宋体"/>
            <w:noProof/>
            <w:webHidden/>
          </w:rPr>
          <w:fldChar w:fldCharType="end"/>
        </w:r>
      </w:hyperlink>
    </w:p>
    <w:p w14:paraId="5DDB0B73" w14:textId="25367617" w:rsidR="00C34A97" w:rsidRPr="00C34A97" w:rsidRDefault="00000000" w:rsidP="00C34A97">
      <w:pPr>
        <w:pStyle w:val="TOC1"/>
        <w:tabs>
          <w:tab w:val="right" w:leader="dot" w:pos="9344"/>
        </w:tabs>
        <w:rPr>
          <w:rFonts w:ascii="宋体" w:eastAsia="宋体" w:hAnsi="宋体"/>
          <w:noProof/>
          <w:sz w:val="22"/>
          <w:szCs w:val="24"/>
          <w14:ligatures w14:val="standardContextual"/>
        </w:rPr>
      </w:pPr>
      <w:hyperlink w:anchor="_Toc183437905" w:history="1">
        <w:r w:rsidR="00C34A97" w:rsidRPr="00C34A97">
          <w:rPr>
            <w:rStyle w:val="aff4"/>
            <w:rFonts w:ascii="宋体" w:eastAsia="宋体" w:hAnsi="宋体"/>
            <w:noProof/>
            <w:spacing w:val="105"/>
          </w:rPr>
          <w:t>参考文</w:t>
        </w:r>
        <w:r w:rsidR="00C34A97" w:rsidRPr="00C34A97">
          <w:rPr>
            <w:rStyle w:val="aff4"/>
            <w:rFonts w:ascii="宋体" w:eastAsia="宋体" w:hAnsi="宋体"/>
            <w:noProof/>
          </w:rPr>
          <w:t>献</w:t>
        </w:r>
        <w:r w:rsidR="00C34A97" w:rsidRPr="00C34A97">
          <w:rPr>
            <w:rFonts w:ascii="宋体" w:eastAsia="宋体" w:hAnsi="宋体"/>
            <w:noProof/>
            <w:webHidden/>
          </w:rPr>
          <w:tab/>
        </w:r>
        <w:r w:rsidR="00C34A97" w:rsidRPr="00C34A97">
          <w:rPr>
            <w:rFonts w:ascii="宋体" w:eastAsia="宋体" w:hAnsi="宋体"/>
            <w:noProof/>
            <w:webHidden/>
          </w:rPr>
          <w:fldChar w:fldCharType="begin"/>
        </w:r>
        <w:r w:rsidR="00C34A97" w:rsidRPr="00C34A97">
          <w:rPr>
            <w:rFonts w:ascii="宋体" w:eastAsia="宋体" w:hAnsi="宋体"/>
            <w:noProof/>
            <w:webHidden/>
          </w:rPr>
          <w:instrText xml:space="preserve"> PAGEREF _Toc183437905 \h </w:instrText>
        </w:r>
        <w:r w:rsidR="00C34A97" w:rsidRPr="00C34A97">
          <w:rPr>
            <w:rFonts w:ascii="宋体" w:eastAsia="宋体" w:hAnsi="宋体"/>
            <w:noProof/>
            <w:webHidden/>
          </w:rPr>
        </w:r>
        <w:r w:rsidR="00C34A97" w:rsidRPr="00C34A97">
          <w:rPr>
            <w:rFonts w:ascii="宋体" w:eastAsia="宋体" w:hAnsi="宋体"/>
            <w:noProof/>
            <w:webHidden/>
          </w:rPr>
          <w:fldChar w:fldCharType="separate"/>
        </w:r>
        <w:r w:rsidR="00C34A97" w:rsidRPr="00C34A97">
          <w:rPr>
            <w:rFonts w:ascii="宋体" w:eastAsia="宋体" w:hAnsi="宋体"/>
            <w:noProof/>
            <w:webHidden/>
          </w:rPr>
          <w:t>6</w:t>
        </w:r>
        <w:r w:rsidR="00C34A97" w:rsidRPr="00C34A97">
          <w:rPr>
            <w:rFonts w:ascii="宋体" w:eastAsia="宋体" w:hAnsi="宋体"/>
            <w:noProof/>
            <w:webHidden/>
          </w:rPr>
          <w:fldChar w:fldCharType="end"/>
        </w:r>
      </w:hyperlink>
    </w:p>
    <w:p w14:paraId="0F284838" w14:textId="37532913" w:rsidR="004D3248" w:rsidRDefault="00000000" w:rsidP="00C34A97">
      <w:pPr>
        <w:snapToGrid w:val="0"/>
        <w:jc w:val="left"/>
        <w:rPr>
          <w:rFonts w:ascii="宋体" w:eastAsia="宋体" w:hAnsi="宋体" w:cs="宋体"/>
          <w:szCs w:val="21"/>
        </w:rPr>
      </w:pPr>
      <w:r w:rsidRPr="00C34A97">
        <w:rPr>
          <w:rFonts w:ascii="宋体" w:eastAsia="宋体" w:hAnsi="宋体" w:cstheme="minorEastAsia" w:hint="eastAsia"/>
          <w:color w:val="FF0000"/>
          <w:szCs w:val="21"/>
          <w:highlight w:val="yellow"/>
        </w:rPr>
        <w:fldChar w:fldCharType="end"/>
      </w:r>
    </w:p>
    <w:p w14:paraId="1767467E" w14:textId="77777777" w:rsidR="004D3248" w:rsidRDefault="004D3248">
      <w:pPr>
        <w:pStyle w:val="a"/>
        <w:shd w:val="clear" w:color="auto" w:fill="auto"/>
        <w:spacing w:before="567" w:afterLines="0" w:after="680"/>
        <w:rPr>
          <w:spacing w:val="320"/>
        </w:rPr>
        <w:sectPr w:rsidR="004D3248">
          <w:headerReference w:type="even" r:id="rId9"/>
          <w:headerReference w:type="default" r:id="rId10"/>
          <w:footerReference w:type="even" r:id="rId11"/>
          <w:footerReference w:type="default" r:id="rId12"/>
          <w:pgSz w:w="11906" w:h="16838"/>
          <w:pgMar w:top="1417" w:right="1134" w:bottom="1134" w:left="1418" w:header="1417" w:footer="1134" w:gutter="0"/>
          <w:pgNumType w:fmt="upperRoman" w:start="1"/>
          <w:cols w:space="425"/>
          <w:docGrid w:type="lines" w:linePitch="312"/>
        </w:sectPr>
      </w:pPr>
    </w:p>
    <w:p w14:paraId="70080173" w14:textId="77777777" w:rsidR="004D3248" w:rsidRDefault="004D3248">
      <w:pPr>
        <w:pStyle w:val="ae"/>
        <w:sectPr w:rsidR="004D3248">
          <w:footerReference w:type="even" r:id="rId13"/>
          <w:footerReference w:type="default" r:id="rId14"/>
          <w:pgSz w:w="11906" w:h="16838"/>
          <w:pgMar w:top="1417" w:right="1134" w:bottom="1134" w:left="1418" w:header="1417" w:footer="1134" w:gutter="0"/>
          <w:pgNumType w:fmt="upperRoman" w:start="2"/>
          <w:cols w:space="425"/>
          <w:docGrid w:type="lines" w:linePitch="312"/>
        </w:sectPr>
      </w:pPr>
    </w:p>
    <w:p w14:paraId="7E2C8306" w14:textId="77777777" w:rsidR="004D3248" w:rsidRDefault="00000000" w:rsidP="00FA2435">
      <w:pPr>
        <w:pStyle w:val="a"/>
        <w:spacing w:after="468"/>
      </w:pPr>
      <w:bookmarkStart w:id="10" w:name="_Toc183437885"/>
      <w:r>
        <w:rPr>
          <w:rFonts w:hint="eastAsia"/>
        </w:rPr>
        <w:lastRenderedPageBreak/>
        <w:t>前    言</w:t>
      </w:r>
      <w:bookmarkEnd w:id="10"/>
    </w:p>
    <w:p w14:paraId="0CAB6CC0" w14:textId="77777777" w:rsidR="004D3248" w:rsidRDefault="00000000">
      <w:pPr>
        <w:snapToGrid w:val="0"/>
        <w:ind w:firstLineChars="200" w:firstLine="420"/>
        <w:rPr>
          <w:rFonts w:ascii="宋体" w:eastAsia="宋体" w:hAnsi="宋体" w:cs="宋体"/>
          <w:kern w:val="0"/>
          <w:szCs w:val="21"/>
        </w:rPr>
      </w:pPr>
      <w:r>
        <w:rPr>
          <w:rFonts w:ascii="宋体" w:eastAsia="宋体" w:hAnsi="宋体" w:cs="宋体" w:hint="eastAsia"/>
          <w:kern w:val="0"/>
          <w:szCs w:val="21"/>
        </w:rPr>
        <w:t>本文件按照</w:t>
      </w:r>
      <w:r>
        <w:rPr>
          <w:rFonts w:ascii="宋体" w:eastAsia="宋体" w:hAnsi="宋体" w:cs="宋体"/>
          <w:kern w:val="0"/>
          <w:szCs w:val="21"/>
        </w:rPr>
        <w:t>GB</w:t>
      </w:r>
      <w:r>
        <w:rPr>
          <w:rFonts w:ascii="宋体" w:eastAsia="宋体" w:hAnsi="宋体" w:cs="宋体" w:hint="eastAsia"/>
          <w:kern w:val="0"/>
          <w:szCs w:val="21"/>
        </w:rPr>
        <w:t>/</w:t>
      </w:r>
      <w:r>
        <w:rPr>
          <w:rFonts w:ascii="宋体" w:eastAsia="宋体" w:hAnsi="宋体" w:cs="宋体"/>
          <w:kern w:val="0"/>
          <w:szCs w:val="21"/>
        </w:rPr>
        <w:t>T</w:t>
      </w:r>
      <w:r>
        <w:rPr>
          <w:rFonts w:ascii="宋体" w:eastAsia="宋体" w:hAnsi="宋体" w:cs="宋体" w:hint="eastAsia"/>
          <w:kern w:val="0"/>
          <w:szCs w:val="21"/>
        </w:rPr>
        <w:t xml:space="preserve"> </w:t>
      </w:r>
      <w:r>
        <w:rPr>
          <w:rFonts w:ascii="宋体" w:eastAsia="宋体" w:hAnsi="宋体" w:cs="宋体"/>
          <w:kern w:val="0"/>
          <w:szCs w:val="21"/>
        </w:rPr>
        <w:t>1.1—2020</w:t>
      </w:r>
      <w:r>
        <w:rPr>
          <w:rFonts w:ascii="宋体" w:eastAsia="宋体" w:hAnsi="宋体" w:cs="宋体" w:hint="eastAsia"/>
          <w:kern w:val="0"/>
          <w:szCs w:val="21"/>
        </w:rPr>
        <w:t>《标准</w:t>
      </w:r>
      <w:r>
        <w:rPr>
          <w:rFonts w:ascii="宋体" w:eastAsia="宋体" w:hAnsi="宋体" w:cs="宋体"/>
          <w:kern w:val="0"/>
          <w:szCs w:val="21"/>
        </w:rPr>
        <w:t>化工作导则</w:t>
      </w:r>
      <w:r>
        <w:rPr>
          <w:rFonts w:ascii="宋体" w:eastAsia="宋体" w:hAnsi="宋体" w:cs="宋体" w:hint="eastAsia"/>
          <w:kern w:val="0"/>
          <w:szCs w:val="21"/>
        </w:rPr>
        <w:t xml:space="preserve">  第1部分：</w:t>
      </w:r>
      <w:r>
        <w:rPr>
          <w:rFonts w:ascii="宋体" w:eastAsia="宋体" w:hAnsi="宋体" w:cs="宋体"/>
          <w:kern w:val="0"/>
          <w:szCs w:val="21"/>
        </w:rPr>
        <w:t>标准化文件的</w:t>
      </w:r>
      <w:r>
        <w:rPr>
          <w:rFonts w:ascii="宋体" w:eastAsia="宋体" w:hAnsi="宋体" w:cs="宋体" w:hint="eastAsia"/>
          <w:kern w:val="0"/>
          <w:szCs w:val="21"/>
        </w:rPr>
        <w:t>结构</w:t>
      </w:r>
      <w:r>
        <w:rPr>
          <w:rFonts w:ascii="宋体" w:eastAsia="宋体" w:hAnsi="宋体" w:cs="宋体"/>
          <w:kern w:val="0"/>
          <w:szCs w:val="21"/>
        </w:rPr>
        <w:t>和起草规则</w:t>
      </w:r>
      <w:r>
        <w:rPr>
          <w:rFonts w:ascii="宋体" w:eastAsia="宋体" w:hAnsi="宋体" w:cs="宋体" w:hint="eastAsia"/>
          <w:kern w:val="0"/>
          <w:szCs w:val="21"/>
        </w:rPr>
        <w:t>》的</w:t>
      </w:r>
      <w:r>
        <w:rPr>
          <w:rFonts w:ascii="宋体" w:eastAsia="宋体" w:hAnsi="宋体" w:cs="宋体"/>
          <w:kern w:val="0"/>
          <w:szCs w:val="21"/>
        </w:rPr>
        <w:t>规定</w:t>
      </w:r>
      <w:r>
        <w:rPr>
          <w:rFonts w:ascii="宋体" w:eastAsia="宋体" w:hAnsi="宋体" w:cs="宋体" w:hint="eastAsia"/>
          <w:kern w:val="0"/>
          <w:szCs w:val="21"/>
        </w:rPr>
        <w:t>起草。</w:t>
      </w:r>
    </w:p>
    <w:p w14:paraId="2777C70F" w14:textId="77777777" w:rsidR="004D3248" w:rsidRDefault="00000000">
      <w:pPr>
        <w:snapToGrid w:val="0"/>
        <w:ind w:firstLineChars="200" w:firstLine="420"/>
        <w:rPr>
          <w:rFonts w:ascii="宋体" w:eastAsia="宋体" w:hAnsi="宋体" w:cs="宋体"/>
          <w:kern w:val="0"/>
          <w:szCs w:val="21"/>
        </w:rPr>
      </w:pPr>
      <w:r>
        <w:rPr>
          <w:rFonts w:ascii="宋体" w:eastAsia="宋体" w:hAnsi="宋体" w:cs="宋体" w:hint="eastAsia"/>
          <w:kern w:val="0"/>
          <w:szCs w:val="21"/>
        </w:rPr>
        <w:t>请注意本文件</w:t>
      </w:r>
      <w:r>
        <w:rPr>
          <w:rFonts w:ascii="宋体" w:eastAsia="宋体" w:hAnsi="宋体" w:cs="宋体"/>
          <w:kern w:val="0"/>
          <w:szCs w:val="21"/>
        </w:rPr>
        <w:t>的某些内容可能涉及专利</w:t>
      </w:r>
      <w:r>
        <w:rPr>
          <w:rFonts w:ascii="宋体" w:eastAsia="宋体" w:hAnsi="宋体" w:cs="宋体" w:hint="eastAsia"/>
          <w:kern w:val="0"/>
          <w:szCs w:val="21"/>
        </w:rPr>
        <w:t>。</w:t>
      </w:r>
      <w:r>
        <w:rPr>
          <w:rFonts w:ascii="宋体" w:eastAsia="宋体" w:hAnsi="宋体" w:cs="宋体"/>
          <w:kern w:val="0"/>
          <w:szCs w:val="21"/>
        </w:rPr>
        <w:t>本文件的</w:t>
      </w:r>
      <w:r>
        <w:rPr>
          <w:rFonts w:ascii="宋体" w:eastAsia="宋体" w:hAnsi="宋体" w:cs="宋体" w:hint="eastAsia"/>
          <w:kern w:val="0"/>
          <w:szCs w:val="21"/>
        </w:rPr>
        <w:t>发布</w:t>
      </w:r>
      <w:r>
        <w:rPr>
          <w:rFonts w:ascii="宋体" w:eastAsia="宋体" w:hAnsi="宋体" w:cs="宋体"/>
          <w:kern w:val="0"/>
          <w:szCs w:val="21"/>
        </w:rPr>
        <w:t>机构不承担识别专利的责任。</w:t>
      </w:r>
    </w:p>
    <w:p w14:paraId="391C64F7" w14:textId="136131DD" w:rsidR="004D3248" w:rsidRDefault="00000000">
      <w:pPr>
        <w:snapToGrid w:val="0"/>
        <w:ind w:firstLineChars="200" w:firstLine="420"/>
        <w:rPr>
          <w:rFonts w:ascii="宋体" w:eastAsia="宋体" w:hAnsi="宋体" w:cs="宋体"/>
          <w:kern w:val="0"/>
          <w:szCs w:val="21"/>
        </w:rPr>
      </w:pPr>
      <w:r>
        <w:rPr>
          <w:rFonts w:ascii="宋体" w:eastAsia="宋体" w:hAnsi="宋体" w:cs="宋体" w:hint="eastAsia"/>
          <w:kern w:val="0"/>
          <w:szCs w:val="21"/>
        </w:rPr>
        <w:t>本文件由</w:t>
      </w:r>
      <w:r w:rsidR="001F609B">
        <w:rPr>
          <w:rFonts w:ascii="宋体" w:eastAsia="宋体" w:hAnsi="宋体" w:cs="宋体" w:hint="eastAsia"/>
          <w:kern w:val="0"/>
          <w:szCs w:val="21"/>
        </w:rPr>
        <w:t>苏州市卫生健康委员会</w:t>
      </w:r>
      <w:r>
        <w:rPr>
          <w:rFonts w:ascii="宋体" w:eastAsia="宋体" w:hAnsi="宋体" w:cs="宋体" w:hint="eastAsia"/>
          <w:kern w:val="0"/>
          <w:szCs w:val="21"/>
        </w:rPr>
        <w:t>提出</w:t>
      </w:r>
      <w:r w:rsidR="00C1426C">
        <w:rPr>
          <w:rFonts w:ascii="宋体" w:eastAsia="宋体" w:hAnsi="宋体" w:cs="宋体" w:hint="eastAsia"/>
          <w:kern w:val="0"/>
          <w:szCs w:val="21"/>
        </w:rPr>
        <w:t>并</w:t>
      </w:r>
      <w:r w:rsidR="001F609B">
        <w:rPr>
          <w:rFonts w:ascii="宋体" w:eastAsia="宋体" w:hAnsi="宋体" w:cs="宋体" w:hint="eastAsia"/>
          <w:kern w:val="0"/>
          <w:szCs w:val="21"/>
        </w:rPr>
        <w:t>归口</w:t>
      </w:r>
      <w:r>
        <w:rPr>
          <w:rFonts w:ascii="宋体" w:eastAsia="宋体" w:hAnsi="宋体" w:cs="宋体" w:hint="eastAsia"/>
          <w:kern w:val="0"/>
          <w:szCs w:val="21"/>
        </w:rPr>
        <w:t>。</w:t>
      </w:r>
    </w:p>
    <w:p w14:paraId="60C1D2DE" w14:textId="7A5A60F6" w:rsidR="004D3248" w:rsidRDefault="00000000" w:rsidP="0097749C">
      <w:pPr>
        <w:snapToGrid w:val="0"/>
        <w:ind w:firstLineChars="200" w:firstLine="420"/>
        <w:rPr>
          <w:rFonts w:ascii="宋体" w:eastAsia="宋体" w:hAnsi="宋体" w:cs="宋体"/>
          <w:kern w:val="0"/>
          <w:szCs w:val="21"/>
        </w:rPr>
      </w:pPr>
      <w:r>
        <w:rPr>
          <w:rFonts w:ascii="宋体" w:eastAsia="宋体" w:hAnsi="宋体" w:cs="宋体" w:hint="eastAsia"/>
          <w:kern w:val="0"/>
          <w:szCs w:val="21"/>
        </w:rPr>
        <w:t>本文件起草单位：</w:t>
      </w:r>
      <w:r w:rsidR="001F609B">
        <w:rPr>
          <w:rFonts w:ascii="宋体" w:eastAsia="宋体" w:hAnsi="宋体" w:cs="宋体" w:hint="eastAsia"/>
          <w:kern w:val="0"/>
          <w:szCs w:val="21"/>
        </w:rPr>
        <w:t>苏州市卫生健康</w:t>
      </w:r>
      <w:r w:rsidR="0097749C">
        <w:rPr>
          <w:rFonts w:ascii="宋体" w:eastAsia="宋体" w:hAnsi="宋体" w:cs="宋体" w:hint="eastAsia"/>
          <w:kern w:val="0"/>
          <w:szCs w:val="21"/>
        </w:rPr>
        <w:t>信息中心</w:t>
      </w:r>
      <w:r w:rsidR="001F609B">
        <w:rPr>
          <w:rFonts w:ascii="宋体" w:eastAsia="宋体" w:hAnsi="宋体" w:cs="宋体" w:hint="eastAsia"/>
          <w:kern w:val="0"/>
          <w:szCs w:val="21"/>
        </w:rPr>
        <w:t>、</w:t>
      </w:r>
      <w:r w:rsidR="0097749C">
        <w:rPr>
          <w:rFonts w:ascii="宋体" w:eastAsia="宋体" w:hAnsi="宋体" w:cs="宋体" w:hint="eastAsia"/>
          <w:kern w:val="0"/>
          <w:szCs w:val="21"/>
        </w:rPr>
        <w:t>苏州市卫生健康委员会、</w:t>
      </w:r>
      <w:r w:rsidR="001F609B">
        <w:rPr>
          <w:rFonts w:ascii="宋体" w:eastAsia="宋体" w:hAnsi="宋体" w:cs="宋体" w:hint="eastAsia"/>
          <w:kern w:val="0"/>
          <w:szCs w:val="21"/>
        </w:rPr>
        <w:t>苏州大数据研究院有限公司</w:t>
      </w:r>
      <w:r w:rsidR="0097749C">
        <w:rPr>
          <w:rFonts w:ascii="宋体" w:eastAsia="宋体" w:hAnsi="宋体" w:cs="宋体" w:hint="eastAsia"/>
          <w:kern w:val="0"/>
          <w:szCs w:val="21"/>
        </w:rPr>
        <w:t>、</w:t>
      </w:r>
      <w:r w:rsidR="0097749C" w:rsidRPr="0097749C">
        <w:rPr>
          <w:rFonts w:ascii="宋体" w:eastAsia="宋体" w:hAnsi="宋体" w:cs="宋体" w:hint="eastAsia"/>
          <w:kern w:val="0"/>
          <w:szCs w:val="21"/>
        </w:rPr>
        <w:t>苏州市大数据资产公司</w:t>
      </w:r>
      <w:r w:rsidR="0097749C" w:rsidRPr="0097749C">
        <w:rPr>
          <w:rFonts w:ascii="宋体" w:eastAsia="宋体" w:hAnsi="宋体" w:cs="宋体" w:hint="eastAsia"/>
          <w:kern w:val="0"/>
          <w:szCs w:val="21"/>
        </w:rPr>
        <w:t>、</w:t>
      </w:r>
      <w:r w:rsidR="0097749C" w:rsidRPr="0097749C">
        <w:rPr>
          <w:rFonts w:ascii="宋体" w:eastAsia="宋体" w:hAnsi="宋体" w:cs="宋体" w:hint="eastAsia"/>
          <w:kern w:val="0"/>
          <w:szCs w:val="21"/>
        </w:rPr>
        <w:t>苏州市疾病预防控制中心</w:t>
      </w:r>
      <w:r w:rsidR="0097749C" w:rsidRPr="0097749C">
        <w:rPr>
          <w:rFonts w:ascii="宋体" w:eastAsia="宋体" w:hAnsi="宋体" w:cs="宋体" w:hint="eastAsia"/>
          <w:kern w:val="0"/>
          <w:szCs w:val="21"/>
        </w:rPr>
        <w:t>、</w:t>
      </w:r>
      <w:r w:rsidR="0097749C" w:rsidRPr="0097749C">
        <w:rPr>
          <w:rFonts w:ascii="宋体" w:eastAsia="宋体" w:hAnsi="宋体" w:cs="宋体" w:hint="eastAsia"/>
          <w:kern w:val="0"/>
          <w:szCs w:val="21"/>
        </w:rPr>
        <w:t>苏州市妇幼保健服务中心</w:t>
      </w:r>
      <w:r w:rsidR="0097749C" w:rsidRPr="0097749C">
        <w:rPr>
          <w:rFonts w:ascii="宋体" w:eastAsia="宋体" w:hAnsi="宋体" w:cs="宋体" w:hint="eastAsia"/>
          <w:kern w:val="0"/>
          <w:szCs w:val="21"/>
        </w:rPr>
        <w:t>、</w:t>
      </w:r>
      <w:r w:rsidR="0097749C">
        <w:rPr>
          <w:rFonts w:ascii="宋体" w:eastAsia="宋体" w:hAnsi="宋体" w:cs="宋体" w:hint="eastAsia"/>
          <w:kern w:val="0"/>
          <w:szCs w:val="21"/>
        </w:rPr>
        <w:t>苏州大学附属第一医院、苏州大学附属第二医院、苏州大学附属儿童医院、苏州市立医院、苏州市中医医院、苏州市第五人民医院、</w:t>
      </w:r>
      <w:r w:rsidR="0097749C" w:rsidRPr="000E14CC">
        <w:rPr>
          <w:rFonts w:ascii="宋体" w:eastAsia="宋体" w:hAnsi="宋体" w:cs="宋体" w:hint="eastAsia"/>
          <w:kern w:val="0"/>
          <w:szCs w:val="21"/>
        </w:rPr>
        <w:t>苏州市第五人民医院</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苏州市广济医院</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张家港市卫生健康委员会</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常熟市卫生信息中心</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昆山市卫生计生信息中心</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太仓市卫生信息中心</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苏州市吴江区卫生计生统计信息中心</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苏州市吴中区卫生信息中心</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苏州市相城区卫生健康委员会</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姑苏区民政和卫生健康局</w:t>
      </w:r>
      <w:r w:rsidR="0097749C" w:rsidRPr="000E14CC">
        <w:rPr>
          <w:rFonts w:ascii="宋体" w:eastAsia="宋体" w:hAnsi="宋体" w:cs="宋体" w:hint="eastAsia"/>
          <w:kern w:val="0"/>
          <w:szCs w:val="21"/>
        </w:rPr>
        <w:t>、</w:t>
      </w:r>
      <w:r w:rsidR="0097749C" w:rsidRPr="000E14CC">
        <w:rPr>
          <w:rFonts w:ascii="宋体" w:eastAsia="宋体" w:hAnsi="宋体" w:cs="宋体" w:hint="eastAsia"/>
          <w:kern w:val="0"/>
          <w:szCs w:val="21"/>
        </w:rPr>
        <w:t>苏州工业园区卫生健康委员会</w:t>
      </w:r>
      <w:r w:rsidR="0097749C" w:rsidRPr="000E14CC">
        <w:rPr>
          <w:rFonts w:ascii="宋体" w:eastAsia="宋体" w:hAnsi="宋体" w:cs="宋体" w:hint="eastAsia"/>
          <w:kern w:val="0"/>
          <w:szCs w:val="21"/>
        </w:rPr>
        <w:t>、</w:t>
      </w:r>
      <w:r w:rsidR="000E14CC" w:rsidRPr="000E14CC">
        <w:rPr>
          <w:rFonts w:ascii="宋体" w:eastAsia="宋体" w:hAnsi="宋体" w:cs="宋体" w:hint="eastAsia"/>
          <w:kern w:val="0"/>
          <w:szCs w:val="21"/>
        </w:rPr>
        <w:t>苏州高新区（虎丘区）社会事业局</w:t>
      </w:r>
    </w:p>
    <w:p w14:paraId="06C38770" w14:textId="07567379" w:rsidR="004D3248" w:rsidRPr="00A1324F" w:rsidRDefault="00000000" w:rsidP="007F6636">
      <w:pPr>
        <w:snapToGrid w:val="0"/>
        <w:ind w:firstLineChars="200" w:firstLine="420"/>
        <w:rPr>
          <w:rFonts w:ascii="宋体" w:eastAsia="宋体" w:hAnsi="宋体" w:cs="宋体"/>
          <w:color w:val="000000" w:themeColor="text1"/>
          <w:kern w:val="0"/>
          <w:szCs w:val="21"/>
        </w:rPr>
      </w:pPr>
      <w:r w:rsidRPr="00A1324F">
        <w:rPr>
          <w:rFonts w:ascii="宋体" w:eastAsia="宋体" w:hAnsi="宋体" w:cs="宋体" w:hint="eastAsia"/>
          <w:color w:val="000000" w:themeColor="text1"/>
          <w:kern w:val="0"/>
          <w:szCs w:val="21"/>
        </w:rPr>
        <w:t>本文件主要起草人：</w:t>
      </w:r>
      <w:r w:rsidR="007F6636" w:rsidRPr="007F6636">
        <w:rPr>
          <w:rFonts w:ascii="宋体" w:eastAsia="宋体" w:hAnsi="宋体" w:cs="宋体" w:hint="eastAsia"/>
          <w:color w:val="000000" w:themeColor="text1"/>
          <w:kern w:val="0"/>
          <w:szCs w:val="21"/>
        </w:rPr>
        <w:t>王宝燕</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朱杰</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顾嘉奇</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朱志远</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陆治平</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江毅</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鞠鑫</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陈宏</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冯雪</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严丹</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李守龙</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诸俊</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姚永刚</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张俊杰</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何海兵</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季震</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汤景云</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章游星</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吉洪煦</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张哲来</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沈婷</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丁翀</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何秀玉</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程思明</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汪春亮</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朱晨</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闵寒</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沈翀</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黄利军</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钟炜</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袁骥</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仲晓伟</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金健</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龚羽</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朱建光</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颜庆</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徐冠群</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顾纪君</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邵光方</w:t>
      </w:r>
      <w:r w:rsidR="007F6636">
        <w:rPr>
          <w:rFonts w:ascii="宋体" w:eastAsia="宋体" w:hAnsi="宋体" w:cs="宋体" w:hint="eastAsia"/>
          <w:color w:val="000000" w:themeColor="text1"/>
          <w:kern w:val="0"/>
          <w:szCs w:val="21"/>
        </w:rPr>
        <w:t>、</w:t>
      </w:r>
      <w:r w:rsidR="007F6636" w:rsidRPr="007F6636">
        <w:rPr>
          <w:rFonts w:ascii="宋体" w:eastAsia="宋体" w:hAnsi="宋体" w:cs="宋体" w:hint="eastAsia"/>
          <w:color w:val="000000" w:themeColor="text1"/>
          <w:kern w:val="0"/>
          <w:szCs w:val="21"/>
        </w:rPr>
        <w:t>夏昉</w:t>
      </w:r>
      <w:r w:rsidRPr="00A1324F">
        <w:rPr>
          <w:rFonts w:ascii="宋体" w:eastAsia="宋体" w:hAnsi="宋体" w:cs="宋体" w:hint="eastAsia"/>
          <w:color w:val="000000" w:themeColor="text1"/>
          <w:kern w:val="0"/>
          <w:szCs w:val="21"/>
        </w:rPr>
        <w:t>。</w:t>
      </w:r>
    </w:p>
    <w:p w14:paraId="162F7FAC" w14:textId="77777777" w:rsidR="004D3248" w:rsidRDefault="004D3248">
      <w:pPr>
        <w:snapToGrid w:val="0"/>
        <w:ind w:firstLineChars="200" w:firstLine="420"/>
        <w:rPr>
          <w:rFonts w:ascii="宋体" w:eastAsia="宋体" w:hAnsi="宋体" w:cs="宋体"/>
          <w:kern w:val="0"/>
          <w:szCs w:val="21"/>
        </w:rPr>
        <w:sectPr w:rsidR="004D3248">
          <w:headerReference w:type="even" r:id="rId15"/>
          <w:footerReference w:type="even" r:id="rId16"/>
          <w:footerReference w:type="default" r:id="rId17"/>
          <w:pgSz w:w="11906" w:h="16838"/>
          <w:pgMar w:top="1417" w:right="1134" w:bottom="1134" w:left="1418" w:header="1417" w:footer="1134" w:gutter="0"/>
          <w:pgNumType w:fmt="upperRoman" w:start="2"/>
          <w:cols w:space="425"/>
          <w:docGrid w:type="lines" w:linePitch="312"/>
        </w:sectPr>
      </w:pPr>
    </w:p>
    <w:p w14:paraId="3741B4DD" w14:textId="77777777" w:rsidR="004D3248" w:rsidRDefault="004D3248">
      <w:pPr>
        <w:pStyle w:val="ae"/>
      </w:pPr>
    </w:p>
    <w:p w14:paraId="6EC451C8" w14:textId="77777777" w:rsidR="004D3248" w:rsidRDefault="004D3248">
      <w:pPr>
        <w:widowControl/>
        <w:rPr>
          <w:rFonts w:ascii="黑体" w:eastAsia="黑体" w:hAnsi="黑体"/>
          <w:bCs/>
          <w:sz w:val="32"/>
          <w:szCs w:val="32"/>
        </w:rPr>
        <w:sectPr w:rsidR="004D3248">
          <w:headerReference w:type="even" r:id="rId18"/>
          <w:footerReference w:type="even" r:id="rId19"/>
          <w:footerReference w:type="default" r:id="rId20"/>
          <w:pgSz w:w="11906" w:h="16838"/>
          <w:pgMar w:top="1417" w:right="1134" w:bottom="1134" w:left="1418" w:header="1417" w:footer="1134" w:gutter="0"/>
          <w:pgNumType w:fmt="upperRoman" w:start="2"/>
          <w:cols w:space="425"/>
          <w:docGrid w:type="lines" w:linePitch="312"/>
        </w:sectPr>
      </w:pPr>
      <w:bookmarkStart w:id="11" w:name="SectionMark4"/>
    </w:p>
    <w:p w14:paraId="7C825B24" w14:textId="731F8A8C" w:rsidR="004D3248" w:rsidRDefault="001F609B">
      <w:pPr>
        <w:widowControl/>
        <w:spacing w:before="567" w:after="680"/>
        <w:jc w:val="center"/>
        <w:rPr>
          <w:rFonts w:ascii="黑体" w:eastAsia="黑体" w:hAnsi="黑体"/>
          <w:bCs/>
          <w:sz w:val="32"/>
          <w:szCs w:val="32"/>
        </w:rPr>
      </w:pPr>
      <w:r>
        <w:rPr>
          <w:rFonts w:ascii="黑体" w:eastAsia="黑体" w:hAnsi="宋体" w:hint="eastAsia"/>
          <w:sz w:val="32"/>
          <w:szCs w:val="32"/>
        </w:rPr>
        <w:lastRenderedPageBreak/>
        <w:t>苏州市医疗健康数据资源管理规范</w:t>
      </w:r>
    </w:p>
    <w:p w14:paraId="2FEF6D17" w14:textId="77777777" w:rsidR="004D3248" w:rsidRDefault="00000000">
      <w:pPr>
        <w:pStyle w:val="a9"/>
        <w:spacing w:before="312" w:after="312"/>
      </w:pPr>
      <w:bookmarkStart w:id="12" w:name="_Toc67401897"/>
      <w:bookmarkStart w:id="13" w:name="_Toc48569571"/>
      <w:bookmarkStart w:id="14" w:name="_Toc115339701"/>
      <w:bookmarkStart w:id="15" w:name="_Toc47964470"/>
      <w:bookmarkStart w:id="16" w:name="_Toc51147912"/>
      <w:bookmarkStart w:id="17" w:name="_Toc48572088"/>
      <w:bookmarkStart w:id="18" w:name="_Toc10375"/>
      <w:bookmarkStart w:id="19" w:name="_Toc67393169"/>
      <w:bookmarkStart w:id="20" w:name="_Toc30515"/>
      <w:bookmarkStart w:id="21" w:name="_Toc51663569"/>
      <w:bookmarkStart w:id="22" w:name="_Toc87811223"/>
      <w:bookmarkStart w:id="23" w:name="_Toc47973642"/>
      <w:bookmarkStart w:id="24" w:name="_Toc47964512"/>
      <w:bookmarkStart w:id="25" w:name="_Toc87811368"/>
      <w:bookmarkStart w:id="26" w:name="_Toc48050151"/>
      <w:bookmarkStart w:id="27" w:name="_Toc15741"/>
      <w:bookmarkStart w:id="28" w:name="_Toc48028397"/>
      <w:bookmarkStart w:id="29" w:name="_Toc122448156"/>
      <w:bookmarkStart w:id="30" w:name="_Toc47973431"/>
      <w:bookmarkStart w:id="31" w:name="_Toc48028304"/>
      <w:bookmarkStart w:id="32" w:name="_Toc48049835"/>
      <w:bookmarkStart w:id="33" w:name="_Toc40454690"/>
      <w:bookmarkStart w:id="34" w:name="_Toc46494722"/>
      <w:bookmarkStart w:id="35" w:name="_Toc21213"/>
      <w:bookmarkStart w:id="36" w:name="_Toc66965087"/>
      <w:bookmarkStart w:id="37" w:name="_Toc183437886"/>
      <w:bookmarkEnd w:id="11"/>
      <w:r>
        <w:rPr>
          <w:rFonts w:hint="eastAsia"/>
        </w:rPr>
        <w:t>范围</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0F38CC52" w14:textId="60CE488B" w:rsidR="004D3248" w:rsidRDefault="00000000">
      <w:pPr>
        <w:pStyle w:val="affd"/>
      </w:pPr>
      <w:r>
        <w:rPr>
          <w:rFonts w:hint="eastAsia"/>
        </w:rPr>
        <w:t>本</w:t>
      </w:r>
      <w:r w:rsidRPr="005D33A4">
        <w:rPr>
          <w:rFonts w:hint="eastAsia"/>
          <w:color w:val="000000" w:themeColor="text1"/>
        </w:rPr>
        <w:t>文件规定了</w:t>
      </w:r>
      <w:r w:rsidR="008C0123" w:rsidRPr="005D33A4">
        <w:rPr>
          <w:rFonts w:hint="eastAsia"/>
          <w:color w:val="000000" w:themeColor="text1"/>
        </w:rPr>
        <w:t>苏州市医疗健</w:t>
      </w:r>
      <w:r w:rsidR="008C0123" w:rsidRPr="00CB7CB8">
        <w:rPr>
          <w:rFonts w:hint="eastAsia"/>
          <w:color w:val="000000" w:themeColor="text1"/>
        </w:rPr>
        <w:t>康数据资源管理的总体</w:t>
      </w:r>
      <w:r w:rsidR="005D33A4" w:rsidRPr="00CB7CB8">
        <w:rPr>
          <w:rFonts w:hint="eastAsia"/>
          <w:color w:val="000000" w:themeColor="text1"/>
        </w:rPr>
        <w:t>原则、</w:t>
      </w:r>
      <w:r w:rsidR="002D2864" w:rsidRPr="00CB7CB8">
        <w:rPr>
          <w:rFonts w:hint="eastAsia"/>
          <w:color w:val="000000" w:themeColor="text1"/>
        </w:rPr>
        <w:t>工作框架</w:t>
      </w:r>
      <w:r w:rsidR="008C0123" w:rsidRPr="00CB7CB8">
        <w:rPr>
          <w:rFonts w:hint="eastAsia"/>
          <w:color w:val="000000" w:themeColor="text1"/>
        </w:rPr>
        <w:t>、</w:t>
      </w:r>
      <w:r w:rsidR="00CB7CB8" w:rsidRPr="00CB7CB8">
        <w:rPr>
          <w:rFonts w:hint="eastAsia"/>
          <w:color w:val="000000" w:themeColor="text1"/>
        </w:rPr>
        <w:t>数据归集、数据申请提供、数据应用、数据到期关停</w:t>
      </w:r>
      <w:r w:rsidRPr="00CB7CB8">
        <w:rPr>
          <w:rFonts w:hint="eastAsia"/>
          <w:color w:val="000000" w:themeColor="text1"/>
        </w:rPr>
        <w:t>等内容。</w:t>
      </w:r>
    </w:p>
    <w:p w14:paraId="11032BC6" w14:textId="77C1CE89" w:rsidR="004D3248" w:rsidRDefault="00000000">
      <w:pPr>
        <w:pStyle w:val="affd"/>
      </w:pPr>
      <w:r>
        <w:rPr>
          <w:rFonts w:hint="eastAsia"/>
        </w:rPr>
        <w:t>本文件适用于</w:t>
      </w:r>
      <w:r w:rsidR="008C0123" w:rsidRPr="008C0123">
        <w:rPr>
          <w:rFonts w:hint="eastAsia"/>
        </w:rPr>
        <w:t>指导全市各级各类卫生健康行政部门、医疗卫生机构、公共卫生机构以及科研院所、健康产业等企事业单位开展医疗健康数据资源管理工作</w:t>
      </w:r>
      <w:r w:rsidR="008C0123">
        <w:rPr>
          <w:rFonts w:hint="eastAsia"/>
        </w:rPr>
        <w:t>。</w:t>
      </w:r>
    </w:p>
    <w:p w14:paraId="41B3176F" w14:textId="77777777" w:rsidR="004D3248" w:rsidRDefault="00000000">
      <w:pPr>
        <w:pStyle w:val="a9"/>
        <w:spacing w:before="312" w:after="312"/>
      </w:pPr>
      <w:bookmarkStart w:id="38" w:name="_Toc48569572"/>
      <w:bookmarkStart w:id="39" w:name="_Toc48028398"/>
      <w:bookmarkStart w:id="40" w:name="_Toc40454691"/>
      <w:bookmarkStart w:id="41" w:name="_Toc67401898"/>
      <w:bookmarkStart w:id="42" w:name="_Toc47973643"/>
      <w:bookmarkStart w:id="43" w:name="_Toc51663570"/>
      <w:bookmarkStart w:id="44" w:name="_Toc48572089"/>
      <w:bookmarkStart w:id="45" w:name="_Toc47964471"/>
      <w:bookmarkStart w:id="46" w:name="_Toc27351"/>
      <w:bookmarkStart w:id="47" w:name="_Toc87811224"/>
      <w:bookmarkStart w:id="48" w:name="_Toc27904"/>
      <w:bookmarkStart w:id="49" w:name="_Toc66965088"/>
      <w:bookmarkStart w:id="50" w:name="_Toc48050152"/>
      <w:bookmarkStart w:id="51" w:name="_Toc48028305"/>
      <w:bookmarkStart w:id="52" w:name="_Toc115339702"/>
      <w:bookmarkStart w:id="53" w:name="_Toc67393170"/>
      <w:bookmarkStart w:id="54" w:name="_Toc46494723"/>
      <w:bookmarkStart w:id="55" w:name="_Toc87811369"/>
      <w:bookmarkStart w:id="56" w:name="_Toc29099"/>
      <w:bookmarkStart w:id="57" w:name="_Toc122448157"/>
      <w:bookmarkStart w:id="58" w:name="_Toc5397"/>
      <w:bookmarkStart w:id="59" w:name="_Toc48049836"/>
      <w:bookmarkStart w:id="60" w:name="_Toc47973432"/>
      <w:bookmarkStart w:id="61" w:name="_Toc47964513"/>
      <w:bookmarkStart w:id="62" w:name="_Toc51147913"/>
      <w:bookmarkStart w:id="63" w:name="_Toc183437887"/>
      <w:r>
        <w:rPr>
          <w:rFonts w:hint="eastAsia"/>
        </w:rPr>
        <w:t>规范性引用文件</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E96C243" w14:textId="4014226C" w:rsidR="004D3248" w:rsidRPr="00474CB8" w:rsidRDefault="00000000">
      <w:pPr>
        <w:pStyle w:val="affd"/>
        <w:rPr>
          <w:color w:val="000000" w:themeColor="text1"/>
        </w:rPr>
      </w:pPr>
      <w:r>
        <w:rPr>
          <w:rFonts w:hint="eastAsia"/>
        </w:rPr>
        <w:t>下列文件中的内容通过文中的规范性引用而构成本文件必不可少的条款。其中，注日期的引用文件，</w:t>
      </w:r>
      <w:r w:rsidRPr="00474CB8">
        <w:rPr>
          <w:rFonts w:hint="eastAsia"/>
          <w:color w:val="000000" w:themeColor="text1"/>
        </w:rPr>
        <w:t>仅该日期对应的版本适用于本文件；不注日期的引用文件，其最新版本（包括所有的修改单）适用于本文件。</w:t>
      </w:r>
    </w:p>
    <w:p w14:paraId="1141254F" w14:textId="555E5A8F" w:rsidR="00A37DFA" w:rsidRPr="008F623E" w:rsidRDefault="00A37DFA" w:rsidP="00A37DFA">
      <w:pPr>
        <w:pStyle w:val="affd"/>
        <w:rPr>
          <w:rFonts w:asciiTheme="minorEastAsia" w:eastAsiaTheme="minorEastAsia" w:hAnsiTheme="minorEastAsia"/>
          <w:color w:val="000000" w:themeColor="text1"/>
        </w:rPr>
      </w:pPr>
      <w:r w:rsidRPr="008F623E">
        <w:rPr>
          <w:rFonts w:hint="eastAsia"/>
          <w:color w:val="000000" w:themeColor="text1"/>
        </w:rPr>
        <w:t xml:space="preserve">GB/T 25000.12-2017  </w:t>
      </w:r>
      <w:r w:rsidRPr="008F623E">
        <w:rPr>
          <w:color w:val="000000" w:themeColor="text1"/>
        </w:rPr>
        <w:t>系统与软件工程 系统与软件质量要求和评价（</w:t>
      </w:r>
      <w:proofErr w:type="spellStart"/>
      <w:r w:rsidRPr="008F623E">
        <w:rPr>
          <w:color w:val="000000" w:themeColor="text1"/>
        </w:rPr>
        <w:t>SQuaRE</w:t>
      </w:r>
      <w:proofErr w:type="spellEnd"/>
      <w:r w:rsidRPr="008F623E">
        <w:rPr>
          <w:color w:val="000000" w:themeColor="text1"/>
        </w:rPr>
        <w:t>） 第12部分：数据质量模型</w:t>
      </w:r>
    </w:p>
    <w:p w14:paraId="70847850" w14:textId="2781BDD0" w:rsidR="00A37DFA" w:rsidRPr="008F623E" w:rsidRDefault="00A37DFA" w:rsidP="00A37DFA">
      <w:pPr>
        <w:pStyle w:val="affd"/>
        <w:rPr>
          <w:color w:val="000000" w:themeColor="text1"/>
        </w:rPr>
      </w:pPr>
      <w:r w:rsidRPr="008F623E">
        <w:rPr>
          <w:rFonts w:hint="eastAsia"/>
          <w:color w:val="000000" w:themeColor="text1"/>
        </w:rPr>
        <w:t xml:space="preserve">GB/T 35295-2017  </w:t>
      </w:r>
      <w:r w:rsidRPr="008F623E">
        <w:rPr>
          <w:color w:val="000000" w:themeColor="text1"/>
        </w:rPr>
        <w:t>信息技术 大数据 术语</w:t>
      </w:r>
    </w:p>
    <w:p w14:paraId="3A841CEA" w14:textId="77777777" w:rsidR="00A37DFA" w:rsidRPr="008F623E" w:rsidRDefault="00A37DFA" w:rsidP="00A37DFA">
      <w:pPr>
        <w:pStyle w:val="affd"/>
        <w:rPr>
          <w:rFonts w:asciiTheme="minorEastAsia" w:eastAsiaTheme="minorEastAsia" w:hAnsiTheme="minorEastAsia"/>
          <w:color w:val="000000" w:themeColor="text1"/>
        </w:rPr>
      </w:pPr>
      <w:r w:rsidRPr="008F623E">
        <w:rPr>
          <w:rFonts w:asciiTheme="minorEastAsia" w:eastAsiaTheme="minorEastAsia" w:hAnsiTheme="minorEastAsia"/>
          <w:color w:val="000000" w:themeColor="text1"/>
        </w:rPr>
        <w:t>GB/T 36073-2018</w:t>
      </w:r>
      <w:r w:rsidRPr="008F623E">
        <w:rPr>
          <w:rFonts w:asciiTheme="minorEastAsia" w:eastAsiaTheme="minorEastAsia" w:hAnsiTheme="minorEastAsia" w:hint="eastAsia"/>
          <w:b/>
          <w:bCs/>
          <w:color w:val="000000" w:themeColor="text1"/>
        </w:rPr>
        <w:t xml:space="preserve">  </w:t>
      </w:r>
      <w:r w:rsidRPr="008F623E">
        <w:rPr>
          <w:rFonts w:asciiTheme="minorEastAsia" w:eastAsiaTheme="minorEastAsia" w:hAnsiTheme="minorEastAsia" w:hint="eastAsia"/>
          <w:color w:val="000000" w:themeColor="text1"/>
        </w:rPr>
        <w:t>数据管理能力成熟度评估模型</w:t>
      </w:r>
    </w:p>
    <w:p w14:paraId="1B73BB70" w14:textId="1FC4FA64" w:rsidR="00A37DFA" w:rsidRPr="00474CB8" w:rsidRDefault="00A37DFA" w:rsidP="00A37DFA">
      <w:pPr>
        <w:pStyle w:val="affd"/>
        <w:rPr>
          <w:color w:val="000000" w:themeColor="text1"/>
        </w:rPr>
      </w:pPr>
      <w:r w:rsidRPr="008F623E">
        <w:rPr>
          <w:rFonts w:asciiTheme="minorEastAsia" w:eastAsiaTheme="minorEastAsia" w:hAnsiTheme="minorEastAsia" w:hint="eastAsia"/>
          <w:color w:val="000000" w:themeColor="text1"/>
        </w:rPr>
        <w:t>WS/T 788-2021  国家卫生信息资源使用管理规范</w:t>
      </w:r>
    </w:p>
    <w:p w14:paraId="4494C054" w14:textId="77777777" w:rsidR="004D3248" w:rsidRDefault="00000000">
      <w:pPr>
        <w:pStyle w:val="a9"/>
        <w:spacing w:before="312" w:after="312"/>
        <w:rPr>
          <w:szCs w:val="21"/>
        </w:rPr>
      </w:pPr>
      <w:bookmarkStart w:id="64" w:name="_Toc176958155"/>
      <w:bookmarkStart w:id="65" w:name="_Toc67393171"/>
      <w:bookmarkStart w:id="66" w:name="_Toc87811370"/>
      <w:bookmarkStart w:id="67" w:name="_Toc122448158"/>
      <w:bookmarkStart w:id="68" w:name="_Toc67401899"/>
      <w:bookmarkStart w:id="69" w:name="_Toc115339703"/>
      <w:bookmarkStart w:id="70" w:name="_Toc87811225"/>
      <w:bookmarkStart w:id="71" w:name="_Toc183437888"/>
      <w:bookmarkEnd w:id="64"/>
      <w:r>
        <w:rPr>
          <w:rFonts w:hint="eastAsia"/>
          <w:szCs w:val="21"/>
        </w:rPr>
        <w:t>术语和定义</w:t>
      </w:r>
      <w:bookmarkEnd w:id="65"/>
      <w:bookmarkEnd w:id="66"/>
      <w:bookmarkEnd w:id="67"/>
      <w:bookmarkEnd w:id="68"/>
      <w:bookmarkEnd w:id="69"/>
      <w:bookmarkEnd w:id="70"/>
      <w:bookmarkEnd w:id="71"/>
    </w:p>
    <w:p w14:paraId="19A3342E" w14:textId="77777777" w:rsidR="004D3248" w:rsidRDefault="00000000">
      <w:pPr>
        <w:pStyle w:val="affd"/>
      </w:pPr>
      <w:r>
        <w:rPr>
          <w:rFonts w:hint="eastAsia"/>
        </w:rPr>
        <w:t>下列术语和定义适用于本文件。</w:t>
      </w:r>
    </w:p>
    <w:p w14:paraId="25157E23" w14:textId="77777777" w:rsidR="004D3248" w:rsidRPr="004902D2" w:rsidRDefault="004D3248">
      <w:pPr>
        <w:pStyle w:val="afff1"/>
        <w:ind w:left="420" w:hangingChars="200" w:hanging="420"/>
        <w:rPr>
          <w:rFonts w:ascii="黑体" w:eastAsia="黑体" w:hAnsi="黑体"/>
          <w:color w:val="FF0000"/>
        </w:rPr>
      </w:pPr>
    </w:p>
    <w:p w14:paraId="4494CBBF" w14:textId="67E8ECD8" w:rsidR="004D3248" w:rsidRPr="00CB7CB8" w:rsidRDefault="008C0123">
      <w:pPr>
        <w:pStyle w:val="afff1"/>
        <w:numPr>
          <w:ilvl w:val="0"/>
          <w:numId w:val="0"/>
        </w:numPr>
        <w:ind w:left="420"/>
        <w:rPr>
          <w:rFonts w:ascii="黑体" w:eastAsia="黑体" w:hAnsi="黑体"/>
          <w:color w:val="000000" w:themeColor="text1"/>
        </w:rPr>
      </w:pPr>
      <w:r w:rsidRPr="00CB7CB8">
        <w:rPr>
          <w:rFonts w:ascii="黑体" w:eastAsia="黑体" w:hAnsi="黑体" w:hint="eastAsia"/>
          <w:color w:val="000000" w:themeColor="text1"/>
        </w:rPr>
        <w:t xml:space="preserve">医疗健康数据资源  </w:t>
      </w:r>
      <w:r w:rsidR="00375F55" w:rsidRPr="00CB7CB8">
        <w:rPr>
          <w:rFonts w:ascii="黑体" w:eastAsia="黑体" w:hAnsi="黑体" w:hint="eastAsia"/>
          <w:color w:val="000000" w:themeColor="text1"/>
        </w:rPr>
        <w:t>m</w:t>
      </w:r>
      <w:r w:rsidR="00375F55" w:rsidRPr="00CB7CB8">
        <w:rPr>
          <w:rFonts w:ascii="黑体" w:eastAsia="黑体" w:hAnsi="黑体"/>
          <w:color w:val="000000" w:themeColor="text1"/>
        </w:rPr>
        <w:t xml:space="preserve">edical and </w:t>
      </w:r>
      <w:r w:rsidR="00375F55" w:rsidRPr="00CB7CB8">
        <w:rPr>
          <w:rFonts w:ascii="黑体" w:eastAsia="黑体" w:hAnsi="黑体" w:hint="eastAsia"/>
          <w:color w:val="000000" w:themeColor="text1"/>
        </w:rPr>
        <w:t>h</w:t>
      </w:r>
      <w:r w:rsidR="00375F55" w:rsidRPr="00CB7CB8">
        <w:rPr>
          <w:rFonts w:ascii="黑体" w:eastAsia="黑体" w:hAnsi="黑体"/>
          <w:color w:val="000000" w:themeColor="text1"/>
        </w:rPr>
        <w:t xml:space="preserve">ealth </w:t>
      </w:r>
      <w:r w:rsidR="00375F55" w:rsidRPr="00CB7CB8">
        <w:rPr>
          <w:rFonts w:ascii="黑体" w:eastAsia="黑体" w:hAnsi="黑体" w:hint="eastAsia"/>
          <w:color w:val="000000" w:themeColor="text1"/>
        </w:rPr>
        <w:t>d</w:t>
      </w:r>
      <w:r w:rsidR="00375F55" w:rsidRPr="00CB7CB8">
        <w:rPr>
          <w:rFonts w:ascii="黑体" w:eastAsia="黑体" w:hAnsi="黑体"/>
          <w:color w:val="000000" w:themeColor="text1"/>
        </w:rPr>
        <w:t xml:space="preserve">ata </w:t>
      </w:r>
      <w:r w:rsidR="00375F55" w:rsidRPr="00CB7CB8">
        <w:rPr>
          <w:rFonts w:ascii="黑体" w:eastAsia="黑体" w:hAnsi="黑体" w:hint="eastAsia"/>
          <w:color w:val="000000" w:themeColor="text1"/>
        </w:rPr>
        <w:t>r</w:t>
      </w:r>
      <w:r w:rsidR="00375F55" w:rsidRPr="00CB7CB8">
        <w:rPr>
          <w:rFonts w:ascii="黑体" w:eastAsia="黑体" w:hAnsi="黑体"/>
          <w:color w:val="000000" w:themeColor="text1"/>
        </w:rPr>
        <w:t>esources</w:t>
      </w:r>
    </w:p>
    <w:p w14:paraId="1B593FB9" w14:textId="50652AF7" w:rsidR="004D3248" w:rsidRPr="00CB7CB8" w:rsidRDefault="00C868DD">
      <w:pPr>
        <w:pStyle w:val="affd"/>
        <w:rPr>
          <w:color w:val="000000" w:themeColor="text1"/>
        </w:rPr>
      </w:pPr>
      <w:r w:rsidRPr="00CB7CB8">
        <w:rPr>
          <w:rFonts w:hint="eastAsia"/>
          <w:color w:val="000000" w:themeColor="text1"/>
        </w:rPr>
        <w:t>全市各级各类卫生健康行政部门、医疗卫生机构及公共卫生机构在履行职责或开展业务过程中采集、存储、传输、处理和产生的以数字化形式记录的各类信息的集合。</w:t>
      </w:r>
    </w:p>
    <w:p w14:paraId="49EE4DCF" w14:textId="03EA9E6E" w:rsidR="004D3248" w:rsidRPr="00CB7CB8" w:rsidRDefault="00000000">
      <w:pPr>
        <w:pStyle w:val="affd"/>
        <w:rPr>
          <w:color w:val="000000" w:themeColor="text1"/>
        </w:rPr>
      </w:pPr>
      <w:r w:rsidRPr="00CB7CB8">
        <w:rPr>
          <w:rFonts w:hint="eastAsia"/>
          <w:color w:val="000000" w:themeColor="text1"/>
        </w:rPr>
        <w:t>［来源：</w:t>
      </w:r>
      <w:r w:rsidR="00C868DD" w:rsidRPr="00CB7CB8">
        <w:rPr>
          <w:rFonts w:hint="eastAsia"/>
          <w:color w:val="000000" w:themeColor="text1"/>
        </w:rPr>
        <w:t>WS</w:t>
      </w:r>
      <w:r w:rsidRPr="00CB7CB8">
        <w:rPr>
          <w:rFonts w:hint="eastAsia"/>
          <w:color w:val="000000" w:themeColor="text1"/>
        </w:rPr>
        <w:t xml:space="preserve">/T </w:t>
      </w:r>
      <w:r w:rsidR="00C868DD" w:rsidRPr="00CB7CB8">
        <w:rPr>
          <w:rFonts w:hint="eastAsia"/>
          <w:color w:val="000000" w:themeColor="text1"/>
        </w:rPr>
        <w:t>788</w:t>
      </w:r>
      <w:r w:rsidRPr="00CB7CB8">
        <w:rPr>
          <w:rFonts w:hint="eastAsia"/>
          <w:color w:val="000000" w:themeColor="text1"/>
        </w:rPr>
        <w:t>-20</w:t>
      </w:r>
      <w:r w:rsidR="00C868DD" w:rsidRPr="00CB7CB8">
        <w:rPr>
          <w:rFonts w:hint="eastAsia"/>
          <w:color w:val="000000" w:themeColor="text1"/>
        </w:rPr>
        <w:t>21</w:t>
      </w:r>
      <w:r w:rsidRPr="00CB7CB8">
        <w:rPr>
          <w:rFonts w:hint="eastAsia"/>
          <w:color w:val="000000" w:themeColor="text1"/>
        </w:rPr>
        <w:t>］</w:t>
      </w:r>
    </w:p>
    <w:p w14:paraId="562BE17A" w14:textId="77777777" w:rsidR="004D3248" w:rsidRPr="00CB7CB8" w:rsidRDefault="004D3248">
      <w:pPr>
        <w:pStyle w:val="afff1"/>
        <w:ind w:left="420" w:hangingChars="200" w:hanging="420"/>
        <w:rPr>
          <w:rFonts w:ascii="黑体" w:eastAsia="黑体" w:hAnsi="黑体"/>
          <w:color w:val="000000" w:themeColor="text1"/>
        </w:rPr>
      </w:pPr>
      <w:bookmarkStart w:id="72" w:name="_Toc87811371"/>
      <w:bookmarkStart w:id="73" w:name="_Toc502157201"/>
      <w:bookmarkStart w:id="74" w:name="_Toc67401900"/>
      <w:bookmarkStart w:id="75" w:name="_Toc87811226"/>
      <w:bookmarkStart w:id="76" w:name="_Toc67393172"/>
      <w:bookmarkStart w:id="77" w:name="_Toc500938708"/>
      <w:bookmarkStart w:id="78" w:name="_Toc500955126"/>
      <w:bookmarkEnd w:id="72"/>
      <w:bookmarkEnd w:id="73"/>
      <w:bookmarkEnd w:id="74"/>
      <w:bookmarkEnd w:id="75"/>
      <w:bookmarkEnd w:id="76"/>
      <w:bookmarkEnd w:id="77"/>
      <w:bookmarkEnd w:id="78"/>
    </w:p>
    <w:p w14:paraId="6C75F902" w14:textId="183D9A70" w:rsidR="004D3248" w:rsidRPr="00CB7CB8" w:rsidRDefault="00EF6F8A">
      <w:pPr>
        <w:pStyle w:val="afff1"/>
        <w:numPr>
          <w:ilvl w:val="0"/>
          <w:numId w:val="0"/>
        </w:numPr>
        <w:ind w:left="420"/>
        <w:rPr>
          <w:rFonts w:ascii="黑体" w:eastAsia="黑体" w:hAnsi="黑体"/>
          <w:color w:val="000000" w:themeColor="text1"/>
        </w:rPr>
      </w:pPr>
      <w:r w:rsidRPr="00CB7CB8">
        <w:rPr>
          <w:rFonts w:ascii="黑体" w:eastAsia="黑体" w:hAnsi="黑体" w:hint="eastAsia"/>
          <w:color w:val="000000" w:themeColor="text1"/>
        </w:rPr>
        <w:t xml:space="preserve">医疗健康大数据中心  </w:t>
      </w:r>
      <w:r w:rsidR="008B4A08">
        <w:rPr>
          <w:rFonts w:ascii="黑体" w:eastAsia="黑体" w:hAnsi="黑体" w:hint="eastAsia"/>
          <w:color w:val="000000" w:themeColor="text1"/>
        </w:rPr>
        <w:t>b</w:t>
      </w:r>
      <w:r w:rsidR="00375F55" w:rsidRPr="00CB7CB8">
        <w:rPr>
          <w:rFonts w:ascii="黑体" w:eastAsia="黑体" w:hAnsi="黑体"/>
          <w:color w:val="000000" w:themeColor="text1"/>
        </w:rPr>
        <w:t xml:space="preserve">ig </w:t>
      </w:r>
      <w:r w:rsidR="00375F55" w:rsidRPr="00CB7CB8">
        <w:rPr>
          <w:rFonts w:ascii="黑体" w:eastAsia="黑体" w:hAnsi="黑体" w:hint="eastAsia"/>
          <w:color w:val="000000" w:themeColor="text1"/>
        </w:rPr>
        <w:t>d</w:t>
      </w:r>
      <w:r w:rsidR="00375F55" w:rsidRPr="00CB7CB8">
        <w:rPr>
          <w:rFonts w:ascii="黑体" w:eastAsia="黑体" w:hAnsi="黑体"/>
          <w:color w:val="000000" w:themeColor="text1"/>
        </w:rPr>
        <w:t xml:space="preserve">ata </w:t>
      </w:r>
      <w:r w:rsidR="00375F55" w:rsidRPr="00CB7CB8">
        <w:rPr>
          <w:rFonts w:ascii="黑体" w:eastAsia="黑体" w:hAnsi="黑体" w:hint="eastAsia"/>
          <w:color w:val="000000" w:themeColor="text1"/>
        </w:rPr>
        <w:t>c</w:t>
      </w:r>
      <w:r w:rsidR="00375F55" w:rsidRPr="00CB7CB8">
        <w:rPr>
          <w:rFonts w:ascii="黑体" w:eastAsia="黑体" w:hAnsi="黑体"/>
          <w:color w:val="000000" w:themeColor="text1"/>
        </w:rPr>
        <w:t xml:space="preserve">enter for medical </w:t>
      </w:r>
      <w:r w:rsidR="00583BD6" w:rsidRPr="00CB7CB8">
        <w:rPr>
          <w:rFonts w:ascii="黑体" w:eastAsia="黑体" w:hAnsi="黑体" w:hint="eastAsia"/>
          <w:color w:val="000000" w:themeColor="text1"/>
        </w:rPr>
        <w:t xml:space="preserve">and </w:t>
      </w:r>
      <w:r w:rsidR="00375F55" w:rsidRPr="00CB7CB8">
        <w:rPr>
          <w:rFonts w:ascii="黑体" w:eastAsia="黑体" w:hAnsi="黑体"/>
          <w:color w:val="000000" w:themeColor="text1"/>
        </w:rPr>
        <w:t>health</w:t>
      </w:r>
    </w:p>
    <w:p w14:paraId="6D9DBD6B" w14:textId="040A1C57" w:rsidR="004D3248" w:rsidRPr="00CB7CB8" w:rsidRDefault="00EF6F8A" w:rsidP="00EF6F8A">
      <w:pPr>
        <w:pStyle w:val="affd"/>
        <w:rPr>
          <w:color w:val="000000" w:themeColor="text1"/>
        </w:rPr>
      </w:pPr>
      <w:r w:rsidRPr="00CB7CB8">
        <w:rPr>
          <w:rFonts w:hint="eastAsia"/>
          <w:color w:val="000000" w:themeColor="text1"/>
        </w:rPr>
        <w:t>医疗健康数据资源统一归集管理平台。</w:t>
      </w:r>
    </w:p>
    <w:p w14:paraId="4CF23DF3" w14:textId="77777777" w:rsidR="00EF6F8A" w:rsidRPr="00CB7CB8" w:rsidRDefault="00EF6F8A" w:rsidP="00EF6F8A">
      <w:pPr>
        <w:pStyle w:val="afff1"/>
        <w:ind w:left="420" w:hangingChars="200" w:hanging="420"/>
        <w:rPr>
          <w:rFonts w:ascii="黑体" w:eastAsia="黑体" w:hAnsi="黑体"/>
          <w:color w:val="000000" w:themeColor="text1"/>
        </w:rPr>
      </w:pPr>
    </w:p>
    <w:p w14:paraId="043F6FBE" w14:textId="57A3587A" w:rsidR="00EF6F8A" w:rsidRPr="00CB7CB8" w:rsidRDefault="00EF6F8A" w:rsidP="00EF6F8A">
      <w:pPr>
        <w:pStyle w:val="afff1"/>
        <w:numPr>
          <w:ilvl w:val="0"/>
          <w:numId w:val="0"/>
        </w:numPr>
        <w:ind w:left="420"/>
        <w:rPr>
          <w:rFonts w:ascii="黑体" w:eastAsia="黑体" w:hAnsi="黑体"/>
          <w:color w:val="000000" w:themeColor="text1"/>
        </w:rPr>
      </w:pPr>
      <w:r w:rsidRPr="00CB7CB8">
        <w:rPr>
          <w:rFonts w:ascii="黑体" w:eastAsia="黑体" w:hAnsi="黑体" w:hint="eastAsia"/>
          <w:color w:val="000000" w:themeColor="text1"/>
        </w:rPr>
        <w:t xml:space="preserve">医疗健康数据要素创新实验室  </w:t>
      </w:r>
      <w:r w:rsidR="00583BD6" w:rsidRPr="00CB7CB8">
        <w:rPr>
          <w:rFonts w:ascii="黑体" w:eastAsia="黑体" w:hAnsi="黑体"/>
          <w:color w:val="000000" w:themeColor="text1"/>
        </w:rPr>
        <w:t xml:space="preserve">Innovation </w:t>
      </w:r>
      <w:r w:rsidR="00583BD6" w:rsidRPr="00CB7CB8">
        <w:rPr>
          <w:rFonts w:ascii="黑体" w:eastAsia="黑体" w:hAnsi="黑体" w:hint="eastAsia"/>
          <w:color w:val="000000" w:themeColor="text1"/>
        </w:rPr>
        <w:t>l</w:t>
      </w:r>
      <w:r w:rsidR="00583BD6" w:rsidRPr="00CB7CB8">
        <w:rPr>
          <w:rFonts w:ascii="黑体" w:eastAsia="黑体" w:hAnsi="黑体"/>
          <w:color w:val="000000" w:themeColor="text1"/>
        </w:rPr>
        <w:t>aboratory of medical and health data elements</w:t>
      </w:r>
    </w:p>
    <w:p w14:paraId="49F174DF" w14:textId="3B0F6BF9" w:rsidR="00EF6F8A" w:rsidRPr="00CB7CB8" w:rsidRDefault="00EF6F8A" w:rsidP="00EF6F8A">
      <w:pPr>
        <w:pStyle w:val="affd"/>
        <w:rPr>
          <w:color w:val="000000" w:themeColor="text1"/>
        </w:rPr>
      </w:pPr>
      <w:r w:rsidRPr="00CB7CB8">
        <w:rPr>
          <w:rFonts w:hint="eastAsia"/>
          <w:color w:val="000000" w:themeColor="text1"/>
        </w:rPr>
        <w:t>医疗健康数据资源创新载体。</w:t>
      </w:r>
    </w:p>
    <w:p w14:paraId="1C39096D" w14:textId="77777777" w:rsidR="00AC39BD" w:rsidRPr="00CB7CB8" w:rsidRDefault="00AC39BD" w:rsidP="00AC39BD">
      <w:pPr>
        <w:pStyle w:val="afff1"/>
        <w:rPr>
          <w:rStyle w:val="high-light-bg4"/>
          <w:color w:val="000000" w:themeColor="text1"/>
        </w:rPr>
      </w:pPr>
    </w:p>
    <w:p w14:paraId="13D6238F" w14:textId="1457074D" w:rsidR="00E94119" w:rsidRPr="008F623E" w:rsidRDefault="00E94119" w:rsidP="00AC39BD">
      <w:pPr>
        <w:pStyle w:val="afff1"/>
        <w:numPr>
          <w:ilvl w:val="0"/>
          <w:numId w:val="0"/>
        </w:numPr>
        <w:ind w:firstLineChars="200" w:firstLine="420"/>
        <w:rPr>
          <w:rStyle w:val="high-light-bg4"/>
          <w:rFonts w:ascii="黑体" w:eastAsia="黑体" w:hAnsi="黑体"/>
          <w:color w:val="000000" w:themeColor="text1"/>
        </w:rPr>
      </w:pPr>
      <w:r w:rsidRPr="008F623E">
        <w:rPr>
          <w:rStyle w:val="high-light-bg4"/>
          <w:rFonts w:ascii="黑体" w:eastAsia="黑体" w:hAnsi="黑体" w:hint="eastAsia"/>
          <w:color w:val="000000" w:themeColor="text1"/>
        </w:rPr>
        <w:t>数据治理</w:t>
      </w:r>
      <w:r w:rsidR="00AC39BD" w:rsidRPr="008F623E">
        <w:rPr>
          <w:rStyle w:val="high-light-bg4"/>
          <w:rFonts w:ascii="黑体" w:eastAsia="黑体" w:hAnsi="黑体" w:hint="eastAsia"/>
          <w:color w:val="000000" w:themeColor="text1"/>
        </w:rPr>
        <w:t xml:space="preserve">  data governance</w:t>
      </w:r>
    </w:p>
    <w:p w14:paraId="2FCFF5E6" w14:textId="64DBC769" w:rsidR="00AC39BD" w:rsidRPr="008F623E" w:rsidRDefault="00AC39BD" w:rsidP="00AC39BD">
      <w:pPr>
        <w:pStyle w:val="afff3"/>
        <w:ind w:firstLine="420"/>
        <w:rPr>
          <w:color w:val="000000" w:themeColor="text1"/>
        </w:rPr>
      </w:pPr>
      <w:r w:rsidRPr="008F623E">
        <w:rPr>
          <w:rFonts w:hint="eastAsia"/>
          <w:color w:val="000000" w:themeColor="text1"/>
        </w:rPr>
        <w:t>对数据进行处置、格式化和规范化的过程。</w:t>
      </w:r>
    </w:p>
    <w:p w14:paraId="6984F85B" w14:textId="06BA4AA0" w:rsidR="00AC39BD" w:rsidRPr="008F623E" w:rsidRDefault="00AC39BD" w:rsidP="00AC39BD">
      <w:pPr>
        <w:pStyle w:val="affd"/>
        <w:rPr>
          <w:color w:val="000000" w:themeColor="text1"/>
        </w:rPr>
      </w:pPr>
      <w:r w:rsidRPr="008F623E">
        <w:rPr>
          <w:rFonts w:hint="eastAsia"/>
          <w:color w:val="000000" w:themeColor="text1"/>
        </w:rPr>
        <w:t>［来源：GB/T 35295-2017］</w:t>
      </w:r>
    </w:p>
    <w:p w14:paraId="0E0209C8" w14:textId="77777777" w:rsidR="00AC39BD" w:rsidRPr="008F623E" w:rsidRDefault="00AC39BD" w:rsidP="00AC39BD">
      <w:pPr>
        <w:pStyle w:val="afff1"/>
        <w:rPr>
          <w:rStyle w:val="high-light-bg4"/>
          <w:color w:val="000000" w:themeColor="text1"/>
        </w:rPr>
      </w:pPr>
    </w:p>
    <w:p w14:paraId="5AD43378" w14:textId="5A30B14E" w:rsidR="00E94119" w:rsidRPr="008F623E" w:rsidRDefault="00E94119" w:rsidP="00AC39BD">
      <w:pPr>
        <w:pStyle w:val="afff1"/>
        <w:numPr>
          <w:ilvl w:val="0"/>
          <w:numId w:val="0"/>
        </w:numPr>
        <w:ind w:firstLineChars="200" w:firstLine="420"/>
        <w:rPr>
          <w:rStyle w:val="high-light-bg4"/>
          <w:rFonts w:ascii="黑体" w:eastAsia="黑体" w:hAnsi="黑体"/>
          <w:color w:val="000000" w:themeColor="text1"/>
        </w:rPr>
      </w:pPr>
      <w:r w:rsidRPr="008F623E">
        <w:rPr>
          <w:rStyle w:val="high-light-bg4"/>
          <w:rFonts w:ascii="黑体" w:eastAsia="黑体" w:hAnsi="黑体" w:hint="eastAsia"/>
          <w:color w:val="000000" w:themeColor="text1"/>
        </w:rPr>
        <w:lastRenderedPageBreak/>
        <w:t>数据质量</w:t>
      </w:r>
      <w:r w:rsidR="00AC39BD" w:rsidRPr="008F623E">
        <w:rPr>
          <w:rStyle w:val="high-light-bg4"/>
          <w:rFonts w:ascii="黑体" w:eastAsia="黑体" w:hAnsi="黑体" w:hint="eastAsia"/>
          <w:color w:val="000000" w:themeColor="text1"/>
        </w:rPr>
        <w:t xml:space="preserve">  data quality</w:t>
      </w:r>
    </w:p>
    <w:p w14:paraId="67252ACA" w14:textId="0392242B" w:rsidR="00AC39BD" w:rsidRPr="008F623E" w:rsidRDefault="00AC39BD" w:rsidP="00AD7634">
      <w:pPr>
        <w:pStyle w:val="afff3"/>
        <w:ind w:firstLine="420"/>
        <w:rPr>
          <w:color w:val="000000" w:themeColor="text1"/>
        </w:rPr>
      </w:pPr>
      <w:r w:rsidRPr="008F623E">
        <w:rPr>
          <w:rFonts w:hint="eastAsia"/>
          <w:color w:val="000000" w:themeColor="text1"/>
        </w:rPr>
        <w:t>在指定条件下使用时，数据的特性满足明确的和隐含的要求的程序。</w:t>
      </w:r>
    </w:p>
    <w:p w14:paraId="529BE01C" w14:textId="3CD80212" w:rsidR="00AC39BD" w:rsidRPr="008F623E" w:rsidRDefault="00AC39BD" w:rsidP="00AC39BD">
      <w:pPr>
        <w:pStyle w:val="affd"/>
        <w:rPr>
          <w:color w:val="000000" w:themeColor="text1"/>
        </w:rPr>
      </w:pPr>
      <w:r w:rsidRPr="008F623E">
        <w:rPr>
          <w:rFonts w:hint="eastAsia"/>
          <w:color w:val="000000" w:themeColor="text1"/>
        </w:rPr>
        <w:t>［来源：GB/T 25000.12-2017］</w:t>
      </w:r>
    </w:p>
    <w:p w14:paraId="206F3025" w14:textId="7E3FDD0E" w:rsidR="00954B47" w:rsidRDefault="00954B47" w:rsidP="00FA2435">
      <w:pPr>
        <w:pStyle w:val="a9"/>
        <w:spacing w:before="312" w:after="312"/>
      </w:pPr>
      <w:bookmarkStart w:id="79" w:name="_Toc183437889"/>
      <w:r>
        <w:rPr>
          <w:rFonts w:hint="eastAsia"/>
        </w:rPr>
        <w:t>总体原则</w:t>
      </w:r>
      <w:bookmarkStart w:id="80" w:name="_Toc176875371"/>
      <w:bookmarkStart w:id="81" w:name="_Toc176875482"/>
      <w:bookmarkEnd w:id="79"/>
      <w:bookmarkEnd w:id="80"/>
      <w:bookmarkEnd w:id="81"/>
    </w:p>
    <w:p w14:paraId="79BBDA7B" w14:textId="5FAC9CBE" w:rsidR="00954B47" w:rsidRPr="00EF6F8A" w:rsidRDefault="00FA2435" w:rsidP="00EF6F8A">
      <w:pPr>
        <w:pStyle w:val="affd"/>
      </w:pPr>
      <w:r w:rsidRPr="00FA2435">
        <w:rPr>
          <w:rFonts w:hint="eastAsia"/>
        </w:rPr>
        <w:t>医疗健康数据资源管理工作坚持“合法合规、最大程度、统一标准、</w:t>
      </w:r>
      <w:r w:rsidR="00152E83">
        <w:rPr>
          <w:rFonts w:hint="eastAsia"/>
        </w:rPr>
        <w:t>全程管理</w:t>
      </w:r>
      <w:r w:rsidRPr="00FA2435">
        <w:rPr>
          <w:rFonts w:hint="eastAsia"/>
        </w:rPr>
        <w:t>”的原则。</w:t>
      </w:r>
    </w:p>
    <w:p w14:paraId="5778953A" w14:textId="1C0E5530" w:rsidR="004D3248" w:rsidRPr="00171325" w:rsidRDefault="002D083A">
      <w:pPr>
        <w:pStyle w:val="a9"/>
        <w:spacing w:before="312" w:after="312"/>
      </w:pPr>
      <w:bookmarkStart w:id="82" w:name="_Toc183437890"/>
      <w:r w:rsidRPr="00171325">
        <w:rPr>
          <w:rFonts w:hint="eastAsia"/>
        </w:rPr>
        <w:t>工作</w:t>
      </w:r>
      <w:r w:rsidR="002D2864" w:rsidRPr="00171325">
        <w:rPr>
          <w:rFonts w:hint="eastAsia"/>
        </w:rPr>
        <w:t>框架</w:t>
      </w:r>
      <w:bookmarkEnd w:id="82"/>
    </w:p>
    <w:p w14:paraId="166E35CB" w14:textId="147B66B9" w:rsidR="00D46DEA" w:rsidRPr="00171325" w:rsidRDefault="005D33A4" w:rsidP="00D46DEA">
      <w:pPr>
        <w:pStyle w:val="aa"/>
        <w:spacing w:before="156" w:after="156"/>
      </w:pPr>
      <w:bookmarkStart w:id="83" w:name="_Toc183437891"/>
      <w:bookmarkStart w:id="84" w:name="_Toc500955133"/>
      <w:bookmarkStart w:id="85" w:name="_Toc500938711"/>
      <w:bookmarkStart w:id="86" w:name="_Toc502157208"/>
      <w:bookmarkStart w:id="87" w:name="_Toc67393179"/>
      <w:r w:rsidRPr="00171325">
        <w:rPr>
          <w:rFonts w:hint="eastAsia"/>
        </w:rPr>
        <w:t>数据管理职责</w:t>
      </w:r>
      <w:r w:rsidR="002C0AD0" w:rsidRPr="00171325">
        <w:rPr>
          <w:rFonts w:hint="eastAsia"/>
        </w:rPr>
        <w:t>划分</w:t>
      </w:r>
      <w:bookmarkEnd w:id="83"/>
    </w:p>
    <w:p w14:paraId="1D1271C2" w14:textId="5E373AA2" w:rsidR="00D46DEA" w:rsidRPr="00171325" w:rsidRDefault="00D46DEA" w:rsidP="00D46DEA">
      <w:pPr>
        <w:pStyle w:val="afff3"/>
        <w:ind w:firstLine="420"/>
      </w:pPr>
      <w:r w:rsidRPr="00171325">
        <w:rPr>
          <w:rFonts w:hint="eastAsia"/>
        </w:rPr>
        <w:t>在医疗健康数据资源管理过程中，</w:t>
      </w:r>
      <w:r w:rsidR="005D33A4" w:rsidRPr="00171325">
        <w:rPr>
          <w:rFonts w:hint="eastAsia"/>
        </w:rPr>
        <w:t>涉及</w:t>
      </w:r>
      <w:r w:rsidRPr="00171325">
        <w:rPr>
          <w:rFonts w:hint="eastAsia"/>
        </w:rPr>
        <w:t>以下4类角色。</w:t>
      </w:r>
    </w:p>
    <w:p w14:paraId="26DEAA0A" w14:textId="2A8A326A" w:rsidR="00D46DEA" w:rsidRPr="00171325" w:rsidRDefault="00D46DEA" w:rsidP="00106EBE">
      <w:pPr>
        <w:pStyle w:val="a0"/>
      </w:pPr>
      <w:r w:rsidRPr="00171325">
        <w:rPr>
          <w:rFonts w:hint="eastAsia"/>
        </w:rPr>
        <w:t>数据管理单位：</w:t>
      </w:r>
      <w:r w:rsidR="00106EBE" w:rsidRPr="00171325">
        <w:rPr>
          <w:rFonts w:hint="eastAsia"/>
        </w:rPr>
        <w:t>医疗健康数据资源管理工作的具体实施单位，</w:t>
      </w:r>
      <w:r w:rsidRPr="00171325">
        <w:rPr>
          <w:rFonts w:hint="eastAsia"/>
        </w:rPr>
        <w:t>负责医疗健康数据资源管理过程中的组织协调、监督指导、技术管控等工作，并对重大问题进行决策；</w:t>
      </w:r>
    </w:p>
    <w:p w14:paraId="472E1B8C" w14:textId="1B649285" w:rsidR="00D46DEA" w:rsidRPr="00A1324F" w:rsidRDefault="00D46DEA" w:rsidP="00106EBE">
      <w:pPr>
        <w:pStyle w:val="a0"/>
        <w:rPr>
          <w:color w:val="000000" w:themeColor="text1"/>
        </w:rPr>
      </w:pPr>
      <w:r w:rsidRPr="00171325">
        <w:rPr>
          <w:rFonts w:hint="eastAsia"/>
        </w:rPr>
        <w:t>数据提供单位</w:t>
      </w:r>
      <w:r w:rsidR="00106EBE" w:rsidRPr="00171325">
        <w:rPr>
          <w:rFonts w:hint="eastAsia"/>
        </w:rPr>
        <w:t>：在履职过程中依法归集本单位医疗健康数据资源的单位，负责数据资源采集、治理、共享、维护和安全保障等工作，包括全市各级各类卫生健康管理部门和</w:t>
      </w:r>
      <w:r w:rsidR="00106EBE" w:rsidRPr="00106EBE">
        <w:rPr>
          <w:rFonts w:hint="eastAsia"/>
        </w:rPr>
        <w:t>单位、医疗卫生机构及公共卫生机构</w:t>
      </w:r>
      <w:r w:rsidR="00106EBE">
        <w:rPr>
          <w:rFonts w:hint="eastAsia"/>
        </w:rPr>
        <w:t>；</w:t>
      </w:r>
    </w:p>
    <w:p w14:paraId="4EE3A280" w14:textId="54067A6F" w:rsidR="00D46DEA" w:rsidRPr="00A1324F" w:rsidRDefault="00D46DEA" w:rsidP="00106EBE">
      <w:pPr>
        <w:pStyle w:val="a0"/>
        <w:rPr>
          <w:color w:val="000000" w:themeColor="text1"/>
        </w:rPr>
      </w:pPr>
      <w:r w:rsidRPr="00A1324F">
        <w:rPr>
          <w:rFonts w:hint="eastAsia"/>
          <w:color w:val="000000" w:themeColor="text1"/>
        </w:rPr>
        <w:t>数据使用单位</w:t>
      </w:r>
      <w:r w:rsidR="00106EBE" w:rsidRPr="00A1324F">
        <w:rPr>
          <w:rFonts w:hint="eastAsia"/>
          <w:color w:val="000000" w:themeColor="text1"/>
        </w:rPr>
        <w:t>：</w:t>
      </w:r>
      <w:r w:rsidR="00106EBE" w:rsidRPr="00A1324F">
        <w:rPr>
          <w:rFonts w:hAnsi="宋体" w:hint="eastAsia"/>
          <w:color w:val="000000" w:themeColor="text1"/>
          <w:szCs w:val="21"/>
        </w:rPr>
        <w:t>按照自身业务需求提出数据资源使用申请，并依据国家相关法律法规和授权范围使用数据资源的单位，包括各级行政管理部门和下属机构等</w:t>
      </w:r>
      <w:r w:rsidR="00D82831" w:rsidRPr="00A1324F">
        <w:rPr>
          <w:rFonts w:hAnsi="宋体" w:hint="eastAsia"/>
          <w:color w:val="000000" w:themeColor="text1"/>
          <w:szCs w:val="21"/>
        </w:rPr>
        <w:t>行政</w:t>
      </w:r>
      <w:r w:rsidR="00106EBE" w:rsidRPr="00A1324F">
        <w:rPr>
          <w:rFonts w:hAnsi="宋体" w:hint="eastAsia"/>
          <w:color w:val="000000" w:themeColor="text1"/>
          <w:szCs w:val="21"/>
        </w:rPr>
        <w:t>单位、科研院所和企业等社会单位</w:t>
      </w:r>
      <w:r w:rsidRPr="00A1324F">
        <w:rPr>
          <w:rFonts w:hint="eastAsia"/>
          <w:color w:val="000000" w:themeColor="text1"/>
        </w:rPr>
        <w:t>；</w:t>
      </w:r>
    </w:p>
    <w:p w14:paraId="0DDDDDC6" w14:textId="563DD211" w:rsidR="00D46DEA" w:rsidRDefault="00D46DEA" w:rsidP="00106EBE">
      <w:pPr>
        <w:pStyle w:val="a0"/>
      </w:pPr>
      <w:r w:rsidRPr="00A1324F">
        <w:rPr>
          <w:rFonts w:hint="eastAsia"/>
          <w:color w:val="000000" w:themeColor="text1"/>
        </w:rPr>
        <w:t>数据授权运营单位</w:t>
      </w:r>
      <w:r w:rsidR="00BE3EA2" w:rsidRPr="00A1324F">
        <w:rPr>
          <w:rFonts w:hint="eastAsia"/>
          <w:color w:val="000000" w:themeColor="text1"/>
        </w:rPr>
        <w:t>：</w:t>
      </w:r>
      <w:r w:rsidR="00BE3EA2" w:rsidRPr="00A1324F">
        <w:rPr>
          <w:rFonts w:hAnsi="宋体" w:hint="eastAsia"/>
          <w:color w:val="000000" w:themeColor="text1"/>
          <w:szCs w:val="21"/>
        </w:rPr>
        <w:t>依法依规获得数据资源运营授权的社会主体，负责按照授</w:t>
      </w:r>
      <w:r w:rsidR="00BE3EA2" w:rsidRPr="00D46DEA">
        <w:rPr>
          <w:rFonts w:hAnsi="宋体" w:hint="eastAsia"/>
          <w:szCs w:val="21"/>
        </w:rPr>
        <w:t>权运营相关规范要求，开展授权数据资源的加工处理、开发利用、社会提供等运营管理</w:t>
      </w:r>
      <w:r w:rsidR="00954B47">
        <w:rPr>
          <w:rFonts w:hAnsi="宋体" w:hint="eastAsia"/>
          <w:szCs w:val="21"/>
        </w:rPr>
        <w:t>工作</w:t>
      </w:r>
      <w:r w:rsidRPr="00106EBE">
        <w:rPr>
          <w:rFonts w:hint="eastAsia"/>
        </w:rPr>
        <w:t>。</w:t>
      </w:r>
    </w:p>
    <w:p w14:paraId="032D3877" w14:textId="311E9A75" w:rsidR="005D33A4" w:rsidRPr="00375F55" w:rsidRDefault="005D33A4" w:rsidP="005D33A4">
      <w:pPr>
        <w:pStyle w:val="aa"/>
        <w:spacing w:before="156" w:after="156"/>
        <w:rPr>
          <w:color w:val="000000" w:themeColor="text1"/>
        </w:rPr>
      </w:pPr>
      <w:bookmarkStart w:id="88" w:name="_Toc183437892"/>
      <w:r w:rsidRPr="00375F55">
        <w:rPr>
          <w:rFonts w:hint="eastAsia"/>
          <w:color w:val="000000" w:themeColor="text1"/>
        </w:rPr>
        <w:t>数据管理工作</w:t>
      </w:r>
      <w:r w:rsidR="00CB7CB8">
        <w:rPr>
          <w:rFonts w:hint="eastAsia"/>
          <w:color w:val="000000" w:themeColor="text1"/>
        </w:rPr>
        <w:t>流程</w:t>
      </w:r>
      <w:bookmarkEnd w:id="88"/>
    </w:p>
    <w:p w14:paraId="6F693C94" w14:textId="1795B5B3" w:rsidR="00DE5112" w:rsidRDefault="005D33A4" w:rsidP="004902D2">
      <w:pPr>
        <w:pStyle w:val="afff3"/>
        <w:ind w:firstLine="420"/>
      </w:pPr>
      <w:r>
        <w:rPr>
          <w:rFonts w:hint="eastAsia"/>
        </w:rPr>
        <w:t>医疗健康数据资源管理涉及数据</w:t>
      </w:r>
      <w:r w:rsidR="004902D2">
        <w:rPr>
          <w:rFonts w:hint="eastAsia"/>
        </w:rPr>
        <w:t>归集</w:t>
      </w:r>
      <w:r>
        <w:rPr>
          <w:rFonts w:hint="eastAsia"/>
        </w:rPr>
        <w:t>、</w:t>
      </w:r>
      <w:r w:rsidR="004902D2">
        <w:rPr>
          <w:rFonts w:hint="eastAsia"/>
        </w:rPr>
        <w:t>数据申请提供、数据应用、数据到期关停</w:t>
      </w:r>
      <w:r>
        <w:rPr>
          <w:rFonts w:hint="eastAsia"/>
        </w:rPr>
        <w:t>等</w:t>
      </w:r>
      <w:r w:rsidR="00A1324F">
        <w:rPr>
          <w:rFonts w:hint="eastAsia"/>
        </w:rPr>
        <w:t>4</w:t>
      </w:r>
      <w:r>
        <w:rPr>
          <w:rFonts w:hint="eastAsia"/>
        </w:rPr>
        <w:t>个</w:t>
      </w:r>
      <w:bookmarkStart w:id="89" w:name="_Toc500938716"/>
      <w:bookmarkStart w:id="90" w:name="_Toc502157209"/>
      <w:bookmarkStart w:id="91" w:name="_Toc500955134"/>
      <w:bookmarkEnd w:id="84"/>
      <w:bookmarkEnd w:id="85"/>
      <w:bookmarkEnd w:id="86"/>
      <w:bookmarkEnd w:id="87"/>
      <w:r w:rsidR="00A1324F">
        <w:rPr>
          <w:rFonts w:hint="eastAsia"/>
        </w:rPr>
        <w:t>环节，</w:t>
      </w:r>
      <w:r w:rsidR="004902D2">
        <w:rPr>
          <w:rFonts w:hint="eastAsia"/>
        </w:rPr>
        <w:t>具体流程见图1。</w:t>
      </w:r>
    </w:p>
    <w:p w14:paraId="07CEFA0D" w14:textId="351B595E" w:rsidR="00DE5112" w:rsidRPr="002312DD" w:rsidRDefault="003F4B2B" w:rsidP="00AD7634">
      <w:pPr>
        <w:pStyle w:val="afff3"/>
        <w:ind w:firstLineChars="0" w:firstLine="0"/>
        <w:jc w:val="center"/>
      </w:pPr>
      <w:r>
        <w:rPr>
          <w:noProof/>
        </w:rPr>
        <w:lastRenderedPageBreak/>
        <w:drawing>
          <wp:inline distT="0" distB="0" distL="0" distR="0" wp14:anchorId="7540303B" wp14:editId="7D252F10">
            <wp:extent cx="4475598" cy="8071556"/>
            <wp:effectExtent l="0" t="0" r="0" b="0"/>
            <wp:docPr id="121900697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6972" name="图片 1219006972"/>
                    <pic:cNvPicPr/>
                  </pic:nvPicPr>
                  <pic:blipFill>
                    <a:blip r:embed="rId21">
                      <a:extLst>
                        <a:ext uri="{28A0092B-C50C-407E-A947-70E740481C1C}">
                          <a14:useLocalDpi xmlns:a14="http://schemas.microsoft.com/office/drawing/2010/main" val="0"/>
                        </a:ext>
                      </a:extLst>
                    </a:blip>
                    <a:stretch>
                      <a:fillRect/>
                    </a:stretch>
                  </pic:blipFill>
                  <pic:spPr>
                    <a:xfrm>
                      <a:off x="0" y="0"/>
                      <a:ext cx="4502564" cy="8120188"/>
                    </a:xfrm>
                    <a:prstGeom prst="rect">
                      <a:avLst/>
                    </a:prstGeom>
                  </pic:spPr>
                </pic:pic>
              </a:graphicData>
            </a:graphic>
          </wp:inline>
        </w:drawing>
      </w:r>
    </w:p>
    <w:p w14:paraId="7978F5D0" w14:textId="1135286A" w:rsidR="00DE5112" w:rsidRPr="00DE5112" w:rsidRDefault="00DE5112" w:rsidP="00AD7634">
      <w:pPr>
        <w:pStyle w:val="a5"/>
        <w:numPr>
          <w:ilvl w:val="0"/>
          <w:numId w:val="0"/>
        </w:numPr>
        <w:spacing w:before="156" w:after="156"/>
      </w:pPr>
      <w:r w:rsidRPr="003F4B2B">
        <w:rPr>
          <w:rFonts w:hint="eastAsia"/>
        </w:rPr>
        <w:t xml:space="preserve">图1 </w:t>
      </w:r>
      <w:r w:rsidR="00A1324F" w:rsidRPr="003F4B2B">
        <w:rPr>
          <w:rFonts w:hint="eastAsia"/>
        </w:rPr>
        <w:t>医疗健康数据资源管理</w:t>
      </w:r>
      <w:r w:rsidRPr="003F4B2B">
        <w:rPr>
          <w:rFonts w:hint="eastAsia"/>
        </w:rPr>
        <w:t>流程图</w:t>
      </w:r>
    </w:p>
    <w:p w14:paraId="285EB1E4" w14:textId="2F8C62F0" w:rsidR="004D3248" w:rsidRDefault="00115CDE" w:rsidP="00CB7CB8">
      <w:pPr>
        <w:pStyle w:val="a9"/>
        <w:spacing w:before="312" w:after="312"/>
      </w:pPr>
      <w:bookmarkStart w:id="92" w:name="_Toc183437893"/>
      <w:r>
        <w:rPr>
          <w:rFonts w:hint="eastAsia"/>
        </w:rPr>
        <w:lastRenderedPageBreak/>
        <w:t>数据归集</w:t>
      </w:r>
      <w:bookmarkEnd w:id="92"/>
    </w:p>
    <w:p w14:paraId="6BEFD91A" w14:textId="176D9E98" w:rsidR="007E1999" w:rsidRDefault="00D82831" w:rsidP="00CB7CB8">
      <w:pPr>
        <w:pStyle w:val="aa"/>
        <w:spacing w:before="156" w:after="156"/>
      </w:pPr>
      <w:bookmarkStart w:id="93" w:name="_Toc176938402"/>
      <w:bookmarkStart w:id="94" w:name="_Toc176958164"/>
      <w:bookmarkStart w:id="95" w:name="_Toc176964175"/>
      <w:bookmarkStart w:id="96" w:name="_Toc183437894"/>
      <w:r>
        <w:rPr>
          <w:rFonts w:hint="eastAsia"/>
        </w:rPr>
        <w:t>确定</w:t>
      </w:r>
      <w:r w:rsidR="007E1999">
        <w:rPr>
          <w:rFonts w:hint="eastAsia"/>
        </w:rPr>
        <w:t>数据归集需求</w:t>
      </w:r>
      <w:bookmarkEnd w:id="93"/>
      <w:bookmarkEnd w:id="94"/>
      <w:bookmarkEnd w:id="95"/>
      <w:bookmarkEnd w:id="96"/>
    </w:p>
    <w:p w14:paraId="15F76BC5" w14:textId="72697DA8" w:rsidR="005A33BB" w:rsidRDefault="005A33BB" w:rsidP="007E1999">
      <w:pPr>
        <w:pStyle w:val="afff3"/>
        <w:ind w:firstLine="420"/>
      </w:pPr>
      <w:r>
        <w:rPr>
          <w:rFonts w:hint="eastAsia"/>
        </w:rPr>
        <w:t>数据管理单位负责统筹</w:t>
      </w:r>
      <w:r w:rsidR="00D82831">
        <w:rPr>
          <w:rFonts w:hint="eastAsia"/>
        </w:rPr>
        <w:t>汇聚</w:t>
      </w:r>
      <w:r>
        <w:rPr>
          <w:rFonts w:hint="eastAsia"/>
        </w:rPr>
        <w:t>全市医疗健康数据资源归集需求，组织数据提供单位</w:t>
      </w:r>
      <w:r w:rsidR="00D82831">
        <w:rPr>
          <w:rFonts w:hint="eastAsia"/>
        </w:rPr>
        <w:t>确认数据提供责任</w:t>
      </w:r>
      <w:r>
        <w:rPr>
          <w:rFonts w:hint="eastAsia"/>
        </w:rPr>
        <w:t>。数据提供单位应按照“应采尽采、应享尽享”原则完成本单位数据资源提供工作，若数据提供单位无法提供相关数据资源应出具书面说明。</w:t>
      </w:r>
    </w:p>
    <w:p w14:paraId="01731D5E" w14:textId="046CF5A0" w:rsidR="007E1999" w:rsidRDefault="00EE4338" w:rsidP="00CB7CB8">
      <w:pPr>
        <w:pStyle w:val="aa"/>
        <w:spacing w:before="156" w:after="156"/>
      </w:pPr>
      <w:bookmarkStart w:id="97" w:name="_Toc176938403"/>
      <w:bookmarkStart w:id="98" w:name="_Toc176958165"/>
      <w:bookmarkStart w:id="99" w:name="_Toc176964176"/>
      <w:bookmarkStart w:id="100" w:name="_Toc183437895"/>
      <w:r>
        <w:rPr>
          <w:rFonts w:hint="eastAsia"/>
        </w:rPr>
        <w:t>制定</w:t>
      </w:r>
      <w:r w:rsidR="007E1999">
        <w:rPr>
          <w:rFonts w:hint="eastAsia"/>
        </w:rPr>
        <w:t>数据归集标准</w:t>
      </w:r>
      <w:bookmarkEnd w:id="97"/>
      <w:bookmarkEnd w:id="98"/>
      <w:bookmarkEnd w:id="99"/>
      <w:bookmarkEnd w:id="100"/>
    </w:p>
    <w:p w14:paraId="4FEE1CC3" w14:textId="77845000" w:rsidR="005A33BB" w:rsidRDefault="005A33BB" w:rsidP="007E1999">
      <w:pPr>
        <w:pStyle w:val="afff3"/>
        <w:ind w:firstLine="420"/>
      </w:pPr>
      <w:r>
        <w:rPr>
          <w:rFonts w:hint="eastAsia"/>
        </w:rPr>
        <w:t>数据管理单位按照医疗健康数据资源归集规划制定数据标准，明确归集范围、归集方式、更新频率等相关要求，并在医疗健康大数据中心完成目录编制。</w:t>
      </w:r>
    </w:p>
    <w:p w14:paraId="69B49B7A" w14:textId="2D79182E" w:rsidR="007E1999" w:rsidRDefault="007E1999" w:rsidP="00CB7CB8">
      <w:pPr>
        <w:pStyle w:val="aa"/>
        <w:spacing w:before="156" w:after="156"/>
      </w:pPr>
      <w:bookmarkStart w:id="101" w:name="_Toc176938404"/>
      <w:bookmarkStart w:id="102" w:name="_Toc176958166"/>
      <w:bookmarkStart w:id="103" w:name="_Toc176964177"/>
      <w:bookmarkStart w:id="104" w:name="_Toc183437896"/>
      <w:r>
        <w:rPr>
          <w:rFonts w:hint="eastAsia"/>
        </w:rPr>
        <w:t>数据采集和治理</w:t>
      </w:r>
      <w:bookmarkEnd w:id="101"/>
      <w:bookmarkEnd w:id="102"/>
      <w:bookmarkEnd w:id="103"/>
      <w:bookmarkEnd w:id="104"/>
    </w:p>
    <w:p w14:paraId="365AACD4" w14:textId="77777777" w:rsidR="008F623E" w:rsidRDefault="005A33BB" w:rsidP="008F623E">
      <w:pPr>
        <w:pStyle w:val="afff4"/>
      </w:pPr>
      <w:r>
        <w:rPr>
          <w:rFonts w:hint="eastAsia"/>
        </w:rPr>
        <w:t>数据提供单位按照目录标准开展数据资源采集和治理工作，并将治理好的数据资源推送至医疗健康大数据中心。</w:t>
      </w:r>
    </w:p>
    <w:p w14:paraId="435619DC" w14:textId="77777777" w:rsidR="008F623E" w:rsidRDefault="005A33BB" w:rsidP="008F623E">
      <w:pPr>
        <w:pStyle w:val="afff4"/>
      </w:pPr>
      <w:r>
        <w:rPr>
          <w:rFonts w:hint="eastAsia"/>
        </w:rPr>
        <w:t>数据提供单位原则上应使用</w:t>
      </w:r>
      <w:r w:rsidR="00E94119">
        <w:rPr>
          <w:rFonts w:hint="eastAsia"/>
        </w:rPr>
        <w:t>医疗健康大数据中心</w:t>
      </w:r>
      <w:r>
        <w:rPr>
          <w:rFonts w:hint="eastAsia"/>
        </w:rPr>
        <w:t>提供的工具开展数据治理工作。</w:t>
      </w:r>
    </w:p>
    <w:p w14:paraId="7CD24784" w14:textId="0BF4A477" w:rsidR="005A33BB" w:rsidRPr="008F623E" w:rsidRDefault="008F623E" w:rsidP="008F623E">
      <w:pPr>
        <w:pStyle w:val="afff4"/>
      </w:pPr>
      <w:r w:rsidRPr="008F623E">
        <w:rPr>
          <w:rFonts w:hint="eastAsia"/>
        </w:rPr>
        <w:t>数据提供单位应按照“谁提供、谁负责”的原则对本单位提供的数据资源质量负责，建立健全单位内部数据质量管控机制，常态化开展数据质量管控工作，从源头保障数据资源的完整性、准确性、时效性和可用性。</w:t>
      </w:r>
    </w:p>
    <w:p w14:paraId="0DFCF442" w14:textId="4F2E7C4F" w:rsidR="007E1999" w:rsidRDefault="00EE4338" w:rsidP="00CB7CB8">
      <w:pPr>
        <w:pStyle w:val="aa"/>
        <w:spacing w:before="156" w:after="156"/>
      </w:pPr>
      <w:bookmarkStart w:id="105" w:name="_Toc176938406"/>
      <w:bookmarkStart w:id="106" w:name="_Toc176958168"/>
      <w:bookmarkStart w:id="107" w:name="_Toc176964179"/>
      <w:bookmarkStart w:id="108" w:name="_Toc183437897"/>
      <w:r>
        <w:rPr>
          <w:rFonts w:hint="eastAsia"/>
        </w:rPr>
        <w:t>归集</w:t>
      </w:r>
      <w:r w:rsidR="007E1999">
        <w:rPr>
          <w:rFonts w:hint="eastAsia"/>
        </w:rPr>
        <w:t>数据确认</w:t>
      </w:r>
      <w:bookmarkEnd w:id="105"/>
      <w:bookmarkEnd w:id="106"/>
      <w:bookmarkEnd w:id="107"/>
      <w:bookmarkEnd w:id="108"/>
    </w:p>
    <w:p w14:paraId="2A14C24C" w14:textId="748DC1C1" w:rsidR="005A33BB" w:rsidRDefault="002C0AD0" w:rsidP="008F623E">
      <w:pPr>
        <w:pStyle w:val="afff4"/>
      </w:pPr>
      <w:r>
        <w:rPr>
          <w:rFonts w:hint="eastAsia"/>
        </w:rPr>
        <w:t>数据管理单位</w:t>
      </w:r>
      <w:r w:rsidR="005A33BB">
        <w:rPr>
          <w:rFonts w:hint="eastAsia"/>
        </w:rPr>
        <w:t>对推送至</w:t>
      </w:r>
      <w:r>
        <w:rPr>
          <w:rFonts w:hint="eastAsia"/>
        </w:rPr>
        <w:t>医疗健康大</w:t>
      </w:r>
      <w:r w:rsidR="005A33BB">
        <w:rPr>
          <w:rFonts w:hint="eastAsia"/>
        </w:rPr>
        <w:t>数据中心的数据资源开展</w:t>
      </w:r>
      <w:bookmarkStart w:id="109" w:name="OLE_LINK1"/>
      <w:bookmarkStart w:id="110" w:name="OLE_LINK2"/>
      <w:r w:rsidR="005A33BB">
        <w:rPr>
          <w:rFonts w:hint="eastAsia"/>
        </w:rPr>
        <w:t>质量校核</w:t>
      </w:r>
      <w:bookmarkEnd w:id="109"/>
      <w:bookmarkEnd w:id="110"/>
      <w:r w:rsidR="0064767D">
        <w:rPr>
          <w:rFonts w:hint="eastAsia"/>
        </w:rPr>
        <w:t>结果</w:t>
      </w:r>
      <w:r w:rsidR="005A33BB">
        <w:rPr>
          <w:rFonts w:hint="eastAsia"/>
        </w:rPr>
        <w:t>工作，确认通过</w:t>
      </w:r>
      <w:r w:rsidR="004F0C68">
        <w:rPr>
          <w:rFonts w:hint="eastAsia"/>
        </w:rPr>
        <w:t>后</w:t>
      </w:r>
      <w:r w:rsidR="005A33BB">
        <w:rPr>
          <w:rFonts w:hint="eastAsia"/>
        </w:rPr>
        <w:t>发布使用。</w:t>
      </w:r>
    </w:p>
    <w:p w14:paraId="7B5A6744" w14:textId="0F36DF0D" w:rsidR="008F623E" w:rsidRDefault="008F623E" w:rsidP="008F623E">
      <w:pPr>
        <w:pStyle w:val="afff4"/>
      </w:pPr>
      <w:r>
        <w:rPr>
          <w:rFonts w:hint="eastAsia"/>
        </w:rPr>
        <w:t>数据管理单位应建立健全协同联动的医疗健康数据资源质量闭环管理机制，规范数据质量问题的发现、反馈、修正等工作。</w:t>
      </w:r>
    </w:p>
    <w:p w14:paraId="3A6DDF36" w14:textId="3DD3E52D" w:rsidR="008F623E" w:rsidRDefault="008F623E" w:rsidP="008F623E">
      <w:pPr>
        <w:pStyle w:val="afff4"/>
      </w:pPr>
      <w:r>
        <w:rPr>
          <w:rFonts w:hint="eastAsia"/>
        </w:rPr>
        <w:t>数据管理单位应加强数据质量日常监管，定期组织开展医疗健康数据资源质量巡检工作，及时发现问题并进行通报。</w:t>
      </w:r>
    </w:p>
    <w:p w14:paraId="2D8212F7" w14:textId="509BBBE8" w:rsidR="007E1999" w:rsidRDefault="007E1999" w:rsidP="00CB7CB8">
      <w:pPr>
        <w:pStyle w:val="aa"/>
        <w:spacing w:before="156" w:after="156"/>
      </w:pPr>
      <w:bookmarkStart w:id="111" w:name="_Toc176938407"/>
      <w:bookmarkStart w:id="112" w:name="_Toc176958169"/>
      <w:bookmarkStart w:id="113" w:name="_Toc176964180"/>
      <w:bookmarkStart w:id="114" w:name="_Toc183437898"/>
      <w:r>
        <w:rPr>
          <w:rFonts w:hint="eastAsia"/>
        </w:rPr>
        <w:t>数据更新</w:t>
      </w:r>
      <w:bookmarkEnd w:id="111"/>
      <w:bookmarkEnd w:id="112"/>
      <w:bookmarkEnd w:id="113"/>
      <w:bookmarkEnd w:id="114"/>
    </w:p>
    <w:p w14:paraId="140D4BC4" w14:textId="1EEAB72E" w:rsidR="00D50E9F" w:rsidRDefault="005A33BB" w:rsidP="007E1999">
      <w:pPr>
        <w:pStyle w:val="afff3"/>
        <w:ind w:firstLine="420"/>
      </w:pPr>
      <w:r>
        <w:rPr>
          <w:rFonts w:hint="eastAsia"/>
        </w:rPr>
        <w:t>数据提供单位应对数据资源提供的及时性和稳定性进行保障。如因特殊原因无法持续提供数据资源或原始数据发生变更，应提前告知</w:t>
      </w:r>
      <w:r w:rsidR="002C0AD0">
        <w:rPr>
          <w:rFonts w:hint="eastAsia"/>
        </w:rPr>
        <w:t>数据管理单位</w:t>
      </w:r>
      <w:r>
        <w:rPr>
          <w:rFonts w:hint="eastAsia"/>
        </w:rPr>
        <w:t>。</w:t>
      </w:r>
    </w:p>
    <w:p w14:paraId="57E36960" w14:textId="1156EF42" w:rsidR="007E1999" w:rsidRDefault="007E1999" w:rsidP="00CB7CB8">
      <w:pPr>
        <w:pStyle w:val="a9"/>
        <w:spacing w:before="312" w:after="312"/>
      </w:pPr>
      <w:bookmarkStart w:id="115" w:name="_Toc183437899"/>
      <w:r>
        <w:rPr>
          <w:rFonts w:hint="eastAsia"/>
        </w:rPr>
        <w:t>数据申请提供</w:t>
      </w:r>
      <w:bookmarkEnd w:id="115"/>
    </w:p>
    <w:p w14:paraId="3C17A573" w14:textId="0385C10C" w:rsidR="007E1999" w:rsidRDefault="00954B47" w:rsidP="00CB7CB8">
      <w:pPr>
        <w:pStyle w:val="aa"/>
        <w:spacing w:before="156" w:after="156"/>
      </w:pPr>
      <w:bookmarkStart w:id="116" w:name="_Toc176938409"/>
      <w:bookmarkStart w:id="117" w:name="_Toc176958171"/>
      <w:bookmarkStart w:id="118" w:name="_Toc176964182"/>
      <w:bookmarkStart w:id="119" w:name="_Toc183437900"/>
      <w:r>
        <w:rPr>
          <w:rFonts w:hint="eastAsia"/>
        </w:rPr>
        <w:t>数据</w:t>
      </w:r>
      <w:r w:rsidR="007E1999">
        <w:rPr>
          <w:rFonts w:hint="eastAsia"/>
        </w:rPr>
        <w:t>需求申请</w:t>
      </w:r>
      <w:bookmarkEnd w:id="116"/>
      <w:bookmarkEnd w:id="117"/>
      <w:bookmarkEnd w:id="118"/>
      <w:bookmarkEnd w:id="119"/>
    </w:p>
    <w:p w14:paraId="364A8608" w14:textId="083E5E1C" w:rsidR="007E1999" w:rsidRDefault="007E1999" w:rsidP="007E1999">
      <w:pPr>
        <w:pStyle w:val="afff3"/>
        <w:ind w:firstLine="420"/>
      </w:pPr>
      <w:r>
        <w:rPr>
          <w:rFonts w:hint="eastAsia"/>
        </w:rPr>
        <w:t>数据使用单位向</w:t>
      </w:r>
      <w:r w:rsidR="0051656D">
        <w:rPr>
          <w:rFonts w:hint="eastAsia"/>
        </w:rPr>
        <w:t>数据管理单位</w:t>
      </w:r>
      <w:r>
        <w:rPr>
          <w:rFonts w:hint="eastAsia"/>
        </w:rPr>
        <w:t>提出数据资源使用需求，明确数据资源需求内容、使用目的、处理要求、获取方式、更新频率、使用期限等信息，社会单位应同步提交数据资源使用安全及伦理风险保障方案。</w:t>
      </w:r>
    </w:p>
    <w:p w14:paraId="4A6BF225" w14:textId="77777777" w:rsidR="007E1999" w:rsidRDefault="007E1999" w:rsidP="00CB7CB8">
      <w:pPr>
        <w:pStyle w:val="aa"/>
        <w:spacing w:before="156" w:after="156"/>
      </w:pPr>
      <w:bookmarkStart w:id="120" w:name="_Toc176938410"/>
      <w:bookmarkStart w:id="121" w:name="_Toc176958172"/>
      <w:bookmarkStart w:id="122" w:name="_Toc176964183"/>
      <w:bookmarkStart w:id="123" w:name="_Toc183437901"/>
      <w:r>
        <w:rPr>
          <w:rFonts w:hint="eastAsia"/>
        </w:rPr>
        <w:t>审核评估</w:t>
      </w:r>
      <w:bookmarkEnd w:id="120"/>
      <w:bookmarkEnd w:id="121"/>
      <w:bookmarkEnd w:id="122"/>
      <w:bookmarkEnd w:id="123"/>
    </w:p>
    <w:p w14:paraId="21C8423A" w14:textId="6EE301BF" w:rsidR="007E1999" w:rsidRDefault="0051656D" w:rsidP="00954B47">
      <w:pPr>
        <w:pStyle w:val="afff3"/>
        <w:ind w:firstLine="420"/>
      </w:pPr>
      <w:r>
        <w:rPr>
          <w:rFonts w:hint="eastAsia"/>
        </w:rPr>
        <w:t>数据管理单位</w:t>
      </w:r>
      <w:r w:rsidR="007E1999">
        <w:rPr>
          <w:rFonts w:hint="eastAsia"/>
        </w:rPr>
        <w:t>对数据使用单位提交的数据资源需求申请进行审核。社会单位提交的数据资源需求申请应由</w:t>
      </w:r>
      <w:r>
        <w:rPr>
          <w:rFonts w:hint="eastAsia"/>
        </w:rPr>
        <w:t>数据管理单位</w:t>
      </w:r>
      <w:r w:rsidR="007E1999">
        <w:rPr>
          <w:rFonts w:hint="eastAsia"/>
        </w:rPr>
        <w:t>组织开展专家评估工作，专家评估意见是数据资源需求审核的重要参考。</w:t>
      </w:r>
    </w:p>
    <w:p w14:paraId="61FE487B" w14:textId="77777777" w:rsidR="00EE4338" w:rsidRDefault="007E1999" w:rsidP="00CB7CB8">
      <w:pPr>
        <w:pStyle w:val="aa"/>
        <w:spacing w:before="156" w:after="156"/>
      </w:pPr>
      <w:bookmarkStart w:id="124" w:name="_Toc176958173"/>
      <w:bookmarkStart w:id="125" w:name="_Toc176958174"/>
      <w:bookmarkStart w:id="126" w:name="_Toc176938412"/>
      <w:bookmarkStart w:id="127" w:name="_Toc176958175"/>
      <w:bookmarkStart w:id="128" w:name="_Toc176964184"/>
      <w:bookmarkStart w:id="129" w:name="_Toc183437902"/>
      <w:bookmarkEnd w:id="124"/>
      <w:bookmarkEnd w:id="125"/>
      <w:r>
        <w:rPr>
          <w:rFonts w:hint="eastAsia"/>
        </w:rPr>
        <w:lastRenderedPageBreak/>
        <w:t>数据提供</w:t>
      </w:r>
      <w:bookmarkEnd w:id="126"/>
      <w:bookmarkEnd w:id="127"/>
      <w:bookmarkEnd w:id="128"/>
      <w:bookmarkEnd w:id="129"/>
    </w:p>
    <w:p w14:paraId="40BF9877" w14:textId="215761D7" w:rsidR="007E1999" w:rsidRDefault="0051656D" w:rsidP="007E1999">
      <w:pPr>
        <w:pStyle w:val="afff3"/>
        <w:ind w:firstLine="420"/>
      </w:pPr>
      <w:r>
        <w:rPr>
          <w:rFonts w:hint="eastAsia"/>
        </w:rPr>
        <w:t>数据管理单位</w:t>
      </w:r>
      <w:r w:rsidR="007E1999">
        <w:rPr>
          <w:rFonts w:hint="eastAsia"/>
        </w:rPr>
        <w:t>根据医疗健康数据资源需求申请组织开展数据资源提供工作，数据使用单位对数据资源提供成果进行确认和接收</w:t>
      </w:r>
      <w:r w:rsidR="00AD7634">
        <w:rPr>
          <w:rFonts w:hint="eastAsia"/>
        </w:rPr>
        <w:t>。</w:t>
      </w:r>
    </w:p>
    <w:p w14:paraId="20EBEF9B" w14:textId="291FCE55" w:rsidR="00EE4338" w:rsidRDefault="00EE4338" w:rsidP="00CB7CB8">
      <w:pPr>
        <w:pStyle w:val="a9"/>
        <w:spacing w:before="312" w:after="312"/>
      </w:pPr>
      <w:bookmarkStart w:id="130" w:name="_Toc183437903"/>
      <w:r>
        <w:rPr>
          <w:rFonts w:hint="eastAsia"/>
        </w:rPr>
        <w:t>数据应用</w:t>
      </w:r>
      <w:bookmarkEnd w:id="130"/>
    </w:p>
    <w:p w14:paraId="79D3119D" w14:textId="1CC9F82E" w:rsidR="008B4ECC" w:rsidRDefault="00984D1E" w:rsidP="00CB7CB8">
      <w:pPr>
        <w:pStyle w:val="afff2"/>
      </w:pPr>
      <w:r w:rsidRPr="00DD7B9E">
        <w:rPr>
          <w:rFonts w:hint="eastAsia"/>
        </w:rPr>
        <w:t>数据使用单位</w:t>
      </w:r>
      <w:r>
        <w:rPr>
          <w:rFonts w:hint="eastAsia"/>
        </w:rPr>
        <w:t>应按照数据资源需求申请规范数据</w:t>
      </w:r>
      <w:r w:rsidR="006C7681">
        <w:rPr>
          <w:rFonts w:hint="eastAsia"/>
        </w:rPr>
        <w:t>应用活动</w:t>
      </w:r>
      <w:r w:rsidR="008B4ECC">
        <w:rPr>
          <w:rFonts w:hint="eastAsia"/>
        </w:rPr>
        <w:t>，</w:t>
      </w:r>
      <w:r w:rsidR="008B4ECC" w:rsidRPr="00DD7B9E">
        <w:rPr>
          <w:rFonts w:hint="eastAsia"/>
        </w:rPr>
        <w:t>不得将申请的数据资源应用于其他用途</w:t>
      </w:r>
      <w:r w:rsidR="00FB25AF">
        <w:rPr>
          <w:rFonts w:hint="eastAsia"/>
        </w:rPr>
        <w:t>。对于</w:t>
      </w:r>
      <w:r w:rsidR="008B4ECC" w:rsidRPr="00DD7B9E">
        <w:rPr>
          <w:rFonts w:hint="eastAsia"/>
        </w:rPr>
        <w:t>违规使用</w:t>
      </w:r>
      <w:r w:rsidR="00FB25AF">
        <w:rPr>
          <w:rFonts w:hint="eastAsia"/>
        </w:rPr>
        <w:t>情况</w:t>
      </w:r>
      <w:r w:rsidR="008B4ECC" w:rsidRPr="00DD7B9E">
        <w:rPr>
          <w:rFonts w:hint="eastAsia"/>
        </w:rPr>
        <w:t>，</w:t>
      </w:r>
      <w:r w:rsidR="008B4ECC">
        <w:rPr>
          <w:rFonts w:hint="eastAsia"/>
        </w:rPr>
        <w:t>数据管理单位</w:t>
      </w:r>
      <w:r w:rsidR="008B4ECC" w:rsidRPr="00DD7B9E">
        <w:rPr>
          <w:rFonts w:hint="eastAsia"/>
        </w:rPr>
        <w:t>和数据提供单位有权暂停或终止服务</w:t>
      </w:r>
      <w:r w:rsidR="00FB25AF">
        <w:rPr>
          <w:rFonts w:hint="eastAsia"/>
        </w:rPr>
        <w:t>，</w:t>
      </w:r>
      <w:r w:rsidR="008B4ECC" w:rsidRPr="00DD7B9E">
        <w:rPr>
          <w:rFonts w:hint="eastAsia"/>
        </w:rPr>
        <w:t>情节严重</w:t>
      </w:r>
      <w:r w:rsidR="00FB25AF">
        <w:rPr>
          <w:rFonts w:hint="eastAsia"/>
        </w:rPr>
        <w:t>、违反国家法律法规</w:t>
      </w:r>
      <w:r w:rsidR="008B4ECC" w:rsidRPr="00DD7B9E">
        <w:rPr>
          <w:rFonts w:hint="eastAsia"/>
        </w:rPr>
        <w:t>的，</w:t>
      </w:r>
      <w:r w:rsidR="00FB25AF">
        <w:rPr>
          <w:rFonts w:hint="eastAsia"/>
        </w:rPr>
        <w:t>依</w:t>
      </w:r>
      <w:r w:rsidR="008B4ECC" w:rsidRPr="00DD7B9E">
        <w:rPr>
          <w:rFonts w:hint="eastAsia"/>
        </w:rPr>
        <w:t>照国家有关法律法规</w:t>
      </w:r>
      <w:r w:rsidR="00FB25AF">
        <w:rPr>
          <w:rFonts w:hint="eastAsia"/>
        </w:rPr>
        <w:t>追究其法律责任</w:t>
      </w:r>
      <w:r w:rsidR="008B4ECC">
        <w:rPr>
          <w:rFonts w:hint="eastAsia"/>
        </w:rPr>
        <w:t>。</w:t>
      </w:r>
    </w:p>
    <w:p w14:paraId="070D64CC" w14:textId="7CA7164C" w:rsidR="00DD7B9E" w:rsidRDefault="006C7681" w:rsidP="00CB7CB8">
      <w:pPr>
        <w:pStyle w:val="afff2"/>
      </w:pPr>
      <w:r>
        <w:rPr>
          <w:rFonts w:hint="eastAsia"/>
        </w:rPr>
        <w:t>由数据管理单位组织开展医疗健康数据社会化创新应用工作</w:t>
      </w:r>
      <w:r w:rsidR="008B4ECC">
        <w:rPr>
          <w:rFonts w:hint="eastAsia"/>
        </w:rPr>
        <w:t>，</w:t>
      </w:r>
      <w:r w:rsidR="00416636">
        <w:rPr>
          <w:rFonts w:hint="eastAsia"/>
        </w:rPr>
        <w:t>依法依规</w:t>
      </w:r>
      <w:r w:rsidR="00EE4338">
        <w:rPr>
          <w:rFonts w:hint="eastAsia"/>
        </w:rPr>
        <w:t>遴选符合条件的社会主体作为数据授权运营单位</w:t>
      </w:r>
      <w:r w:rsidR="008B4ECC">
        <w:rPr>
          <w:rFonts w:hint="eastAsia"/>
        </w:rPr>
        <w:t>。</w:t>
      </w:r>
    </w:p>
    <w:p w14:paraId="61F6D2F3" w14:textId="3B541B82" w:rsidR="00EE4338" w:rsidRDefault="008B4ECC" w:rsidP="00CB7CB8">
      <w:pPr>
        <w:pStyle w:val="afff1"/>
      </w:pPr>
      <w:r>
        <w:rPr>
          <w:rFonts w:hint="eastAsia"/>
        </w:rPr>
        <w:t>数据授权运营单位按照“原始数据不出域、数据可用不可见”的原则，在</w:t>
      </w:r>
      <w:r w:rsidRPr="0051656D">
        <w:rPr>
          <w:rFonts w:hint="eastAsia"/>
        </w:rPr>
        <w:t>医疗健康数据要素创新实验室</w:t>
      </w:r>
      <w:r>
        <w:rPr>
          <w:rFonts w:hint="eastAsia"/>
        </w:rPr>
        <w:t>开展数据产品和服务的加工、发布</w:t>
      </w:r>
      <w:r w:rsidR="00416636">
        <w:rPr>
          <w:rFonts w:hint="eastAsia"/>
        </w:rPr>
        <w:t>等</w:t>
      </w:r>
      <w:r>
        <w:rPr>
          <w:rFonts w:hint="eastAsia"/>
        </w:rPr>
        <w:t>工作。</w:t>
      </w:r>
    </w:p>
    <w:p w14:paraId="5507A066" w14:textId="01368AB7" w:rsidR="00EE4338" w:rsidRDefault="00EE4338" w:rsidP="00CB7CB8">
      <w:pPr>
        <w:pStyle w:val="afff1"/>
      </w:pPr>
      <w:r>
        <w:rPr>
          <w:rFonts w:hint="eastAsia"/>
        </w:rPr>
        <w:t>数据产品和服务应严格按照数据要素市场规则流通，在依法设立的数据交易场所进行登记管理和交易。</w:t>
      </w:r>
    </w:p>
    <w:p w14:paraId="7C5AC50F" w14:textId="76CB3DC0" w:rsidR="00DD7B9E" w:rsidRPr="008F623E" w:rsidRDefault="0051656D" w:rsidP="00CB7CB8">
      <w:pPr>
        <w:pStyle w:val="afff2"/>
      </w:pPr>
      <w:r>
        <w:rPr>
          <w:rFonts w:hint="eastAsia"/>
        </w:rPr>
        <w:t>数</w:t>
      </w:r>
      <w:r w:rsidRPr="008F623E">
        <w:rPr>
          <w:rFonts w:hint="eastAsia"/>
        </w:rPr>
        <w:t>据管理单位</w:t>
      </w:r>
      <w:r w:rsidR="00EE4338" w:rsidRPr="008F623E">
        <w:rPr>
          <w:rFonts w:hint="eastAsia"/>
        </w:rPr>
        <w:t>加强对数据授权运营单位的监管，定期对运营成效进行评估评价，如在监督检查中发现有影响数据安全或者使用不合规的行为，</w:t>
      </w:r>
      <w:r w:rsidRPr="008F623E">
        <w:rPr>
          <w:rFonts w:hint="eastAsia"/>
        </w:rPr>
        <w:t>数据管理单位</w:t>
      </w:r>
      <w:r w:rsidR="00EE4338" w:rsidRPr="008F623E">
        <w:rPr>
          <w:rFonts w:hint="eastAsia"/>
        </w:rPr>
        <w:t>有权暂停其授权运营活动并要求整改，整改不到位的取消其授权运营资格。</w:t>
      </w:r>
    </w:p>
    <w:p w14:paraId="0069E374" w14:textId="57A8B046" w:rsidR="008F623E" w:rsidRPr="008F623E" w:rsidRDefault="008F623E" w:rsidP="008F623E">
      <w:pPr>
        <w:pStyle w:val="afff2"/>
      </w:pPr>
      <w:r w:rsidRPr="008F623E">
        <w:rPr>
          <w:rFonts w:hint="eastAsia"/>
        </w:rPr>
        <w:t>数据使用单位在数据应用过程中如发现数据质量问题，应按以下流程进行处理：</w:t>
      </w:r>
    </w:p>
    <w:p w14:paraId="79477AC8" w14:textId="77777777" w:rsidR="008F623E" w:rsidRPr="008F623E" w:rsidRDefault="008F623E" w:rsidP="008F623E">
      <w:pPr>
        <w:pStyle w:val="a0"/>
        <w:numPr>
          <w:ilvl w:val="0"/>
          <w:numId w:val="15"/>
        </w:numPr>
      </w:pPr>
      <w:r w:rsidRPr="008F623E">
        <w:rPr>
          <w:rFonts w:hint="eastAsia"/>
        </w:rPr>
        <w:t>数据使用单位书面描述具体问题及期望目标，反馈至数据管理单位进行处理；</w:t>
      </w:r>
    </w:p>
    <w:p w14:paraId="463E39DA" w14:textId="77777777" w:rsidR="008F623E" w:rsidRPr="008F623E" w:rsidRDefault="008F623E" w:rsidP="008F623E">
      <w:pPr>
        <w:pStyle w:val="a0"/>
      </w:pPr>
      <w:r w:rsidRPr="008F623E">
        <w:rPr>
          <w:rFonts w:hint="eastAsia"/>
        </w:rPr>
        <w:t>数据管理单位组织数据提供单位进行问题排查与修正；</w:t>
      </w:r>
    </w:p>
    <w:p w14:paraId="00F420DE" w14:textId="2DF103B9" w:rsidR="008F623E" w:rsidRDefault="008F623E" w:rsidP="00FA4CD7">
      <w:pPr>
        <w:pStyle w:val="a0"/>
      </w:pPr>
      <w:r w:rsidRPr="008F623E">
        <w:rPr>
          <w:rFonts w:hint="eastAsia"/>
        </w:rPr>
        <w:t>数据提供单位完成问题修正后告知数据管理单位进行复核。对于难以修复的数据质量问题，数据提供单位应书面说明理由。</w:t>
      </w:r>
    </w:p>
    <w:p w14:paraId="0792A0D1" w14:textId="6742BDFC" w:rsidR="00EE4338" w:rsidRDefault="00954B47" w:rsidP="00CB7CB8">
      <w:pPr>
        <w:pStyle w:val="a9"/>
        <w:spacing w:before="312" w:after="312"/>
      </w:pPr>
      <w:bookmarkStart w:id="131" w:name="_Toc183437904"/>
      <w:r>
        <w:rPr>
          <w:rFonts w:hint="eastAsia"/>
        </w:rPr>
        <w:t>数</w:t>
      </w:r>
      <w:r w:rsidR="007E1999">
        <w:rPr>
          <w:rFonts w:hint="eastAsia"/>
        </w:rPr>
        <w:t>据</w:t>
      </w:r>
      <w:r w:rsidR="00EE4338">
        <w:rPr>
          <w:rFonts w:hint="eastAsia"/>
        </w:rPr>
        <w:t>到期</w:t>
      </w:r>
      <w:r w:rsidR="007E1999">
        <w:rPr>
          <w:rFonts w:hint="eastAsia"/>
        </w:rPr>
        <w:t>关停</w:t>
      </w:r>
      <w:bookmarkEnd w:id="131"/>
    </w:p>
    <w:p w14:paraId="68ED0BF2" w14:textId="6EEACD26" w:rsidR="00FA2435" w:rsidRDefault="007E1999" w:rsidP="00AD7634">
      <w:pPr>
        <w:pStyle w:val="afff3"/>
        <w:ind w:firstLine="420"/>
      </w:pPr>
      <w:r>
        <w:rPr>
          <w:rFonts w:hint="eastAsia"/>
        </w:rPr>
        <w:t>数据资源使用期限到期后</w:t>
      </w:r>
      <w:r w:rsidR="00EE4338">
        <w:rPr>
          <w:rFonts w:hint="eastAsia"/>
        </w:rPr>
        <w:t>，数据管理单位负责</w:t>
      </w:r>
      <w:r>
        <w:rPr>
          <w:rFonts w:hint="eastAsia"/>
        </w:rPr>
        <w:t>关闭</w:t>
      </w:r>
      <w:r w:rsidR="00EE4338">
        <w:rPr>
          <w:rFonts w:hint="eastAsia"/>
        </w:rPr>
        <w:t>数据</w:t>
      </w:r>
      <w:r>
        <w:rPr>
          <w:rFonts w:hint="eastAsia"/>
        </w:rPr>
        <w:t>使用权限。如数据使用单位需要延长使用期限，应提前1个月向</w:t>
      </w:r>
      <w:r w:rsidR="00EE4338">
        <w:rPr>
          <w:rFonts w:hint="eastAsia"/>
        </w:rPr>
        <w:t>数据管理单位</w:t>
      </w:r>
      <w:r>
        <w:rPr>
          <w:rFonts w:hint="eastAsia"/>
        </w:rPr>
        <w:t>提交书面申请。</w:t>
      </w:r>
    </w:p>
    <w:p w14:paraId="64396D26" w14:textId="77777777" w:rsidR="004D3248" w:rsidRDefault="004D3248">
      <w:pPr>
        <w:pStyle w:val="affd"/>
      </w:pPr>
      <w:bookmarkStart w:id="132" w:name="_Toc176958188"/>
      <w:bookmarkEnd w:id="89"/>
      <w:bookmarkEnd w:id="90"/>
      <w:bookmarkEnd w:id="91"/>
      <w:bookmarkEnd w:id="132"/>
    </w:p>
    <w:p w14:paraId="0A1D2B9E" w14:textId="77777777" w:rsidR="004D3248" w:rsidRDefault="004D3248">
      <w:pPr>
        <w:pStyle w:val="affd"/>
        <w:sectPr w:rsidR="004D3248">
          <w:headerReference w:type="even" r:id="rId22"/>
          <w:headerReference w:type="default" r:id="rId23"/>
          <w:footerReference w:type="even" r:id="rId24"/>
          <w:footerReference w:type="default" r:id="rId25"/>
          <w:pgSz w:w="11906" w:h="16838"/>
          <w:pgMar w:top="1417" w:right="1134" w:bottom="1134" w:left="1418" w:header="1417" w:footer="1134" w:gutter="0"/>
          <w:pgNumType w:start="1"/>
          <w:cols w:space="425"/>
          <w:docGrid w:type="lines" w:linePitch="312"/>
        </w:sectPr>
      </w:pPr>
    </w:p>
    <w:p w14:paraId="634A50E2" w14:textId="77777777" w:rsidR="004D3248" w:rsidRPr="00474CB8" w:rsidRDefault="00000000">
      <w:pPr>
        <w:pStyle w:val="afff8"/>
        <w:shd w:val="clear" w:color="auto" w:fill="auto"/>
        <w:spacing w:before="567" w:afterLines="0" w:after="283"/>
        <w:rPr>
          <w:color w:val="000000" w:themeColor="text1"/>
        </w:rPr>
      </w:pPr>
      <w:bookmarkStart w:id="133" w:name="_Toc8436"/>
      <w:bookmarkStart w:id="134" w:name="_Toc120179958"/>
      <w:bookmarkStart w:id="135" w:name="_Toc183437905"/>
      <w:r w:rsidRPr="00474CB8">
        <w:rPr>
          <w:rFonts w:hint="eastAsia"/>
          <w:color w:val="000000" w:themeColor="text1"/>
          <w:spacing w:val="105"/>
        </w:rPr>
        <w:lastRenderedPageBreak/>
        <w:t>参考文</w:t>
      </w:r>
      <w:r w:rsidRPr="00474CB8">
        <w:rPr>
          <w:rFonts w:hint="eastAsia"/>
          <w:color w:val="000000" w:themeColor="text1"/>
        </w:rPr>
        <w:t>献</w:t>
      </w:r>
      <w:bookmarkEnd w:id="133"/>
      <w:bookmarkEnd w:id="134"/>
      <w:bookmarkEnd w:id="135"/>
    </w:p>
    <w:p w14:paraId="134FB18B" w14:textId="37A4A2CE" w:rsidR="00AD7634" w:rsidRPr="008F623E" w:rsidRDefault="00000000" w:rsidP="00AD7634">
      <w:pPr>
        <w:pStyle w:val="afff3"/>
        <w:ind w:firstLine="420"/>
        <w:rPr>
          <w:color w:val="000000" w:themeColor="text1"/>
        </w:rPr>
      </w:pPr>
      <w:r w:rsidRPr="008F623E">
        <w:rPr>
          <w:rFonts w:hint="eastAsia"/>
          <w:color w:val="000000" w:themeColor="text1"/>
        </w:rPr>
        <w:t xml:space="preserve">[1]  </w:t>
      </w:r>
      <w:r w:rsidR="00AD7634" w:rsidRPr="008F623E">
        <w:rPr>
          <w:rFonts w:hint="eastAsia"/>
          <w:color w:val="000000" w:themeColor="text1"/>
        </w:rPr>
        <w:t>GB/T 25000.12-2017  系统与软件工程 系统与软件质量要求和评价（</w:t>
      </w:r>
      <w:proofErr w:type="spellStart"/>
      <w:r w:rsidR="00AD7634" w:rsidRPr="008F623E">
        <w:rPr>
          <w:rFonts w:hint="eastAsia"/>
          <w:color w:val="000000" w:themeColor="text1"/>
        </w:rPr>
        <w:t>SQuaRE</w:t>
      </w:r>
      <w:proofErr w:type="spellEnd"/>
      <w:r w:rsidR="00AD7634" w:rsidRPr="008F623E">
        <w:rPr>
          <w:rFonts w:hint="eastAsia"/>
          <w:color w:val="000000" w:themeColor="text1"/>
        </w:rPr>
        <w:t>） 第12部分：数据质量模型</w:t>
      </w:r>
    </w:p>
    <w:p w14:paraId="735AD2B9" w14:textId="6DE438E2" w:rsidR="00AD7634" w:rsidRPr="008F623E" w:rsidRDefault="0061149E" w:rsidP="00AD7634">
      <w:pPr>
        <w:pStyle w:val="afff3"/>
        <w:ind w:firstLine="420"/>
        <w:rPr>
          <w:color w:val="000000" w:themeColor="text1"/>
        </w:rPr>
      </w:pPr>
      <w:r w:rsidRPr="008F623E">
        <w:rPr>
          <w:rFonts w:hint="eastAsia"/>
          <w:color w:val="000000" w:themeColor="text1"/>
        </w:rPr>
        <w:t xml:space="preserve">[2]  </w:t>
      </w:r>
      <w:r w:rsidR="00AD7634" w:rsidRPr="008F623E">
        <w:rPr>
          <w:rFonts w:hint="eastAsia"/>
          <w:color w:val="000000" w:themeColor="text1"/>
        </w:rPr>
        <w:t>GB/T 35295-2017  信息技术 大数据 术语</w:t>
      </w:r>
    </w:p>
    <w:p w14:paraId="7E52EA01" w14:textId="2A50BC40" w:rsidR="00AD7634" w:rsidRPr="008F623E" w:rsidRDefault="0061149E" w:rsidP="00AD7634">
      <w:pPr>
        <w:pStyle w:val="afff3"/>
        <w:ind w:firstLine="420"/>
        <w:rPr>
          <w:color w:val="000000" w:themeColor="text1"/>
        </w:rPr>
      </w:pPr>
      <w:r w:rsidRPr="008F623E">
        <w:rPr>
          <w:rFonts w:hint="eastAsia"/>
          <w:color w:val="000000" w:themeColor="text1"/>
        </w:rPr>
        <w:t xml:space="preserve">[3]  </w:t>
      </w:r>
      <w:r w:rsidR="00AD7634" w:rsidRPr="008F623E">
        <w:rPr>
          <w:rFonts w:hint="eastAsia"/>
          <w:color w:val="000000" w:themeColor="text1"/>
        </w:rPr>
        <w:t>GB/T 36073-2018  数据管理能力成熟度评估模型</w:t>
      </w:r>
    </w:p>
    <w:p w14:paraId="7053E4F3" w14:textId="2D0574B8" w:rsidR="00AD7634" w:rsidRPr="00474CB8" w:rsidRDefault="0061149E" w:rsidP="00AD7634">
      <w:pPr>
        <w:pStyle w:val="afff3"/>
        <w:ind w:firstLine="420"/>
        <w:rPr>
          <w:color w:val="000000" w:themeColor="text1"/>
        </w:rPr>
      </w:pPr>
      <w:r w:rsidRPr="008F623E">
        <w:rPr>
          <w:rFonts w:hint="eastAsia"/>
          <w:color w:val="000000" w:themeColor="text1"/>
        </w:rPr>
        <w:t>[</w:t>
      </w:r>
      <w:r w:rsidR="008F623E" w:rsidRPr="008F623E">
        <w:rPr>
          <w:rFonts w:hint="eastAsia"/>
          <w:color w:val="000000" w:themeColor="text1"/>
        </w:rPr>
        <w:t>4</w:t>
      </w:r>
      <w:r w:rsidRPr="008F623E">
        <w:rPr>
          <w:rFonts w:hint="eastAsia"/>
          <w:color w:val="000000" w:themeColor="text1"/>
        </w:rPr>
        <w:t xml:space="preserve">]  </w:t>
      </w:r>
      <w:r w:rsidR="00AD7634" w:rsidRPr="008F623E">
        <w:rPr>
          <w:rFonts w:hint="eastAsia"/>
          <w:color w:val="000000" w:themeColor="text1"/>
        </w:rPr>
        <w:t>WS/T 788-2021  国家卫生信息资源使用管理规范</w:t>
      </w:r>
    </w:p>
    <w:p w14:paraId="6D0F9678" w14:textId="77777777" w:rsidR="004D3248" w:rsidRDefault="004D3248">
      <w:pPr>
        <w:pStyle w:val="afff3"/>
        <w:ind w:firstLine="420"/>
      </w:pPr>
    </w:p>
    <w:p w14:paraId="1AEE8131" w14:textId="63CA48DC" w:rsidR="004D3248" w:rsidRDefault="00000000" w:rsidP="00583BD6">
      <w:pPr>
        <w:tabs>
          <w:tab w:val="left" w:pos="6335"/>
        </w:tabs>
        <w:jc w:val="left"/>
        <w:rPr>
          <w:rFonts w:ascii="黑体" w:eastAsia="黑体" w:hAnsi="黑体" w:cs="黑体"/>
        </w:rPr>
      </w:pPr>
      <w:r>
        <w:rPr>
          <w:rFonts w:ascii="黑体" w:eastAsia="黑体" w:hAnsi="黑体"/>
          <w:noProof/>
        </w:rPr>
        <mc:AlternateContent>
          <mc:Choice Requires="wps">
            <w:drawing>
              <wp:anchor distT="0" distB="0" distL="114300" distR="114300" simplePos="0" relativeHeight="251670528" behindDoc="0" locked="0" layoutInCell="1" allowOverlap="1" wp14:anchorId="70D4D4B8" wp14:editId="2FF19BFE">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xmlns:w16sdtfl="http://schemas.microsoft.com/office/word/2024/wordml/sdtformatlock" xmlns:w16du="http://schemas.microsoft.com/office/word/2023/wordml/word16du">
            <w:pict>
              <v:shape w14:anchorId="231BEDB6" id="直接箭头连接符 5" o:spid="_x0000_s1026" type="#_x0000_t32" style="position:absolute;margin-left:166.25pt;margin-top:13.75pt;width:141.7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"/>
            </w:pict>
          </mc:Fallback>
        </mc:AlternateContent>
      </w:r>
      <w:r>
        <w:rPr>
          <w:rFonts w:hint="eastAsia"/>
        </w:rPr>
        <w:tab/>
      </w:r>
    </w:p>
    <w:p w14:paraId="010C5C6E" w14:textId="3271C200" w:rsidR="004D3248" w:rsidRDefault="004D3248">
      <w:pPr>
        <w:pStyle w:val="ae"/>
        <w:jc w:val="left"/>
        <w:rPr>
          <w:rFonts w:ascii="黑体" w:eastAsia="黑体" w:hAnsi="黑体" w:cs="黑体"/>
          <w:sz w:val="18"/>
          <w:szCs w:val="18"/>
        </w:rPr>
      </w:pPr>
    </w:p>
    <w:sectPr w:rsidR="004D3248">
      <w:footerReference w:type="even" r:id="rId26"/>
      <w:footerReference w:type="default" r:id="rId27"/>
      <w:pgSz w:w="11906" w:h="16838"/>
      <w:pgMar w:top="1417" w:right="1134" w:bottom="1134" w:left="1418" w:header="1417"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2A81F" w14:textId="77777777" w:rsidR="004E5007" w:rsidRDefault="004E5007">
      <w:r>
        <w:separator/>
      </w:r>
    </w:p>
  </w:endnote>
  <w:endnote w:type="continuationSeparator" w:id="0">
    <w:p w14:paraId="44229DD9" w14:textId="77777777" w:rsidR="004E5007" w:rsidRDefault="004E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Dotum,Bold">
    <w:altName w:val="黑体"/>
    <w:charset w:val="86"/>
    <w:family w:val="auto"/>
    <w:pitch w:val="default"/>
    <w:sig w:usb0="00000000" w:usb1="00000000" w:usb2="00000010" w:usb3="00000000" w:csb0="00040000" w:csb1="00000000"/>
  </w:font>
  <w:font w:name="SimSun,Bold">
    <w:altName w:val="黑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D821" w14:textId="77777777" w:rsidR="004D3248" w:rsidRDefault="00000000">
    <w:pPr>
      <w:pStyle w:val="afa"/>
      <w:rPr>
        <w:rFonts w:asciiTheme="minorEastAsia" w:hAnsiTheme="minorEastAsia"/>
      </w:rPr>
    </w:pPr>
    <w:r>
      <w:rPr>
        <w:noProof/>
      </w:rPr>
      <mc:AlternateContent>
        <mc:Choice Requires="wps">
          <w:drawing>
            <wp:anchor distT="0" distB="0" distL="114300" distR="114300" simplePos="0" relativeHeight="251676672" behindDoc="0" locked="0" layoutInCell="1" allowOverlap="1" wp14:anchorId="1340C74E" wp14:editId="372AC73D">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FF924" w14:textId="77777777" w:rsidR="004D3248" w:rsidRDefault="00000000">
                          <w:pPr>
                            <w:pStyle w:val="afa"/>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1340C74E" id="_x0000_t202" coordsize="21600,21600" o:spt="202" path="m,l,21600r21600,l21600,xe">
              <v:stroke joinstyle="miter"/>
              <v:path gradientshapeok="t" o:connecttype="rect"/>
            </v:shapetype>
            <v:shape id="文本框 12" o:spid="_x0000_s1030" type="#_x0000_t202" style="position:absolute;margin-left:92.8pt;margin-top:0;width:2in;height:2in;z-index:25167667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" filled="f" stroked="f" strokeweight=".5pt">
              <v:textbox style="mso-fit-shape-to-text:t" inset="0,0,0,0">
                <w:txbxContent>
                  <w:p w14:paraId="4E4FF924" w14:textId="77777777" w:rsidR="004D3248" w:rsidRDefault="00000000">
                    <w:pPr>
                      <w:pStyle w:val="afa"/>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E02E" w14:textId="77777777" w:rsidR="004D3248" w:rsidRDefault="00000000">
    <w:pPr>
      <w:pStyle w:val="afa"/>
      <w:jc w:val="center"/>
      <w:rPr>
        <w:rFonts w:asciiTheme="minorEastAsia" w:hAnsiTheme="minorEastAsia"/>
      </w:rPr>
    </w:pPr>
    <w:r>
      <w:rPr>
        <w:noProof/>
      </w:rPr>
      <mc:AlternateContent>
        <mc:Choice Requires="wps">
          <w:drawing>
            <wp:anchor distT="0" distB="0" distL="114300" distR="114300" simplePos="0" relativeHeight="251675648" behindDoc="0" locked="0" layoutInCell="1" allowOverlap="1" wp14:anchorId="7F2A4912" wp14:editId="1442368C">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1BF6B" w14:textId="77777777" w:rsidR="004D3248" w:rsidRDefault="00000000">
                          <w:pPr>
                            <w:pStyle w:val="afa"/>
                            <w:rPr>
                              <w:rFonts w:asciiTheme="minorEastAsia" w:hAnsiTheme="minorEastAsia" w:cstheme="minorEastAsia"/>
                            </w:rPr>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hint="eastAsia"/>
                            </w:rPr>
                            <w:t>1</w:t>
                          </w:r>
                          <w:r>
                            <w:rPr>
                              <w:rFonts w:asciiTheme="minorEastAsia" w:hAnsiTheme="minorEastAsia" w:cstheme="minorEastAsia"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7F2A4912" id="_x0000_t202" coordsize="21600,21600" o:spt="202" path="m,l,21600r21600,l21600,xe">
              <v:stroke joinstyle="miter"/>
              <v:path gradientshapeok="t" o:connecttype="rect"/>
            </v:shapetype>
            <v:shape id="文本框 2" o:spid="_x0000_s1031" type="#_x0000_t202" style="position:absolute;left:0;text-align:left;margin-left:92.8pt;margin-top:0;width:2in;height:2in;z-index:25167564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" filled="f" stroked="f" strokeweight=".5pt">
              <v:textbox style="mso-fit-shape-to-text:t" inset="0,0,0,0">
                <w:txbxContent>
                  <w:p w14:paraId="5F61BF6B" w14:textId="77777777" w:rsidR="004D3248" w:rsidRDefault="00000000">
                    <w:pPr>
                      <w:pStyle w:val="afa"/>
                      <w:rPr>
                        <w:rFonts w:asciiTheme="minorEastAsia" w:hAnsiTheme="minorEastAsia" w:cstheme="minorEastAsia"/>
                      </w:rPr>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hint="eastAsia"/>
                      </w:rPr>
                      <w:t>1</w:t>
                    </w:r>
                    <w:r>
                      <w:rPr>
                        <w:rFonts w:asciiTheme="minorEastAsia" w:hAnsiTheme="minorEastAsia" w:cstheme="minorEastAsia"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61BF" w14:textId="77777777" w:rsidR="004D3248" w:rsidRDefault="004D3248">
    <w:pPr>
      <w:pStyle w:val="afa"/>
      <w:rPr>
        <w:rFonts w:asciiTheme="minorEastAsia" w:hAnsiTheme="minor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510A6" w14:textId="77777777" w:rsidR="004D3248" w:rsidRDefault="004D3248">
    <w:pPr>
      <w:pStyle w:val="afa"/>
      <w:jc w:val="center"/>
      <w:rPr>
        <w:rFonts w:asciiTheme="minorEastAsia" w:hAnsiTheme="minor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6B69" w14:textId="77777777" w:rsidR="004D3248" w:rsidRDefault="00000000">
    <w:pPr>
      <w:pStyle w:val="afa"/>
      <w:rPr>
        <w:rFonts w:asciiTheme="minorEastAsia" w:hAnsiTheme="minorEastAsia"/>
      </w:rPr>
    </w:pPr>
    <w:r>
      <w:rPr>
        <w:noProof/>
      </w:rPr>
      <mc:AlternateContent>
        <mc:Choice Requires="wps">
          <w:drawing>
            <wp:anchor distT="0" distB="0" distL="114300" distR="114300" simplePos="0" relativeHeight="251674624" behindDoc="0" locked="0" layoutInCell="1" allowOverlap="1" wp14:anchorId="4B3347D7" wp14:editId="0957D8AD">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FA620" w14:textId="77777777" w:rsidR="004D3248" w:rsidRDefault="00000000">
                          <w:pPr>
                            <w:pStyle w:val="afa"/>
                            <w:rPr>
                              <w:rFonts w:asciiTheme="minorEastAsia" w:hAnsiTheme="minorEastAsia" w:cstheme="minorEastAsia"/>
                            </w:rPr>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hint="eastAsia"/>
                            </w:rPr>
                            <w:t>2</w:t>
                          </w:r>
                          <w:r>
                            <w:rPr>
                              <w:rFonts w:asciiTheme="minorEastAsia" w:hAnsiTheme="minorEastAsia" w:cstheme="minorEastAsia"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4B3347D7" id="_x0000_t202" coordsize="21600,21600" o:spt="202" path="m,l,21600r21600,l21600,xe">
              <v:stroke joinstyle="miter"/>
              <v:path gradientshapeok="t" o:connecttype="rect"/>
            </v:shapetype>
            <v:shape id="文本框 18" o:spid="_x0000_s1032" type="#_x0000_t202" style="position:absolute;margin-left:92.8pt;margin-top:0;width:2in;height:2in;z-index:25167462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" filled="f" stroked="f" strokeweight=".5pt">
              <v:textbox style="mso-fit-shape-to-text:t" inset="0,0,0,0">
                <w:txbxContent>
                  <w:p w14:paraId="2A5FA620" w14:textId="77777777" w:rsidR="004D3248" w:rsidRDefault="00000000">
                    <w:pPr>
                      <w:pStyle w:val="afa"/>
                      <w:rPr>
                        <w:rFonts w:asciiTheme="minorEastAsia" w:hAnsiTheme="minorEastAsia" w:cstheme="minorEastAsia"/>
                      </w:rPr>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hint="eastAsia"/>
                      </w:rPr>
                      <w:t>2</w:t>
                    </w:r>
                    <w:r>
                      <w:rPr>
                        <w:rFonts w:asciiTheme="minorEastAsia" w:hAnsiTheme="minorEastAsia" w:cstheme="minorEastAsia"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6FB8" w14:textId="77777777" w:rsidR="004D3248" w:rsidRDefault="00000000">
    <w:pPr>
      <w:pStyle w:val="afa"/>
      <w:jc w:val="center"/>
      <w:rPr>
        <w:rFonts w:asciiTheme="minorEastAsia" w:hAnsiTheme="minorEastAsia"/>
      </w:rPr>
    </w:pPr>
    <w:r>
      <w:rPr>
        <w:noProof/>
      </w:rPr>
      <mc:AlternateContent>
        <mc:Choice Requires="wps">
          <w:drawing>
            <wp:anchor distT="0" distB="0" distL="114300" distR="114300" simplePos="0" relativeHeight="251673600" behindDoc="0" locked="0" layoutInCell="1" allowOverlap="1" wp14:anchorId="0A2028F6" wp14:editId="0ED01D1E">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95B0B0"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0A2028F6" id="_x0000_t202" coordsize="21600,21600" o:spt="202" path="m,l,21600r21600,l21600,xe">
              <v:stroke joinstyle="miter"/>
              <v:path gradientshapeok="t" o:connecttype="rect"/>
            </v:shapetype>
            <v:shape id="文本框 14" o:spid="_x0000_s1033" type="#_x0000_t202" style="position:absolute;left:0;text-align:left;margin-left:92.8pt;margin-top:0;width:2in;height:2in;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" filled="f" stroked="f" strokeweight=".5pt">
              <v:textbox style="mso-fit-shape-to-text:t" inset="0,0,0,0">
                <w:txbxContent>
                  <w:p w14:paraId="7495B0B0"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75C02" w14:textId="77777777" w:rsidR="004D3248" w:rsidRDefault="004D3248">
    <w:pPr>
      <w:pStyle w:val="afa"/>
      <w:rPr>
        <w:rFonts w:asciiTheme="minorEastAsia" w:hAnsiTheme="minor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D278" w14:textId="77777777" w:rsidR="004D3248" w:rsidRDefault="004D3248">
    <w:pPr>
      <w:pStyle w:val="afa"/>
      <w:jc w:val="center"/>
      <w:rPr>
        <w:rFonts w:asciiTheme="minorEastAsia" w:hAnsiTheme="minor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35FE" w14:textId="77777777" w:rsidR="004D3248" w:rsidRDefault="00000000">
    <w:pPr>
      <w:pStyle w:val="afa"/>
      <w:rPr>
        <w:rFonts w:asciiTheme="minorEastAsia" w:hAnsiTheme="minorEastAsia"/>
      </w:rPr>
    </w:pPr>
    <w:r>
      <w:rPr>
        <w:noProof/>
      </w:rPr>
      <mc:AlternateContent>
        <mc:Choice Requires="wps">
          <w:drawing>
            <wp:anchor distT="0" distB="0" distL="114300" distR="114300" simplePos="0" relativeHeight="251662336" behindDoc="0" locked="0" layoutInCell="1" allowOverlap="1" wp14:anchorId="60F9C0C4" wp14:editId="68651A3C">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62E57" w14:textId="77777777" w:rsidR="004D3248" w:rsidRDefault="00000000">
                          <w:pPr>
                            <w:pStyle w:val="afa"/>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60F9C0C4" id="_x0000_t202" coordsize="21600,21600" o:spt="202" path="m,l,21600r21600,l21600,xe">
              <v:stroke joinstyle="miter"/>
              <v:path gradientshapeok="t" o:connecttype="rect"/>
            </v:shapetype>
            <v:shape id="文本框 11" o:spid="_x0000_s1034" type="#_x0000_t202" style="position:absolute;margin-left:0;margin-top:0;width:2in;height:2in;z-index:251662336;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" filled="f" stroked="f" strokeweight=".5pt">
              <v:textbox style="mso-fit-shape-to-text:t" inset="0,0,0,0">
                <w:txbxContent>
                  <w:p w14:paraId="6F762E57" w14:textId="77777777" w:rsidR="004D3248" w:rsidRDefault="00000000">
                    <w:pPr>
                      <w:pStyle w:val="afa"/>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3BD" w14:textId="77777777" w:rsidR="004D3248" w:rsidRDefault="00000000">
    <w:pPr>
      <w:pStyle w:val="afa"/>
      <w:jc w:val="center"/>
      <w:rPr>
        <w:rFonts w:asciiTheme="minorEastAsia" w:hAnsiTheme="minorEastAsia"/>
      </w:rPr>
    </w:pPr>
    <w:r>
      <w:rPr>
        <w:noProof/>
      </w:rPr>
      <mc:AlternateContent>
        <mc:Choice Requires="wps">
          <w:drawing>
            <wp:anchor distT="0" distB="0" distL="114300" distR="114300" simplePos="0" relativeHeight="251660288" behindDoc="0" locked="0" layoutInCell="1" allowOverlap="1" wp14:anchorId="09AC5361" wp14:editId="33077313">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18520"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09AC5361" id="_x0000_t202" coordsize="21600,21600" o:spt="202" path="m,l,21600r21600,l21600,xe">
              <v:stroke joinstyle="miter"/>
              <v:path gradientshapeok="t" o:connecttype="rect"/>
            </v:shapetype>
            <v:shape id="文本框 10" o:spid="_x0000_s1035"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" filled="f" stroked="f" strokeweight=".5pt">
              <v:textbox style="mso-fit-shape-to-text:t" inset="0,0,0,0">
                <w:txbxContent>
                  <w:p w14:paraId="46E18520"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2A264" w14:textId="77777777" w:rsidR="004D3248" w:rsidRDefault="00000000">
    <w:pPr>
      <w:pStyle w:val="afa"/>
      <w:jc w:val="cent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2576" behindDoc="0" locked="0" layoutInCell="1" allowOverlap="1" wp14:anchorId="3FB33D3F" wp14:editId="5A416BC6">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90613" w14:textId="77777777" w:rsidR="004D3248" w:rsidRDefault="00000000">
                          <w:pPr>
                            <w:pStyle w:val="afa"/>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22</w:t>
                          </w:r>
                          <w:r>
                            <w:rPr>
                              <w:rFonts w:asciiTheme="minorEastAsia" w:hAnsiTheme="minorEastAsia" w:cstheme="minorEastAsia" w:hint="eastAsia"/>
                            </w:rPr>
                            <w:fldChar w:fldCharType="end"/>
                          </w:r>
                        </w:p>
                      </w:txbxContent>
                    </wps:txbx>
                    <wps:bodyPr wrap="none" lIns="0" tIns="0" rIns="0" bIns="0">
                      <a:spAutoFit/>
                    </wps:bodyPr>
                  </wps:wsp>
                </a:graphicData>
              </a:graphic>
            </wp:anchor>
          </w:drawing>
        </mc:Choice>
        <mc:Fallback xmlns:w16sdtfl="http://schemas.microsoft.com/office/word/2024/wordml/sdtformatlock" xmlns:w16du="http://schemas.microsoft.com/office/word/2023/wordml/word16du">
          <w:pict>
            <v:shapetype w14:anchorId="3FB33D3F" id="_x0000_t202" coordsize="21600,21600" o:spt="202" path="m,l,21600r21600,l21600,xe">
              <v:stroke joinstyle="miter"/>
              <v:path gradientshapeok="t" o:connecttype="rect"/>
            </v:shapetype>
            <v:shape id="_x0000_s1036" type="#_x0000_t202" style="position:absolute;left:0;text-align:left;margin-left:92.8pt;margin-top:0;width:2in;height:2in;z-index:25167257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" filled="f" stroked="f">
              <v:textbox style="mso-fit-shape-to-text:t" inset="0,0,0,0">
                <w:txbxContent>
                  <w:p w14:paraId="76690613" w14:textId="77777777" w:rsidR="004D3248" w:rsidRDefault="00000000">
                    <w:pPr>
                      <w:pStyle w:val="afa"/>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22</w:t>
                    </w:r>
                    <w:r>
                      <w:rPr>
                        <w:rFonts w:asciiTheme="minorEastAsia" w:hAnsiTheme="minorEastAsia" w:cstheme="minorEastAsia" w:hint="eastAsia"/>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CF0EA" w14:textId="77777777" w:rsidR="004D3248" w:rsidRDefault="00000000">
    <w:pPr>
      <w:pStyle w:val="afa"/>
      <w:jc w:val="center"/>
      <w:rPr>
        <w:rFonts w:asciiTheme="minorEastAsia" w:hAnsiTheme="minorEastAsia"/>
      </w:rPr>
    </w:pPr>
    <w:r>
      <w:rPr>
        <w:noProof/>
      </w:rPr>
      <mc:AlternateContent>
        <mc:Choice Requires="wps">
          <w:drawing>
            <wp:anchor distT="0" distB="0" distL="114300" distR="114300" simplePos="0" relativeHeight="251671552" behindDoc="0" locked="0" layoutInCell="1" allowOverlap="1" wp14:anchorId="1AD069F1" wp14:editId="487D025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86CEC9"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xmlns:w16sdtfl="http://schemas.microsoft.com/office/word/2024/wordml/sdtformatlock" xmlns:w16du="http://schemas.microsoft.com/office/word/2023/wordml/word16du">
          <w:pict>
            <v:shapetype w14:anchorId="1AD069F1" id="_x0000_t202" coordsize="21600,21600" o:spt="202" path="m,l,21600r21600,l21600,xe">
              <v:stroke joinstyle="miter"/>
              <v:path gradientshapeok="t" o:connecttype="rect"/>
            </v:shapetype>
            <v:shape id="文本框 17" o:spid="_x0000_s1037" type="#_x0000_t202" style="position:absolute;left:0;text-align:left;margin-left:92.8pt;margin-top:0;width:2in;height:2in;z-index:2516715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" filled="f" stroked="f">
              <v:textbox style="mso-fit-shape-to-text:t" inset="0,0,0,0">
                <w:txbxContent>
                  <w:p w14:paraId="0086CEC9" w14:textId="77777777" w:rsidR="004D3248"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CB33D" w14:textId="77777777" w:rsidR="004E5007" w:rsidRDefault="004E5007">
      <w:r>
        <w:separator/>
      </w:r>
    </w:p>
  </w:footnote>
  <w:footnote w:type="continuationSeparator" w:id="0">
    <w:p w14:paraId="53CAD79B" w14:textId="77777777" w:rsidR="004E5007" w:rsidRDefault="004E5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61B6" w14:textId="77777777" w:rsidR="004D3248" w:rsidRDefault="004D3248">
    <w:pPr>
      <w:spacing w:after="284"/>
      <w:jc w:val="right"/>
      <w:rPr>
        <w:rFonts w:ascii="黑体" w:eastAsia="黑体" w:hAnsi="黑体"/>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61F44" w14:textId="2251AB7D" w:rsidR="004D3248" w:rsidRDefault="00000000">
    <w:pPr>
      <w:spacing w:after="284"/>
      <w:jc w:val="right"/>
      <w:rPr>
        <w:rStyle w:val="12"/>
        <w:rFonts w:ascii="黑体" w:eastAsia="黑体" w:hAnsi="黑体"/>
        <w:i w:val="0"/>
      </w:rPr>
    </w:pP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sidR="001F609B">
      <w:rPr>
        <w:rFonts w:ascii="黑体" w:eastAsia="黑体" w:hAnsi="黑体" w:hint="eastAsia"/>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71AB" w14:textId="185C995C" w:rsidR="004D3248" w:rsidRDefault="00000000">
    <w:pPr>
      <w:spacing w:after="284"/>
      <w:jc w:val="right"/>
      <w:rPr>
        <w:rFonts w:ascii="黑体" w:eastAsia="黑体" w:hAnsi="黑体"/>
      </w:rPr>
    </w:pPr>
    <w:r>
      <w:ptab w:relativeTo="margin" w:alignment="left" w:leader="none"/>
    </w: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sidR="001F609B">
      <w:rPr>
        <w:rFonts w:ascii="黑体" w:eastAsia="黑体" w:hAnsi="黑体" w:hint="eastAsia"/>
      </w:rPr>
      <w:t>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7984" w14:textId="77777777" w:rsidR="004D3248" w:rsidRDefault="004D3248">
    <w:pPr>
      <w:spacing w:after="284"/>
      <w:jc w:val="right"/>
      <w:rPr>
        <w:rFonts w:ascii="黑体" w:eastAsia="黑体" w:hAnsi="黑体"/>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C684" w14:textId="718908BA" w:rsidR="004D3248" w:rsidRDefault="00000000">
    <w:pPr>
      <w:adjustRightInd w:val="0"/>
      <w:snapToGrid w:val="0"/>
      <w:spacing w:after="283"/>
      <w:rPr>
        <w:rFonts w:ascii="黑体" w:eastAsia="黑体" w:hAnsi="黑体"/>
      </w:rPr>
    </w:pPr>
    <w:r>
      <w:ptab w:relativeTo="margin" w:alignment="left" w:leader="none"/>
    </w: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sidR="001F609B">
      <w:rPr>
        <w:rFonts w:ascii="黑体" w:eastAsia="黑体" w:hAnsi="黑体" w:hint="eastAsia"/>
      </w:rP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F870" w14:textId="77A5AB43" w:rsidR="004D3248" w:rsidRDefault="00000000">
    <w:pPr>
      <w:pStyle w:val="aff8"/>
      <w:adjustRightInd w:val="0"/>
      <w:snapToGrid w:val="0"/>
      <w:spacing w:after="283"/>
      <w:rPr>
        <w:rStyle w:val="12"/>
        <w:rFonts w:ascii="黑体" w:eastAsia="黑体" w:hAnsi="黑体"/>
        <w:i w:val="0"/>
      </w:rPr>
    </w:pPr>
    <w:r>
      <w:ptab w:relativeTo="margin" w:alignment="right" w:leader="none"/>
    </w: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sidR="001F609B">
      <w:rPr>
        <w:rFonts w:ascii="黑体" w:eastAsia="黑体" w:hAnsi="黑体" w:hint="eastAsia"/>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314BCC"/>
    <w:multiLevelType w:val="singleLevel"/>
    <w:tmpl w:val="AE314BCC"/>
    <w:lvl w:ilvl="0">
      <w:start w:val="1"/>
      <w:numFmt w:val="lowerLetter"/>
      <w:suff w:val="space"/>
      <w:lvlText w:val="%1）"/>
      <w:lvlJc w:val="left"/>
    </w:lvl>
  </w:abstractNum>
  <w:abstractNum w:abstractNumId="1" w15:restartNumberingAfterBreak="0">
    <w:nsid w:val="07ED3FEA"/>
    <w:multiLevelType w:val="multilevel"/>
    <w:tmpl w:val="07ED3FEA"/>
    <w:lvl w:ilvl="0">
      <w:start w:val="1"/>
      <w:numFmt w:val="none"/>
      <w:pStyle w:val="a"/>
      <w:lvlText w:val="%1"/>
      <w:lvlJc w:val="left"/>
      <w:pPr>
        <w:ind w:left="425" w:hanging="425"/>
      </w:pPr>
      <w:rPr>
        <w:rFonts w:hint="eastAsia"/>
      </w:rPr>
    </w:lvl>
    <w:lvl w:ilvl="1">
      <w:start w:val="1"/>
      <w:numFmt w:val="decimal"/>
      <w:suff w:val="nothing"/>
      <w:lvlText w:val="%10.%2 "/>
      <w:lvlJc w:val="left"/>
      <w:pPr>
        <w:ind w:left="0" w:firstLine="0"/>
      </w:pPr>
      <w:rPr>
        <w:rFonts w:ascii="黑体" w:eastAsia="黑体" w:hAnsiTheme="minorHAnsi" w:hint="eastAsia"/>
        <w:b w:val="0"/>
        <w:i w:val="0"/>
        <w:sz w:val="21"/>
      </w:rPr>
    </w:lvl>
    <w:lvl w:ilvl="2">
      <w:start w:val="1"/>
      <w:numFmt w:val="decimal"/>
      <w:suff w:val="nothing"/>
      <w:lvlText w:val="%10.%2.%3 "/>
      <w:lvlJc w:val="left"/>
      <w:pPr>
        <w:ind w:left="0" w:firstLine="0"/>
      </w:pPr>
      <w:rPr>
        <w:rFonts w:ascii="黑体" w:eastAsia="黑体" w:hAnsiTheme="minorHAnsi" w:hint="eastAsia"/>
        <w:b w:val="0"/>
        <w:i w:val="0"/>
        <w:sz w:val="21"/>
      </w:rPr>
    </w:lvl>
    <w:lvl w:ilvl="3">
      <w:start w:val="1"/>
      <w:numFmt w:val="decimal"/>
      <w:suff w:val="nothing"/>
      <w:lvlText w:val="%10.%2.%3.%4 "/>
      <w:lvlJc w:val="left"/>
      <w:pPr>
        <w:ind w:left="0" w:firstLine="0"/>
      </w:pPr>
      <w:rPr>
        <w:rFonts w:ascii="黑体" w:eastAsia="黑体" w:hAnsiTheme="minorHAnsi" w:hint="eastAsia"/>
        <w:b w:val="0"/>
        <w:i w:val="0"/>
        <w:sz w:val="21"/>
      </w:rPr>
    </w:lvl>
    <w:lvl w:ilvl="4">
      <w:start w:val="1"/>
      <w:numFmt w:val="decimal"/>
      <w:suff w:val="nothing"/>
      <w:lvlText w:val="%10.%2.%3.%4.%5 "/>
      <w:lvlJc w:val="left"/>
      <w:pPr>
        <w:ind w:left="0" w:firstLine="0"/>
      </w:pPr>
      <w:rPr>
        <w:rFonts w:ascii="黑体" w:eastAsia="黑体" w:hAnsiTheme="minorHAnsi" w:hint="eastAsia"/>
        <w:b w:val="0"/>
        <w:i w:val="0"/>
        <w:sz w:val="21"/>
      </w:rPr>
    </w:lvl>
    <w:lvl w:ilvl="5">
      <w:start w:val="1"/>
      <w:numFmt w:val="decimal"/>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5EF0C26"/>
    <w:multiLevelType w:val="multilevel"/>
    <w:tmpl w:val="15EF0C26"/>
    <w:lvl w:ilvl="0">
      <w:start w:val="1"/>
      <w:numFmt w:val="lowerLetter"/>
      <w:pStyle w:val="a0"/>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3" w15:restartNumberingAfterBreak="0">
    <w:nsid w:val="1AC3650F"/>
    <w:multiLevelType w:val="singleLevel"/>
    <w:tmpl w:val="AE314BCC"/>
    <w:lvl w:ilvl="0">
      <w:start w:val="1"/>
      <w:numFmt w:val="lowerLetter"/>
      <w:suff w:val="space"/>
      <w:lvlText w:val="%1）"/>
      <w:lvlJc w:val="left"/>
    </w:lvl>
  </w:abstractNum>
  <w:abstractNum w:abstractNumId="4" w15:restartNumberingAfterBreak="0">
    <w:nsid w:val="1FC91163"/>
    <w:multiLevelType w:val="multilevel"/>
    <w:tmpl w:val="1FC91163"/>
    <w:lvl w:ilvl="0">
      <w:start w:val="1"/>
      <w:numFmt w:val="decimal"/>
      <w:pStyle w:val="a1"/>
      <w:suff w:val="nothing"/>
      <w:lvlText w:val="%1　"/>
      <w:lvlJc w:val="left"/>
      <w:pPr>
        <w:ind w:left="0" w:firstLine="0"/>
      </w:pPr>
      <w:rPr>
        <w:rFonts w:ascii="黑体" w:eastAsia="黑体" w:hAnsi="Times New Roman" w:hint="eastAsia"/>
        <w:b w:val="0"/>
        <w:i w:val="0"/>
        <w:sz w:val="21"/>
        <w:szCs w:val="21"/>
      </w:rPr>
    </w:lvl>
    <w:lvl w:ilvl="1">
      <w:start w:val="1"/>
      <w:numFmt w:val="decimal"/>
      <w:pStyle w:val="a2"/>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3"/>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5" w15:restartNumberingAfterBreak="0">
    <w:nsid w:val="2C5917C3"/>
    <w:multiLevelType w:val="multilevel"/>
    <w:tmpl w:val="2C5917C3"/>
    <w:lvl w:ilvl="0">
      <w:start w:val="1"/>
      <w:numFmt w:val="none"/>
      <w:suff w:val="nothing"/>
      <w:lvlText w:val="%1——"/>
      <w:lvlJc w:val="left"/>
      <w:pPr>
        <w:ind w:left="833" w:hanging="408"/>
      </w:pPr>
      <w:rPr>
        <w:rFonts w:hint="eastAsia"/>
        <w:lang w:val="en-US"/>
      </w:rPr>
    </w:lvl>
    <w:lvl w:ilvl="1">
      <w:start w:val="1"/>
      <w:numFmt w:val="bullet"/>
      <w:pStyle w:val="a4"/>
      <w:lvlText w:val=""/>
      <w:lvlJc w:val="left"/>
      <w:pPr>
        <w:tabs>
          <w:tab w:val="left" w:pos="760"/>
        </w:tabs>
        <w:ind w:left="1264" w:hanging="413"/>
      </w:pPr>
      <w:rPr>
        <w:rFonts w:ascii="Symbol" w:hAnsi="Symbol" w:hint="default"/>
        <w:color w:val="auto"/>
      </w:rPr>
    </w:lvl>
    <w:lvl w:ilvl="2">
      <w:start w:val="1"/>
      <w:numFmt w:val="bullet"/>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6" w15:restartNumberingAfterBreak="0">
    <w:nsid w:val="2CAB4B5C"/>
    <w:multiLevelType w:val="multilevel"/>
    <w:tmpl w:val="2CAB4B5C"/>
    <w:lvl w:ilvl="0">
      <w:start w:val="3"/>
      <w:numFmt w:val="decimal"/>
      <w:lvlText w:val="%1"/>
      <w:lvlJc w:val="left"/>
      <w:pPr>
        <w:ind w:left="360" w:hanging="360"/>
      </w:pPr>
      <w:rPr>
        <w:rFonts w:ascii="黑体" w:eastAsia="黑体" w:hAnsi="黑体" w:hint="default"/>
        <w:sz w:val="22"/>
      </w:rPr>
    </w:lvl>
    <w:lvl w:ilvl="1">
      <w:start w:val="1"/>
      <w:numFmt w:val="decimal"/>
      <w:lvlText w:val="%1.%2"/>
      <w:lvlJc w:val="left"/>
      <w:pPr>
        <w:ind w:left="360" w:hanging="360"/>
      </w:pPr>
      <w:rPr>
        <w:rFonts w:ascii="黑体" w:eastAsia="黑体" w:hAnsi="黑体" w:hint="default"/>
        <w:sz w:val="22"/>
      </w:rPr>
    </w:lvl>
    <w:lvl w:ilvl="2">
      <w:start w:val="1"/>
      <w:numFmt w:val="decimal"/>
      <w:lvlText w:val="%1.%2.%3"/>
      <w:lvlJc w:val="left"/>
      <w:pPr>
        <w:ind w:left="720" w:hanging="720"/>
      </w:pPr>
      <w:rPr>
        <w:rFonts w:ascii="黑体" w:eastAsia="黑体" w:hAnsi="黑体" w:hint="default"/>
        <w:sz w:val="22"/>
      </w:rPr>
    </w:lvl>
    <w:lvl w:ilvl="3">
      <w:start w:val="1"/>
      <w:numFmt w:val="decimal"/>
      <w:lvlText w:val="%1.%2.%3.%4"/>
      <w:lvlJc w:val="left"/>
      <w:pPr>
        <w:ind w:left="1080" w:hanging="1080"/>
      </w:pPr>
      <w:rPr>
        <w:rFonts w:ascii="黑体" w:eastAsia="黑体" w:hAnsi="黑体" w:hint="default"/>
        <w:sz w:val="22"/>
      </w:rPr>
    </w:lvl>
    <w:lvl w:ilvl="4">
      <w:start w:val="1"/>
      <w:numFmt w:val="decimal"/>
      <w:lvlText w:val="%1.%2.%3.%4.%5"/>
      <w:lvlJc w:val="left"/>
      <w:pPr>
        <w:ind w:left="1080" w:hanging="1080"/>
      </w:pPr>
      <w:rPr>
        <w:rFonts w:ascii="黑体" w:eastAsia="黑体" w:hAnsi="黑体" w:hint="default"/>
        <w:sz w:val="22"/>
      </w:rPr>
    </w:lvl>
    <w:lvl w:ilvl="5">
      <w:start w:val="1"/>
      <w:numFmt w:val="decimal"/>
      <w:lvlText w:val="%1.%2.%3.%4.%5.%6"/>
      <w:lvlJc w:val="left"/>
      <w:pPr>
        <w:ind w:left="1440" w:hanging="1440"/>
      </w:pPr>
      <w:rPr>
        <w:rFonts w:ascii="黑体" w:eastAsia="黑体" w:hAnsi="黑体" w:hint="default"/>
        <w:sz w:val="22"/>
      </w:rPr>
    </w:lvl>
    <w:lvl w:ilvl="6">
      <w:start w:val="1"/>
      <w:numFmt w:val="decimal"/>
      <w:lvlText w:val="%1.%2.%3.%4.%5.%6.%7"/>
      <w:lvlJc w:val="left"/>
      <w:pPr>
        <w:ind w:left="1800" w:hanging="1800"/>
      </w:pPr>
      <w:rPr>
        <w:rFonts w:ascii="黑体" w:eastAsia="黑体" w:hAnsi="黑体" w:hint="default"/>
        <w:sz w:val="22"/>
      </w:rPr>
    </w:lvl>
    <w:lvl w:ilvl="7">
      <w:start w:val="1"/>
      <w:numFmt w:val="decimal"/>
      <w:lvlText w:val="%1.%2.%3.%4.%5.%6.%7.%8"/>
      <w:lvlJc w:val="left"/>
      <w:pPr>
        <w:ind w:left="1800" w:hanging="1800"/>
      </w:pPr>
      <w:rPr>
        <w:rFonts w:ascii="黑体" w:eastAsia="黑体" w:hAnsi="黑体" w:hint="default"/>
        <w:sz w:val="22"/>
      </w:rPr>
    </w:lvl>
    <w:lvl w:ilvl="8">
      <w:start w:val="1"/>
      <w:numFmt w:val="decimal"/>
      <w:lvlText w:val="%1.%2.%3.%4.%5.%6.%7.%8.%9"/>
      <w:lvlJc w:val="left"/>
      <w:pPr>
        <w:ind w:left="2160" w:hanging="2160"/>
      </w:pPr>
      <w:rPr>
        <w:rFonts w:ascii="黑体" w:eastAsia="黑体" w:hAnsi="黑体" w:hint="default"/>
        <w:sz w:val="22"/>
      </w:rPr>
    </w:lvl>
  </w:abstractNum>
  <w:abstractNum w:abstractNumId="7" w15:restartNumberingAfterBreak="0">
    <w:nsid w:val="48802D1C"/>
    <w:multiLevelType w:val="multilevel"/>
    <w:tmpl w:val="48802D1C"/>
    <w:lvl w:ilvl="0">
      <w:start w:val="1"/>
      <w:numFmt w:val="upperLetter"/>
      <w:lvlText w:val="%1"/>
      <w:lvlJc w:val="left"/>
      <w:pPr>
        <w:ind w:left="420" w:hanging="420"/>
      </w:pPr>
      <w:rPr>
        <w:rFonts w:hint="eastAsia"/>
      </w:rPr>
    </w:lvl>
    <w:lvl w:ilvl="1">
      <w:start w:val="1"/>
      <w:numFmt w:val="decimal"/>
      <w:pStyle w:val="a5"/>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646260FA"/>
    <w:multiLevelType w:val="multilevel"/>
    <w:tmpl w:val="646260FA"/>
    <w:lvl w:ilvl="0">
      <w:start w:val="1"/>
      <w:numFmt w:val="decimal"/>
      <w:pStyle w:val="a6"/>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9" w15:restartNumberingAfterBreak="0">
    <w:nsid w:val="657D3FBC"/>
    <w:multiLevelType w:val="multilevel"/>
    <w:tmpl w:val="657D3FBC"/>
    <w:lvl w:ilvl="0">
      <w:start w:val="1"/>
      <w:numFmt w:val="upperLetter"/>
      <w:pStyle w:val="a7"/>
      <w:suff w:val="nothing"/>
      <w:lvlText w:val="附　录　%1"/>
      <w:lvlJc w:val="left"/>
      <w:pPr>
        <w:ind w:left="4410" w:firstLine="0"/>
      </w:pPr>
      <w:rPr>
        <w:rFonts w:ascii="黑体" w:eastAsia="黑体" w:hAnsi="Times New Roman" w:hint="eastAsia"/>
        <w:b w:val="0"/>
        <w:i w:val="0"/>
        <w:spacing w:val="0"/>
        <w:w w:val="100"/>
        <w:sz w:val="21"/>
      </w:rPr>
    </w:lvl>
    <w:lvl w:ilvl="1">
      <w:start w:val="1"/>
      <w:numFmt w:val="decimal"/>
      <w:pStyle w:val="a8"/>
      <w:suff w:val="nothing"/>
      <w:lvlText w:val="%1.%2　"/>
      <w:lvlJc w:val="left"/>
      <w:pPr>
        <w:ind w:left="441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4410" w:firstLine="0"/>
      </w:pPr>
      <w:rPr>
        <w:rFonts w:ascii="黑体" w:eastAsia="黑体" w:hAnsi="Times New Roman" w:hint="eastAsia"/>
        <w:b w:val="0"/>
        <w:i w:val="0"/>
        <w:sz w:val="21"/>
      </w:rPr>
    </w:lvl>
    <w:lvl w:ilvl="3">
      <w:start w:val="1"/>
      <w:numFmt w:val="decimal"/>
      <w:suff w:val="nothing"/>
      <w:lvlText w:val="%1.%2.%3.%4　"/>
      <w:lvlJc w:val="left"/>
      <w:pPr>
        <w:ind w:left="4410" w:firstLine="0"/>
      </w:pPr>
      <w:rPr>
        <w:rFonts w:ascii="黑体" w:eastAsia="黑体" w:hAnsi="Times New Roman" w:hint="eastAsia"/>
        <w:b w:val="0"/>
        <w:i w:val="0"/>
        <w:sz w:val="21"/>
      </w:rPr>
    </w:lvl>
    <w:lvl w:ilvl="4">
      <w:start w:val="1"/>
      <w:numFmt w:val="decimal"/>
      <w:suff w:val="nothing"/>
      <w:lvlText w:val="%1.%2.%3.%4.%5　"/>
      <w:lvlJc w:val="left"/>
      <w:pPr>
        <w:ind w:left="4410" w:firstLine="0"/>
      </w:pPr>
      <w:rPr>
        <w:rFonts w:ascii="黑体" w:eastAsia="黑体" w:hAnsi="Times New Roman" w:hint="eastAsia"/>
        <w:b w:val="0"/>
        <w:i w:val="0"/>
        <w:sz w:val="21"/>
      </w:rPr>
    </w:lvl>
    <w:lvl w:ilvl="5">
      <w:start w:val="1"/>
      <w:numFmt w:val="decimal"/>
      <w:suff w:val="nothing"/>
      <w:lvlText w:val="%1.%2.%3.%4.%5.%6　"/>
      <w:lvlJc w:val="left"/>
      <w:pPr>
        <w:ind w:left="4410" w:firstLine="0"/>
      </w:pPr>
      <w:rPr>
        <w:rFonts w:ascii="黑体" w:eastAsia="黑体" w:hAnsi="Times New Roman" w:hint="eastAsia"/>
        <w:b w:val="0"/>
        <w:i w:val="0"/>
        <w:sz w:val="21"/>
      </w:rPr>
    </w:lvl>
    <w:lvl w:ilvl="6">
      <w:start w:val="1"/>
      <w:numFmt w:val="decimal"/>
      <w:suff w:val="nothing"/>
      <w:lvlText w:val="%1.%2.%3.%4.%5.%6.%7　"/>
      <w:lvlJc w:val="left"/>
      <w:pPr>
        <w:ind w:left="4410" w:firstLine="0"/>
      </w:pPr>
      <w:rPr>
        <w:rFonts w:ascii="黑体" w:eastAsia="黑体" w:hAnsi="Times New Roman" w:hint="eastAsia"/>
        <w:b w:val="0"/>
        <w:i w:val="0"/>
        <w:sz w:val="21"/>
      </w:rPr>
    </w:lvl>
    <w:lvl w:ilvl="7">
      <w:start w:val="1"/>
      <w:numFmt w:val="decimal"/>
      <w:lvlText w:val="%1.%2.%3.%4.%5.%6.%7.%8"/>
      <w:lvlJc w:val="left"/>
      <w:pPr>
        <w:tabs>
          <w:tab w:val="left" w:pos="4394"/>
        </w:tabs>
        <w:ind w:left="8804" w:hanging="1418"/>
      </w:pPr>
      <w:rPr>
        <w:rFonts w:hint="eastAsia"/>
      </w:rPr>
    </w:lvl>
    <w:lvl w:ilvl="8">
      <w:start w:val="1"/>
      <w:numFmt w:val="decimal"/>
      <w:lvlText w:val="%1.%2.%3.%4.%5.%6.%7.%8.%9"/>
      <w:lvlJc w:val="left"/>
      <w:pPr>
        <w:tabs>
          <w:tab w:val="left" w:pos="5102"/>
        </w:tabs>
        <w:ind w:left="9512" w:hanging="1700"/>
      </w:pPr>
      <w:rPr>
        <w:rFonts w:hint="eastAsia"/>
      </w:rPr>
    </w:lvl>
  </w:abstractNum>
  <w:abstractNum w:abstractNumId="10" w15:restartNumberingAfterBreak="0">
    <w:nsid w:val="6CEA2025"/>
    <w:multiLevelType w:val="multilevel"/>
    <w:tmpl w:val="4AFACE6C"/>
    <w:lvl w:ilvl="0">
      <w:start w:val="1"/>
      <w:numFmt w:val="none"/>
      <w:suff w:val="nothing"/>
      <w:lvlText w:val="%1"/>
      <w:lvlJc w:val="left"/>
      <w:pPr>
        <w:ind w:left="0" w:firstLine="0"/>
      </w:pPr>
      <w:rPr>
        <w:rFonts w:hint="eastAsia"/>
      </w:rPr>
    </w:lvl>
    <w:lvl w:ilvl="1">
      <w:start w:val="1"/>
      <w:numFmt w:val="decimal"/>
      <w:pStyle w:val="a9"/>
      <w:suff w:val="nothing"/>
      <w:lvlText w:val="%1%2　"/>
      <w:lvlJc w:val="left"/>
      <w:pPr>
        <w:ind w:left="0" w:firstLine="0"/>
      </w:pPr>
      <w:rPr>
        <w:rFonts w:ascii="黑体" w:eastAsia="黑体" w:hint="eastAsia"/>
        <w:b w:val="0"/>
        <w:i w:val="0"/>
        <w:sz w:val="21"/>
      </w:rPr>
    </w:lvl>
    <w:lvl w:ilvl="2">
      <w:start w:val="1"/>
      <w:numFmt w:val="decimal"/>
      <w:pStyle w:val="aa"/>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b"/>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6DBF04F4"/>
    <w:multiLevelType w:val="multilevel"/>
    <w:tmpl w:val="6DBF04F4"/>
    <w:lvl w:ilvl="0">
      <w:start w:val="1"/>
      <w:numFmt w:val="none"/>
      <w:pStyle w:val="ac"/>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16cid:durableId="958336029">
    <w:abstractNumId w:val="1"/>
  </w:num>
  <w:num w:numId="2" w16cid:durableId="1427388640">
    <w:abstractNumId w:val="4"/>
  </w:num>
  <w:num w:numId="3" w16cid:durableId="684552169">
    <w:abstractNumId w:val="2"/>
  </w:num>
  <w:num w:numId="4" w16cid:durableId="1787843306">
    <w:abstractNumId w:val="5"/>
  </w:num>
  <w:num w:numId="5" w16cid:durableId="487594693">
    <w:abstractNumId w:val="11"/>
  </w:num>
  <w:num w:numId="6" w16cid:durableId="327710315">
    <w:abstractNumId w:val="9"/>
  </w:num>
  <w:num w:numId="7" w16cid:durableId="595208501">
    <w:abstractNumId w:val="8"/>
  </w:num>
  <w:num w:numId="8" w16cid:durableId="65688445">
    <w:abstractNumId w:val="10"/>
  </w:num>
  <w:num w:numId="9" w16cid:durableId="1016732418">
    <w:abstractNumId w:val="7"/>
  </w:num>
  <w:num w:numId="10" w16cid:durableId="1820879402">
    <w:abstractNumId w:val="0"/>
  </w:num>
  <w:num w:numId="11" w16cid:durableId="1976829895">
    <w:abstractNumId w:val="2"/>
  </w:num>
  <w:num w:numId="12" w16cid:durableId="770393892">
    <w:abstractNumId w:val="3"/>
  </w:num>
  <w:num w:numId="13" w16cid:durableId="1327978497">
    <w:abstractNumId w:val="10"/>
  </w:num>
  <w:num w:numId="14" w16cid:durableId="1555896350">
    <w:abstractNumId w:val="2"/>
  </w:num>
  <w:num w:numId="15" w16cid:durableId="4213387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68954121">
    <w:abstractNumId w:val="2"/>
  </w:num>
  <w:num w:numId="17" w16cid:durableId="170410706">
    <w:abstractNumId w:val="10"/>
  </w:num>
  <w:num w:numId="18" w16cid:durableId="2117825849">
    <w:abstractNumId w:val="10"/>
  </w:num>
  <w:num w:numId="19" w16cid:durableId="1310938601">
    <w:abstractNumId w:val="10"/>
  </w:num>
  <w:num w:numId="20" w16cid:durableId="1430587223">
    <w:abstractNumId w:val="10"/>
  </w:num>
  <w:num w:numId="21" w16cid:durableId="1630285943">
    <w:abstractNumId w:val="10"/>
  </w:num>
  <w:num w:numId="22" w16cid:durableId="948397129">
    <w:abstractNumId w:val="10"/>
  </w:num>
  <w:num w:numId="23" w16cid:durableId="1486163807">
    <w:abstractNumId w:val="10"/>
  </w:num>
  <w:num w:numId="24" w16cid:durableId="1320572147">
    <w:abstractNumId w:val="10"/>
  </w:num>
  <w:num w:numId="25" w16cid:durableId="340277229">
    <w:abstractNumId w:val="10"/>
  </w:num>
  <w:num w:numId="26" w16cid:durableId="1686596447">
    <w:abstractNumId w:val="10"/>
  </w:num>
  <w:num w:numId="27" w16cid:durableId="1959754189">
    <w:abstractNumId w:val="10"/>
  </w:num>
  <w:num w:numId="28" w16cid:durableId="455878013">
    <w:abstractNumId w:val="10"/>
  </w:num>
  <w:num w:numId="29" w16cid:durableId="1899785163">
    <w:abstractNumId w:val="10"/>
  </w:num>
  <w:num w:numId="30" w16cid:durableId="1164130181">
    <w:abstractNumId w:val="10"/>
  </w:num>
  <w:num w:numId="31" w16cid:durableId="46103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5377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9187741">
    <w:abstractNumId w:val="10"/>
  </w:num>
  <w:num w:numId="34" w16cid:durableId="1829904938">
    <w:abstractNumId w:val="7"/>
  </w:num>
  <w:num w:numId="35" w16cid:durableId="903174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4687478">
    <w:abstractNumId w:val="10"/>
  </w:num>
  <w:num w:numId="37" w16cid:durableId="2016299539">
    <w:abstractNumId w:val="10"/>
  </w:num>
  <w:num w:numId="38" w16cid:durableId="1582835210">
    <w:abstractNumId w:val="10"/>
  </w:num>
  <w:num w:numId="39" w16cid:durableId="1717583588">
    <w:abstractNumId w:val="10"/>
  </w:num>
  <w:num w:numId="40" w16cid:durableId="854419737">
    <w:abstractNumId w:val="10"/>
  </w:num>
  <w:num w:numId="41" w16cid:durableId="729812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documentProtection w:edit="trackedChanges" w:enforcement="0"/>
  <w:defaultTabStop w:val="420"/>
  <w:evenAndOddHeaders/>
  <w:drawingGridHorizontalSpacing w:val="105"/>
  <w:drawingGridVerticalSpacing w:val="156"/>
  <w:noPunctuationKerning/>
  <w:characterSpacingControl w:val="compressPunctuation"/>
  <w:hdrShapeDefaults>
    <o:shapedefaults v:ext="edit" spidmax="2050"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NkYmFmZDBmMTAxMmFkNTVhMzIxYzJlZWUzN2QwYTM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4760"/>
    <w:rsid w:val="0005686E"/>
    <w:rsid w:val="00056E11"/>
    <w:rsid w:val="00060EFC"/>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14CC"/>
    <w:rsid w:val="000E4AD1"/>
    <w:rsid w:val="000F2CB4"/>
    <w:rsid w:val="00106EBE"/>
    <w:rsid w:val="001103A2"/>
    <w:rsid w:val="00110D5E"/>
    <w:rsid w:val="00110EC6"/>
    <w:rsid w:val="00112AF7"/>
    <w:rsid w:val="00113409"/>
    <w:rsid w:val="00115CDE"/>
    <w:rsid w:val="001202C0"/>
    <w:rsid w:val="00120961"/>
    <w:rsid w:val="0012099B"/>
    <w:rsid w:val="00133094"/>
    <w:rsid w:val="00134EBA"/>
    <w:rsid w:val="0014534C"/>
    <w:rsid w:val="001462B7"/>
    <w:rsid w:val="00147278"/>
    <w:rsid w:val="00147564"/>
    <w:rsid w:val="00147A7E"/>
    <w:rsid w:val="00147F7E"/>
    <w:rsid w:val="001516E1"/>
    <w:rsid w:val="00152E83"/>
    <w:rsid w:val="0015700F"/>
    <w:rsid w:val="0016095C"/>
    <w:rsid w:val="0016154E"/>
    <w:rsid w:val="00171325"/>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6069"/>
    <w:rsid w:val="001C7FB4"/>
    <w:rsid w:val="001D0910"/>
    <w:rsid w:val="001D2F2F"/>
    <w:rsid w:val="001D2F99"/>
    <w:rsid w:val="001D48D0"/>
    <w:rsid w:val="001D70CD"/>
    <w:rsid w:val="001E0871"/>
    <w:rsid w:val="001E3D11"/>
    <w:rsid w:val="001E4804"/>
    <w:rsid w:val="001E7BD6"/>
    <w:rsid w:val="001F47C8"/>
    <w:rsid w:val="001F609B"/>
    <w:rsid w:val="00207819"/>
    <w:rsid w:val="00211953"/>
    <w:rsid w:val="002209AC"/>
    <w:rsid w:val="00220A99"/>
    <w:rsid w:val="00221D14"/>
    <w:rsid w:val="00221DEF"/>
    <w:rsid w:val="00222A27"/>
    <w:rsid w:val="00223A5B"/>
    <w:rsid w:val="00223BD4"/>
    <w:rsid w:val="00230CF6"/>
    <w:rsid w:val="00230F2F"/>
    <w:rsid w:val="002312DD"/>
    <w:rsid w:val="002316DB"/>
    <w:rsid w:val="002351C4"/>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2503"/>
    <w:rsid w:val="002B34A7"/>
    <w:rsid w:val="002B3E52"/>
    <w:rsid w:val="002B5800"/>
    <w:rsid w:val="002B7DF5"/>
    <w:rsid w:val="002C0AD0"/>
    <w:rsid w:val="002C253D"/>
    <w:rsid w:val="002C3A09"/>
    <w:rsid w:val="002C4A7A"/>
    <w:rsid w:val="002C57A0"/>
    <w:rsid w:val="002C639A"/>
    <w:rsid w:val="002D083A"/>
    <w:rsid w:val="002D2351"/>
    <w:rsid w:val="002D2864"/>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55"/>
    <w:rsid w:val="00375FCF"/>
    <w:rsid w:val="00387FF8"/>
    <w:rsid w:val="00393266"/>
    <w:rsid w:val="003A0DBB"/>
    <w:rsid w:val="003A238B"/>
    <w:rsid w:val="003B6878"/>
    <w:rsid w:val="003C0E5B"/>
    <w:rsid w:val="003C2C65"/>
    <w:rsid w:val="003C31B0"/>
    <w:rsid w:val="003D0151"/>
    <w:rsid w:val="003D13FA"/>
    <w:rsid w:val="003D1497"/>
    <w:rsid w:val="003D7A8D"/>
    <w:rsid w:val="003E0580"/>
    <w:rsid w:val="003E28CE"/>
    <w:rsid w:val="003F4B2B"/>
    <w:rsid w:val="003F51AE"/>
    <w:rsid w:val="003F714F"/>
    <w:rsid w:val="00407B9E"/>
    <w:rsid w:val="00416636"/>
    <w:rsid w:val="00417738"/>
    <w:rsid w:val="0042003E"/>
    <w:rsid w:val="004212D3"/>
    <w:rsid w:val="00422051"/>
    <w:rsid w:val="0042333A"/>
    <w:rsid w:val="00426BC8"/>
    <w:rsid w:val="00430DD2"/>
    <w:rsid w:val="00431D2B"/>
    <w:rsid w:val="004426FC"/>
    <w:rsid w:val="0044581A"/>
    <w:rsid w:val="00451407"/>
    <w:rsid w:val="00451847"/>
    <w:rsid w:val="00454031"/>
    <w:rsid w:val="0045451F"/>
    <w:rsid w:val="004574AE"/>
    <w:rsid w:val="004610BF"/>
    <w:rsid w:val="00464DA5"/>
    <w:rsid w:val="00471508"/>
    <w:rsid w:val="00474CB8"/>
    <w:rsid w:val="004902D2"/>
    <w:rsid w:val="004926A0"/>
    <w:rsid w:val="00495E4E"/>
    <w:rsid w:val="004A0644"/>
    <w:rsid w:val="004A132F"/>
    <w:rsid w:val="004A6AB6"/>
    <w:rsid w:val="004B01AE"/>
    <w:rsid w:val="004B0520"/>
    <w:rsid w:val="004B12F5"/>
    <w:rsid w:val="004B2D06"/>
    <w:rsid w:val="004B540D"/>
    <w:rsid w:val="004B5B6D"/>
    <w:rsid w:val="004C2F70"/>
    <w:rsid w:val="004C5E71"/>
    <w:rsid w:val="004D09E4"/>
    <w:rsid w:val="004D3248"/>
    <w:rsid w:val="004D424C"/>
    <w:rsid w:val="004D5B9A"/>
    <w:rsid w:val="004E01DA"/>
    <w:rsid w:val="004E3E2D"/>
    <w:rsid w:val="004E4186"/>
    <w:rsid w:val="004E4DE6"/>
    <w:rsid w:val="004E5007"/>
    <w:rsid w:val="004F0C68"/>
    <w:rsid w:val="004F0C75"/>
    <w:rsid w:val="004F3DCC"/>
    <w:rsid w:val="00506EF4"/>
    <w:rsid w:val="005102EF"/>
    <w:rsid w:val="00510EBE"/>
    <w:rsid w:val="005122CD"/>
    <w:rsid w:val="0051656D"/>
    <w:rsid w:val="00520237"/>
    <w:rsid w:val="00523728"/>
    <w:rsid w:val="00524CE2"/>
    <w:rsid w:val="0053086A"/>
    <w:rsid w:val="00534D92"/>
    <w:rsid w:val="00536AD1"/>
    <w:rsid w:val="00540818"/>
    <w:rsid w:val="00542910"/>
    <w:rsid w:val="00543383"/>
    <w:rsid w:val="00546657"/>
    <w:rsid w:val="00554600"/>
    <w:rsid w:val="0055478B"/>
    <w:rsid w:val="005606B4"/>
    <w:rsid w:val="00563D0F"/>
    <w:rsid w:val="005701EA"/>
    <w:rsid w:val="00575480"/>
    <w:rsid w:val="00583BD6"/>
    <w:rsid w:val="00591331"/>
    <w:rsid w:val="005928C2"/>
    <w:rsid w:val="00596070"/>
    <w:rsid w:val="005A2C7F"/>
    <w:rsid w:val="005A33BB"/>
    <w:rsid w:val="005A4975"/>
    <w:rsid w:val="005A60AC"/>
    <w:rsid w:val="005B6D29"/>
    <w:rsid w:val="005C370B"/>
    <w:rsid w:val="005D33A4"/>
    <w:rsid w:val="005E015F"/>
    <w:rsid w:val="005E1CA7"/>
    <w:rsid w:val="005F2DCC"/>
    <w:rsid w:val="005F5CFF"/>
    <w:rsid w:val="00600F7C"/>
    <w:rsid w:val="006045C0"/>
    <w:rsid w:val="00610AF4"/>
    <w:rsid w:val="0061149E"/>
    <w:rsid w:val="00612319"/>
    <w:rsid w:val="00613357"/>
    <w:rsid w:val="00616AFA"/>
    <w:rsid w:val="00621AD2"/>
    <w:rsid w:val="00626507"/>
    <w:rsid w:val="0062656D"/>
    <w:rsid w:val="00633884"/>
    <w:rsid w:val="00635FE2"/>
    <w:rsid w:val="00637850"/>
    <w:rsid w:val="00640CD9"/>
    <w:rsid w:val="00646C9D"/>
    <w:rsid w:val="0064767D"/>
    <w:rsid w:val="006476F3"/>
    <w:rsid w:val="00653478"/>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C7681"/>
    <w:rsid w:val="006D1713"/>
    <w:rsid w:val="006D3593"/>
    <w:rsid w:val="006D384B"/>
    <w:rsid w:val="006D7F23"/>
    <w:rsid w:val="006E42DF"/>
    <w:rsid w:val="006E6B90"/>
    <w:rsid w:val="00705B6D"/>
    <w:rsid w:val="0070744F"/>
    <w:rsid w:val="007078CB"/>
    <w:rsid w:val="00711444"/>
    <w:rsid w:val="007152F4"/>
    <w:rsid w:val="00715B36"/>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46AA9"/>
    <w:rsid w:val="00747B9B"/>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6D6C"/>
    <w:rsid w:val="007B71FE"/>
    <w:rsid w:val="007B7740"/>
    <w:rsid w:val="007C5205"/>
    <w:rsid w:val="007C6FAF"/>
    <w:rsid w:val="007C72D7"/>
    <w:rsid w:val="007D209B"/>
    <w:rsid w:val="007D6D20"/>
    <w:rsid w:val="007D77B7"/>
    <w:rsid w:val="007E1999"/>
    <w:rsid w:val="007E1F24"/>
    <w:rsid w:val="007E43E1"/>
    <w:rsid w:val="007E451F"/>
    <w:rsid w:val="007F0AD4"/>
    <w:rsid w:val="007F0CE2"/>
    <w:rsid w:val="007F3D33"/>
    <w:rsid w:val="007F6636"/>
    <w:rsid w:val="007F7E53"/>
    <w:rsid w:val="008029D3"/>
    <w:rsid w:val="008034D8"/>
    <w:rsid w:val="00803B33"/>
    <w:rsid w:val="0080474D"/>
    <w:rsid w:val="00804961"/>
    <w:rsid w:val="008062A9"/>
    <w:rsid w:val="0081659D"/>
    <w:rsid w:val="008204BD"/>
    <w:rsid w:val="00820C60"/>
    <w:rsid w:val="00822BEB"/>
    <w:rsid w:val="008237E6"/>
    <w:rsid w:val="00823FD0"/>
    <w:rsid w:val="00832CE1"/>
    <w:rsid w:val="008338C4"/>
    <w:rsid w:val="00836A75"/>
    <w:rsid w:val="00842185"/>
    <w:rsid w:val="008423AD"/>
    <w:rsid w:val="00844C83"/>
    <w:rsid w:val="0084707B"/>
    <w:rsid w:val="0085002F"/>
    <w:rsid w:val="0085316A"/>
    <w:rsid w:val="008570AF"/>
    <w:rsid w:val="008601C4"/>
    <w:rsid w:val="0086279F"/>
    <w:rsid w:val="00864287"/>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A08"/>
    <w:rsid w:val="008B4CD3"/>
    <w:rsid w:val="008B4ECC"/>
    <w:rsid w:val="008C0123"/>
    <w:rsid w:val="008C1198"/>
    <w:rsid w:val="008C23EA"/>
    <w:rsid w:val="008C6DE2"/>
    <w:rsid w:val="008C754A"/>
    <w:rsid w:val="008D32D9"/>
    <w:rsid w:val="008D344A"/>
    <w:rsid w:val="008D50F3"/>
    <w:rsid w:val="008D6AC9"/>
    <w:rsid w:val="008E1D3D"/>
    <w:rsid w:val="008E73CE"/>
    <w:rsid w:val="008F258E"/>
    <w:rsid w:val="008F623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4B47"/>
    <w:rsid w:val="0095703E"/>
    <w:rsid w:val="0096181B"/>
    <w:rsid w:val="00961EC7"/>
    <w:rsid w:val="00970C6E"/>
    <w:rsid w:val="00975728"/>
    <w:rsid w:val="0097749C"/>
    <w:rsid w:val="00984D1E"/>
    <w:rsid w:val="00992159"/>
    <w:rsid w:val="0099488E"/>
    <w:rsid w:val="009956AD"/>
    <w:rsid w:val="00996CA4"/>
    <w:rsid w:val="009A0431"/>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4B0A"/>
    <w:rsid w:val="009F655E"/>
    <w:rsid w:val="00A0144F"/>
    <w:rsid w:val="00A0565D"/>
    <w:rsid w:val="00A0685D"/>
    <w:rsid w:val="00A06B8F"/>
    <w:rsid w:val="00A129D5"/>
    <w:rsid w:val="00A1324F"/>
    <w:rsid w:val="00A25BFF"/>
    <w:rsid w:val="00A26884"/>
    <w:rsid w:val="00A27283"/>
    <w:rsid w:val="00A2795C"/>
    <w:rsid w:val="00A31209"/>
    <w:rsid w:val="00A32E92"/>
    <w:rsid w:val="00A35EAE"/>
    <w:rsid w:val="00A37DFA"/>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C39BD"/>
    <w:rsid w:val="00AD00A8"/>
    <w:rsid w:val="00AD428E"/>
    <w:rsid w:val="00AD74A7"/>
    <w:rsid w:val="00AD7634"/>
    <w:rsid w:val="00AE49BE"/>
    <w:rsid w:val="00AE55AC"/>
    <w:rsid w:val="00AE5F8A"/>
    <w:rsid w:val="00AF53DB"/>
    <w:rsid w:val="00AF7AFE"/>
    <w:rsid w:val="00B01237"/>
    <w:rsid w:val="00B02086"/>
    <w:rsid w:val="00B06017"/>
    <w:rsid w:val="00B10919"/>
    <w:rsid w:val="00B1286A"/>
    <w:rsid w:val="00B1318E"/>
    <w:rsid w:val="00B156D8"/>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5620"/>
    <w:rsid w:val="00B66014"/>
    <w:rsid w:val="00B759FB"/>
    <w:rsid w:val="00B857D0"/>
    <w:rsid w:val="00B97265"/>
    <w:rsid w:val="00BA369F"/>
    <w:rsid w:val="00BA4CDD"/>
    <w:rsid w:val="00BA70BA"/>
    <w:rsid w:val="00BA7E3E"/>
    <w:rsid w:val="00BB0517"/>
    <w:rsid w:val="00BC34A7"/>
    <w:rsid w:val="00BC6585"/>
    <w:rsid w:val="00BC76F2"/>
    <w:rsid w:val="00BD3F71"/>
    <w:rsid w:val="00BD44B5"/>
    <w:rsid w:val="00BE3C8C"/>
    <w:rsid w:val="00BE3EA2"/>
    <w:rsid w:val="00BE537A"/>
    <w:rsid w:val="00BE6581"/>
    <w:rsid w:val="00BF4AEF"/>
    <w:rsid w:val="00C042FA"/>
    <w:rsid w:val="00C1161C"/>
    <w:rsid w:val="00C1426C"/>
    <w:rsid w:val="00C16AD7"/>
    <w:rsid w:val="00C20320"/>
    <w:rsid w:val="00C2384C"/>
    <w:rsid w:val="00C245B1"/>
    <w:rsid w:val="00C27A7C"/>
    <w:rsid w:val="00C30043"/>
    <w:rsid w:val="00C33755"/>
    <w:rsid w:val="00C34933"/>
    <w:rsid w:val="00C34A97"/>
    <w:rsid w:val="00C40C1D"/>
    <w:rsid w:val="00C40E79"/>
    <w:rsid w:val="00C42E3C"/>
    <w:rsid w:val="00C45C14"/>
    <w:rsid w:val="00C462F3"/>
    <w:rsid w:val="00C46ADD"/>
    <w:rsid w:val="00C477F2"/>
    <w:rsid w:val="00C47CFD"/>
    <w:rsid w:val="00C50974"/>
    <w:rsid w:val="00C51190"/>
    <w:rsid w:val="00C52DDF"/>
    <w:rsid w:val="00C624AE"/>
    <w:rsid w:val="00C657CE"/>
    <w:rsid w:val="00C65B45"/>
    <w:rsid w:val="00C672AB"/>
    <w:rsid w:val="00C67BC0"/>
    <w:rsid w:val="00C7008A"/>
    <w:rsid w:val="00C72B93"/>
    <w:rsid w:val="00C7460A"/>
    <w:rsid w:val="00C774B2"/>
    <w:rsid w:val="00C83947"/>
    <w:rsid w:val="00C84D5C"/>
    <w:rsid w:val="00C868DD"/>
    <w:rsid w:val="00C91A53"/>
    <w:rsid w:val="00C93A0F"/>
    <w:rsid w:val="00C93CF3"/>
    <w:rsid w:val="00CA2979"/>
    <w:rsid w:val="00CA3ECD"/>
    <w:rsid w:val="00CA5E90"/>
    <w:rsid w:val="00CB084A"/>
    <w:rsid w:val="00CB251A"/>
    <w:rsid w:val="00CB69C0"/>
    <w:rsid w:val="00CB6A26"/>
    <w:rsid w:val="00CB7CB8"/>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6DEA"/>
    <w:rsid w:val="00D47CAE"/>
    <w:rsid w:val="00D50BA3"/>
    <w:rsid w:val="00D50E9F"/>
    <w:rsid w:val="00D53255"/>
    <w:rsid w:val="00D6138F"/>
    <w:rsid w:val="00D624B9"/>
    <w:rsid w:val="00D6371B"/>
    <w:rsid w:val="00D642F5"/>
    <w:rsid w:val="00D7138D"/>
    <w:rsid w:val="00D7526C"/>
    <w:rsid w:val="00D77234"/>
    <w:rsid w:val="00D80501"/>
    <w:rsid w:val="00D81394"/>
    <w:rsid w:val="00D82831"/>
    <w:rsid w:val="00D85470"/>
    <w:rsid w:val="00D86D72"/>
    <w:rsid w:val="00D914B1"/>
    <w:rsid w:val="00D91668"/>
    <w:rsid w:val="00D965AB"/>
    <w:rsid w:val="00D965BD"/>
    <w:rsid w:val="00DA7326"/>
    <w:rsid w:val="00DB3696"/>
    <w:rsid w:val="00DC418F"/>
    <w:rsid w:val="00DD26EB"/>
    <w:rsid w:val="00DD4EC4"/>
    <w:rsid w:val="00DD5468"/>
    <w:rsid w:val="00DD6F40"/>
    <w:rsid w:val="00DD7B9E"/>
    <w:rsid w:val="00DE201D"/>
    <w:rsid w:val="00DE5112"/>
    <w:rsid w:val="00DF1EBF"/>
    <w:rsid w:val="00DF29FB"/>
    <w:rsid w:val="00DF3B2F"/>
    <w:rsid w:val="00DF48F2"/>
    <w:rsid w:val="00DF4BB1"/>
    <w:rsid w:val="00E0028F"/>
    <w:rsid w:val="00E0383F"/>
    <w:rsid w:val="00E03A13"/>
    <w:rsid w:val="00E03C54"/>
    <w:rsid w:val="00E0525C"/>
    <w:rsid w:val="00E1059E"/>
    <w:rsid w:val="00E120F0"/>
    <w:rsid w:val="00E1250D"/>
    <w:rsid w:val="00E14F1D"/>
    <w:rsid w:val="00E20A7B"/>
    <w:rsid w:val="00E22829"/>
    <w:rsid w:val="00E240BC"/>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4119"/>
    <w:rsid w:val="00E96805"/>
    <w:rsid w:val="00EA115D"/>
    <w:rsid w:val="00EA5EC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338"/>
    <w:rsid w:val="00EE4615"/>
    <w:rsid w:val="00EE4642"/>
    <w:rsid w:val="00EF0721"/>
    <w:rsid w:val="00EF20A1"/>
    <w:rsid w:val="00EF6F8A"/>
    <w:rsid w:val="00F12CCA"/>
    <w:rsid w:val="00F16A12"/>
    <w:rsid w:val="00F16BA1"/>
    <w:rsid w:val="00F200FB"/>
    <w:rsid w:val="00F203AE"/>
    <w:rsid w:val="00F233DA"/>
    <w:rsid w:val="00F26471"/>
    <w:rsid w:val="00F31218"/>
    <w:rsid w:val="00F435EB"/>
    <w:rsid w:val="00F535DE"/>
    <w:rsid w:val="00F53B60"/>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2435"/>
    <w:rsid w:val="00FA4CD7"/>
    <w:rsid w:val="00FA7729"/>
    <w:rsid w:val="00FB25AF"/>
    <w:rsid w:val="00FB2A20"/>
    <w:rsid w:val="00FB2C86"/>
    <w:rsid w:val="00FB5098"/>
    <w:rsid w:val="00FB5530"/>
    <w:rsid w:val="00FC1C63"/>
    <w:rsid w:val="00FC4373"/>
    <w:rsid w:val="00FC741B"/>
    <w:rsid w:val="00FC7C26"/>
    <w:rsid w:val="00FD02A7"/>
    <w:rsid w:val="00FD0995"/>
    <w:rsid w:val="00FD4916"/>
    <w:rsid w:val="00FD6E30"/>
    <w:rsid w:val="00FE06BE"/>
    <w:rsid w:val="00FE0A7B"/>
    <w:rsid w:val="00FE26D3"/>
    <w:rsid w:val="00FE54F2"/>
    <w:rsid w:val="00FE6BAA"/>
    <w:rsid w:val="00FE7CB2"/>
    <w:rsid w:val="00FF2E8A"/>
    <w:rsid w:val="00FF47E6"/>
    <w:rsid w:val="00FF6223"/>
    <w:rsid w:val="01B97F5E"/>
    <w:rsid w:val="02670DCF"/>
    <w:rsid w:val="043164D2"/>
    <w:rsid w:val="04DB69C7"/>
    <w:rsid w:val="056C2AC8"/>
    <w:rsid w:val="078D3A1F"/>
    <w:rsid w:val="08D94A4A"/>
    <w:rsid w:val="09332050"/>
    <w:rsid w:val="09652865"/>
    <w:rsid w:val="097D3D26"/>
    <w:rsid w:val="0ADA2F69"/>
    <w:rsid w:val="0AE10BBF"/>
    <w:rsid w:val="0B4B7E79"/>
    <w:rsid w:val="0BBA5614"/>
    <w:rsid w:val="0BBD0185"/>
    <w:rsid w:val="0D011260"/>
    <w:rsid w:val="10F22B45"/>
    <w:rsid w:val="11EA4A5D"/>
    <w:rsid w:val="123426ED"/>
    <w:rsid w:val="1330335A"/>
    <w:rsid w:val="14AB42D7"/>
    <w:rsid w:val="159863B1"/>
    <w:rsid w:val="1614131D"/>
    <w:rsid w:val="16B6476F"/>
    <w:rsid w:val="1986454E"/>
    <w:rsid w:val="19D653D3"/>
    <w:rsid w:val="1AF62448"/>
    <w:rsid w:val="1CE617B0"/>
    <w:rsid w:val="1D475092"/>
    <w:rsid w:val="1E901E0D"/>
    <w:rsid w:val="1F3709E9"/>
    <w:rsid w:val="1F5511FE"/>
    <w:rsid w:val="1F791B4A"/>
    <w:rsid w:val="1FF922F7"/>
    <w:rsid w:val="203A6C9D"/>
    <w:rsid w:val="235D1A58"/>
    <w:rsid w:val="23893375"/>
    <w:rsid w:val="23D049E7"/>
    <w:rsid w:val="24F31A54"/>
    <w:rsid w:val="262E49A9"/>
    <w:rsid w:val="291C47AB"/>
    <w:rsid w:val="299E589B"/>
    <w:rsid w:val="2A9E6EDA"/>
    <w:rsid w:val="2AC259E9"/>
    <w:rsid w:val="2F033AB7"/>
    <w:rsid w:val="2FC604F2"/>
    <w:rsid w:val="30512DC8"/>
    <w:rsid w:val="305807BF"/>
    <w:rsid w:val="30BA0FA5"/>
    <w:rsid w:val="32697E49"/>
    <w:rsid w:val="355276CD"/>
    <w:rsid w:val="37875802"/>
    <w:rsid w:val="397A5D84"/>
    <w:rsid w:val="3A38257A"/>
    <w:rsid w:val="3A773D1D"/>
    <w:rsid w:val="3B337E5E"/>
    <w:rsid w:val="3D6F398A"/>
    <w:rsid w:val="3D9E1027"/>
    <w:rsid w:val="3FCB4391"/>
    <w:rsid w:val="407103DB"/>
    <w:rsid w:val="41DD26A1"/>
    <w:rsid w:val="432D5ADB"/>
    <w:rsid w:val="455B5C08"/>
    <w:rsid w:val="45E5444B"/>
    <w:rsid w:val="46024881"/>
    <w:rsid w:val="46432AD9"/>
    <w:rsid w:val="491679AE"/>
    <w:rsid w:val="4D7C7F66"/>
    <w:rsid w:val="4E497F1B"/>
    <w:rsid w:val="4E72372F"/>
    <w:rsid w:val="4E826BA1"/>
    <w:rsid w:val="4FB262DF"/>
    <w:rsid w:val="502913D8"/>
    <w:rsid w:val="506A1CDA"/>
    <w:rsid w:val="513145D7"/>
    <w:rsid w:val="52013E99"/>
    <w:rsid w:val="52884ADC"/>
    <w:rsid w:val="54EF45B2"/>
    <w:rsid w:val="561C68FE"/>
    <w:rsid w:val="56FA05E0"/>
    <w:rsid w:val="57205312"/>
    <w:rsid w:val="575B4970"/>
    <w:rsid w:val="5AA42EE1"/>
    <w:rsid w:val="5ADD04B0"/>
    <w:rsid w:val="5E127A94"/>
    <w:rsid w:val="5EC2103E"/>
    <w:rsid w:val="5F3651D2"/>
    <w:rsid w:val="61E0223F"/>
    <w:rsid w:val="62275A9D"/>
    <w:rsid w:val="62A274F4"/>
    <w:rsid w:val="63473BF7"/>
    <w:rsid w:val="64490C49"/>
    <w:rsid w:val="66832C22"/>
    <w:rsid w:val="68706054"/>
    <w:rsid w:val="688A0DE6"/>
    <w:rsid w:val="68917B90"/>
    <w:rsid w:val="68F02F9E"/>
    <w:rsid w:val="691D1DC4"/>
    <w:rsid w:val="6A4626EF"/>
    <w:rsid w:val="6A7C706D"/>
    <w:rsid w:val="6ADF74D7"/>
    <w:rsid w:val="6BCA186A"/>
    <w:rsid w:val="6C0563E5"/>
    <w:rsid w:val="6C6C0C3F"/>
    <w:rsid w:val="6C89702F"/>
    <w:rsid w:val="6C917B8F"/>
    <w:rsid w:val="6DAD049D"/>
    <w:rsid w:val="6ECD387A"/>
    <w:rsid w:val="6F2F03DB"/>
    <w:rsid w:val="6FF139B8"/>
    <w:rsid w:val="70064409"/>
    <w:rsid w:val="72127AC6"/>
    <w:rsid w:val="748E5C99"/>
    <w:rsid w:val="74BF2C7A"/>
    <w:rsid w:val="75682D8E"/>
    <w:rsid w:val="75A31161"/>
    <w:rsid w:val="75D25B10"/>
    <w:rsid w:val="76442929"/>
    <w:rsid w:val="76C27A63"/>
    <w:rsid w:val="795409C4"/>
    <w:rsid w:val="7AF60F49"/>
    <w:rsid w:val="7BBE3424"/>
    <w:rsid w:val="7E0328BC"/>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f">
      <v:fill color="white"/>
      <v:stroke on="f"/>
    </o:shapedefaults>
    <o:shapelayout v:ext="edit">
      <o:idmap v:ext="edit" data="2"/>
    </o:shapelayout>
  </w:shapeDefaults>
  <w:decimalSymbol w:val="."/>
  <w:listSeparator w:val=","/>
  <w14:docId w14:val="7425EF94"/>
  <w15:docId w15:val="{FF74B942-26BA-5B44-A301-589431A4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d">
    <w:name w:val="Normal"/>
    <w:next w:val="ae"/>
    <w:qFormat/>
    <w:pPr>
      <w:widowControl w:val="0"/>
      <w:jc w:val="both"/>
    </w:pPr>
    <w:rPr>
      <w:rFonts w:asciiTheme="minorHAnsi" w:eastAsiaTheme="minorEastAsia" w:hAnsiTheme="minorHAnsi" w:cstheme="minorBidi"/>
      <w:kern w:val="2"/>
      <w:sz w:val="21"/>
      <w:szCs w:val="22"/>
    </w:rPr>
  </w:style>
  <w:style w:type="paragraph" w:styleId="1">
    <w:name w:val="heading 1"/>
    <w:basedOn w:val="ad"/>
    <w:next w:val="ad"/>
    <w:link w:val="10"/>
    <w:uiPriority w:val="99"/>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d"/>
    <w:next w:val="ad"/>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d"/>
    <w:next w:val="ad"/>
    <w:link w:val="30"/>
    <w:uiPriority w:val="9"/>
    <w:semiHidden/>
    <w:unhideWhenUsed/>
    <w:qFormat/>
    <w:pPr>
      <w:keepNext/>
      <w:keepLines/>
      <w:spacing w:before="260" w:after="260" w:line="416" w:lineRule="auto"/>
      <w:outlineLvl w:val="2"/>
    </w:pPr>
    <w:rPr>
      <w:b/>
      <w:bCs/>
      <w:sz w:val="32"/>
      <w:szCs w:val="32"/>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styleId="ae">
    <w:name w:val="Body Text"/>
    <w:basedOn w:val="ad"/>
    <w:qFormat/>
  </w:style>
  <w:style w:type="paragraph" w:styleId="af2">
    <w:name w:val="Normal Indent"/>
    <w:basedOn w:val="ad"/>
    <w:next w:val="af3"/>
    <w:qFormat/>
    <w:pPr>
      <w:ind w:firstLine="420"/>
    </w:pPr>
  </w:style>
  <w:style w:type="paragraph" w:styleId="af3">
    <w:name w:val="envelope return"/>
    <w:basedOn w:val="ad"/>
    <w:qFormat/>
    <w:pPr>
      <w:snapToGrid w:val="0"/>
    </w:pPr>
    <w:rPr>
      <w:rFonts w:ascii="Arial" w:eastAsia="仿宋_GB2312" w:hAnsi="Arial"/>
      <w:sz w:val="32"/>
    </w:rPr>
  </w:style>
  <w:style w:type="paragraph" w:styleId="af4">
    <w:name w:val="annotation text"/>
    <w:basedOn w:val="ad"/>
    <w:link w:val="af5"/>
    <w:uiPriority w:val="99"/>
    <w:semiHidden/>
    <w:unhideWhenUsed/>
    <w:qFormat/>
    <w:pPr>
      <w:jc w:val="left"/>
    </w:pPr>
  </w:style>
  <w:style w:type="paragraph" w:styleId="TOC3">
    <w:name w:val="toc 3"/>
    <w:basedOn w:val="ad"/>
    <w:next w:val="ad"/>
    <w:uiPriority w:val="39"/>
    <w:unhideWhenUsed/>
    <w:qFormat/>
    <w:pPr>
      <w:ind w:leftChars="400" w:left="840"/>
    </w:pPr>
  </w:style>
  <w:style w:type="paragraph" w:styleId="af6">
    <w:name w:val="Date"/>
    <w:basedOn w:val="ad"/>
    <w:next w:val="ad"/>
    <w:link w:val="af7"/>
    <w:uiPriority w:val="99"/>
    <w:semiHidden/>
    <w:unhideWhenUsed/>
    <w:qFormat/>
    <w:pPr>
      <w:ind w:leftChars="2500" w:left="100"/>
    </w:pPr>
  </w:style>
  <w:style w:type="paragraph" w:styleId="21">
    <w:name w:val="Body Text Indent 2"/>
    <w:basedOn w:val="ad"/>
    <w:link w:val="22"/>
    <w:qFormat/>
    <w:pPr>
      <w:spacing w:line="276" w:lineRule="auto"/>
      <w:ind w:firstLineChars="200" w:firstLine="420"/>
    </w:pPr>
    <w:rPr>
      <w:rFonts w:ascii="宋体" w:eastAsia="宋体" w:hAnsi="宋体" w:cs="Times New Roman"/>
      <w:snapToGrid w:val="0"/>
      <w:kern w:val="0"/>
      <w:szCs w:val="24"/>
    </w:rPr>
  </w:style>
  <w:style w:type="paragraph" w:styleId="af8">
    <w:name w:val="Balloon Text"/>
    <w:basedOn w:val="ad"/>
    <w:link w:val="af9"/>
    <w:uiPriority w:val="99"/>
    <w:semiHidden/>
    <w:unhideWhenUsed/>
    <w:qFormat/>
    <w:rPr>
      <w:sz w:val="18"/>
      <w:szCs w:val="18"/>
    </w:rPr>
  </w:style>
  <w:style w:type="paragraph" w:styleId="afa">
    <w:name w:val="footer"/>
    <w:basedOn w:val="ad"/>
    <w:link w:val="afb"/>
    <w:uiPriority w:val="99"/>
    <w:unhideWhenUsed/>
    <w:qFormat/>
    <w:pPr>
      <w:tabs>
        <w:tab w:val="center" w:pos="4153"/>
        <w:tab w:val="right" w:pos="8306"/>
      </w:tabs>
      <w:snapToGrid w:val="0"/>
      <w:jc w:val="left"/>
    </w:pPr>
    <w:rPr>
      <w:sz w:val="18"/>
      <w:szCs w:val="18"/>
    </w:rPr>
  </w:style>
  <w:style w:type="paragraph" w:styleId="afc">
    <w:name w:val="header"/>
    <w:basedOn w:val="ad"/>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d"/>
    <w:next w:val="ad"/>
    <w:uiPriority w:val="39"/>
    <w:unhideWhenUsed/>
    <w:qFormat/>
  </w:style>
  <w:style w:type="paragraph" w:styleId="afe">
    <w:name w:val="Subtitle"/>
    <w:basedOn w:val="ad"/>
    <w:next w:val="ad"/>
    <w:link w:val="aff"/>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TOC2">
    <w:name w:val="toc 2"/>
    <w:basedOn w:val="ad"/>
    <w:next w:val="ad"/>
    <w:uiPriority w:val="39"/>
    <w:unhideWhenUsed/>
    <w:qFormat/>
    <w:pPr>
      <w:tabs>
        <w:tab w:val="right" w:leader="dot" w:pos="9344"/>
      </w:tabs>
      <w:ind w:leftChars="200" w:left="420"/>
    </w:pPr>
  </w:style>
  <w:style w:type="paragraph" w:styleId="aff0">
    <w:name w:val="Normal (Web)"/>
    <w:basedOn w:val="ad"/>
    <w:qFormat/>
    <w:pPr>
      <w:widowControl/>
      <w:spacing w:before="100" w:beforeAutospacing="1" w:after="100" w:afterAutospacing="1"/>
      <w:jc w:val="left"/>
    </w:pPr>
    <w:rPr>
      <w:rFonts w:ascii="宋体" w:eastAsia="宋体" w:hAnsi="宋体" w:cs="宋体"/>
      <w:kern w:val="0"/>
      <w:sz w:val="24"/>
      <w:szCs w:val="24"/>
    </w:rPr>
  </w:style>
  <w:style w:type="paragraph" w:styleId="aff1">
    <w:name w:val="Title"/>
    <w:basedOn w:val="ad"/>
    <w:next w:val="ad"/>
    <w:link w:val="aff2"/>
    <w:uiPriority w:val="10"/>
    <w:qFormat/>
    <w:pPr>
      <w:spacing w:before="240" w:after="60"/>
      <w:jc w:val="center"/>
      <w:outlineLvl w:val="0"/>
    </w:pPr>
    <w:rPr>
      <w:rFonts w:asciiTheme="majorHAnsi" w:eastAsia="宋体" w:hAnsiTheme="majorHAnsi" w:cstheme="majorBidi"/>
      <w:b/>
      <w:bCs/>
      <w:sz w:val="32"/>
      <w:szCs w:val="32"/>
    </w:rPr>
  </w:style>
  <w:style w:type="table" w:styleId="aff3">
    <w:name w:val="Table Grid"/>
    <w:basedOn w:val="af0"/>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Hyperlink"/>
    <w:basedOn w:val="af"/>
    <w:uiPriority w:val="99"/>
    <w:unhideWhenUsed/>
    <w:qFormat/>
    <w:rPr>
      <w:color w:val="0000FF" w:themeColor="hyperlink"/>
      <w:u w:val="single"/>
    </w:rPr>
  </w:style>
  <w:style w:type="character" w:styleId="aff5">
    <w:name w:val="annotation reference"/>
    <w:basedOn w:val="af"/>
    <w:uiPriority w:val="99"/>
    <w:semiHidden/>
    <w:unhideWhenUsed/>
    <w:qFormat/>
    <w:rPr>
      <w:sz w:val="21"/>
      <w:szCs w:val="21"/>
    </w:rPr>
  </w:style>
  <w:style w:type="character" w:customStyle="1" w:styleId="afd">
    <w:name w:val="页眉 字符"/>
    <w:basedOn w:val="af"/>
    <w:link w:val="afc"/>
    <w:uiPriority w:val="99"/>
    <w:qFormat/>
    <w:rPr>
      <w:sz w:val="18"/>
      <w:szCs w:val="18"/>
    </w:rPr>
  </w:style>
  <w:style w:type="character" w:customStyle="1" w:styleId="afb">
    <w:name w:val="页脚 字符"/>
    <w:basedOn w:val="af"/>
    <w:link w:val="afa"/>
    <w:uiPriority w:val="99"/>
    <w:qFormat/>
    <w:rPr>
      <w:sz w:val="18"/>
      <w:szCs w:val="18"/>
    </w:rPr>
  </w:style>
  <w:style w:type="character" w:customStyle="1" w:styleId="af9">
    <w:name w:val="批注框文本 字符"/>
    <w:basedOn w:val="af"/>
    <w:link w:val="af8"/>
    <w:uiPriority w:val="99"/>
    <w:semiHidden/>
    <w:qFormat/>
    <w:rPr>
      <w:sz w:val="18"/>
      <w:szCs w:val="18"/>
    </w:rPr>
  </w:style>
  <w:style w:type="paragraph" w:styleId="aff6">
    <w:name w:val="List Paragraph"/>
    <w:basedOn w:val="ad"/>
    <w:uiPriority w:val="99"/>
    <w:qFormat/>
    <w:pPr>
      <w:ind w:firstLineChars="200" w:firstLine="420"/>
    </w:pPr>
  </w:style>
  <w:style w:type="paragraph" w:customStyle="1" w:styleId="aff7">
    <w:name w:val="标准标志"/>
    <w:next w:val="ad"/>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CharCharCharChar">
    <w:name w:val="Char Char Char Char"/>
    <w:basedOn w:val="ad"/>
    <w:qFormat/>
    <w:pPr>
      <w:widowControl/>
      <w:spacing w:after="160" w:line="240" w:lineRule="exact"/>
      <w:jc w:val="left"/>
    </w:pPr>
    <w:rPr>
      <w:rFonts w:ascii="Arial" w:eastAsia="Times New Roman" w:hAnsi="Arial" w:cs="Verdana"/>
      <w:b/>
      <w:kern w:val="0"/>
      <w:sz w:val="24"/>
      <w:szCs w:val="20"/>
      <w:lang w:eastAsia="en-US"/>
    </w:rPr>
  </w:style>
  <w:style w:type="character" w:customStyle="1" w:styleId="10">
    <w:name w:val="标题 1 字符"/>
    <w:basedOn w:val="af"/>
    <w:link w:val="1"/>
    <w:uiPriority w:val="99"/>
    <w:qFormat/>
    <w:rPr>
      <w:rFonts w:ascii="Calibri" w:eastAsia="宋体" w:hAnsi="Calibri" w:cs="Times New Roman"/>
      <w:b/>
      <w:bCs/>
      <w:kern w:val="44"/>
      <w:sz w:val="44"/>
      <w:szCs w:val="44"/>
    </w:rPr>
  </w:style>
  <w:style w:type="paragraph" w:styleId="aff8">
    <w:name w:val="No Spacing"/>
    <w:uiPriority w:val="1"/>
    <w:qFormat/>
    <w:pPr>
      <w:widowControl w:val="0"/>
      <w:jc w:val="both"/>
    </w:pPr>
    <w:rPr>
      <w:rFonts w:asciiTheme="minorHAnsi" w:eastAsiaTheme="minorEastAsia" w:hAnsiTheme="minorHAnsi" w:cstheme="minorBidi"/>
      <w:kern w:val="2"/>
      <w:sz w:val="21"/>
      <w:szCs w:val="22"/>
    </w:rPr>
  </w:style>
  <w:style w:type="paragraph" w:customStyle="1" w:styleId="11">
    <w:name w:val="封面标准号1"/>
    <w:qFormat/>
    <w:pPr>
      <w:widowControl w:val="0"/>
      <w:kinsoku w:val="0"/>
      <w:overflowPunct w:val="0"/>
      <w:autoSpaceDE w:val="0"/>
      <w:autoSpaceDN w:val="0"/>
      <w:spacing w:before="308"/>
      <w:jc w:val="right"/>
    </w:pPr>
    <w:rPr>
      <w:sz w:val="28"/>
    </w:rPr>
  </w:style>
  <w:style w:type="character" w:customStyle="1" w:styleId="12">
    <w:name w:val="不明显强调1"/>
    <w:basedOn w:val="af"/>
    <w:uiPriority w:val="19"/>
    <w:qFormat/>
    <w:rPr>
      <w:i/>
      <w:iCs/>
      <w:color w:val="7F7F7F" w:themeColor="text1" w:themeTint="80"/>
    </w:rPr>
  </w:style>
  <w:style w:type="character" w:customStyle="1" w:styleId="aff">
    <w:name w:val="副标题 字符"/>
    <w:basedOn w:val="af"/>
    <w:link w:val="afe"/>
    <w:uiPriority w:val="11"/>
    <w:qFormat/>
    <w:rPr>
      <w:rFonts w:asciiTheme="majorHAnsi" w:eastAsia="宋体" w:hAnsiTheme="majorHAnsi" w:cstheme="majorBidi"/>
      <w:b/>
      <w:bCs/>
      <w:kern w:val="28"/>
      <w:sz w:val="32"/>
      <w:szCs w:val="32"/>
    </w:rPr>
  </w:style>
  <w:style w:type="character" w:customStyle="1" w:styleId="aff2">
    <w:name w:val="标题 字符"/>
    <w:basedOn w:val="af"/>
    <w:link w:val="aff1"/>
    <w:uiPriority w:val="10"/>
    <w:qFormat/>
    <w:rPr>
      <w:rFonts w:asciiTheme="majorHAnsi" w:eastAsia="宋体" w:hAnsiTheme="majorHAnsi" w:cstheme="majorBidi"/>
      <w:b/>
      <w:bCs/>
      <w:sz w:val="32"/>
      <w:szCs w:val="32"/>
    </w:rPr>
  </w:style>
  <w:style w:type="character" w:customStyle="1" w:styleId="20">
    <w:name w:val="标题 2 字符"/>
    <w:basedOn w:val="af"/>
    <w:link w:val="2"/>
    <w:uiPriority w:val="9"/>
    <w:qFormat/>
    <w:rPr>
      <w:rFonts w:asciiTheme="majorHAnsi" w:eastAsiaTheme="majorEastAsia" w:hAnsiTheme="majorHAnsi" w:cstheme="majorBidi"/>
      <w:b/>
      <w:bCs/>
      <w:sz w:val="32"/>
      <w:szCs w:val="32"/>
    </w:rPr>
  </w:style>
  <w:style w:type="character" w:customStyle="1" w:styleId="30">
    <w:name w:val="标题 3 字符"/>
    <w:basedOn w:val="af"/>
    <w:link w:val="3"/>
    <w:uiPriority w:val="9"/>
    <w:semiHidden/>
    <w:qFormat/>
    <w:rPr>
      <w:b/>
      <w:bCs/>
      <w:sz w:val="32"/>
      <w:szCs w:val="32"/>
    </w:rPr>
  </w:style>
  <w:style w:type="character" w:customStyle="1" w:styleId="22">
    <w:name w:val="正文文本缩进 2 字符"/>
    <w:basedOn w:val="af"/>
    <w:link w:val="21"/>
    <w:qFormat/>
    <w:rPr>
      <w:rFonts w:ascii="宋体" w:eastAsia="宋体" w:hAnsi="宋体" w:cs="Times New Roman"/>
      <w:snapToGrid w:val="0"/>
      <w:kern w:val="0"/>
      <w:szCs w:val="24"/>
    </w:rPr>
  </w:style>
  <w:style w:type="paragraph" w:customStyle="1" w:styleId="aff9">
    <w:name w:val="三级条标题"/>
    <w:basedOn w:val="ad"/>
    <w:next w:val="ad"/>
    <w:qFormat/>
    <w:pPr>
      <w:widowControl/>
      <w:ind w:left="855"/>
      <w:outlineLvl w:val="4"/>
    </w:pPr>
    <w:rPr>
      <w:rFonts w:ascii="黑体" w:eastAsia="黑体" w:hAnsi="Times New Roman" w:cs="Times New Roman"/>
      <w:kern w:val="0"/>
      <w:szCs w:val="20"/>
    </w:rPr>
  </w:style>
  <w:style w:type="paragraph" w:customStyle="1" w:styleId="affa">
    <w:name w:val="附录章标题"/>
    <w:next w:val="ad"/>
    <w:qFormat/>
    <w:pPr>
      <w:wordWrap w:val="0"/>
      <w:overflowPunct w:val="0"/>
      <w:autoSpaceDE w:val="0"/>
      <w:spacing w:beforeLines="50" w:afterLines="50"/>
      <w:ind w:left="4047"/>
      <w:jc w:val="both"/>
      <w:textAlignment w:val="baseline"/>
      <w:outlineLvl w:val="1"/>
    </w:pPr>
    <w:rPr>
      <w:rFonts w:ascii="黑体" w:eastAsia="黑体"/>
      <w:kern w:val="21"/>
      <w:sz w:val="21"/>
    </w:rPr>
  </w:style>
  <w:style w:type="paragraph" w:customStyle="1" w:styleId="affb">
    <w:name w:val="附录表标题"/>
    <w:next w:val="ad"/>
    <w:qFormat/>
    <w:pPr>
      <w:jc w:val="center"/>
      <w:textAlignment w:val="baseline"/>
    </w:pPr>
    <w:rPr>
      <w:rFonts w:ascii="黑体" w:eastAsia="黑体"/>
      <w:kern w:val="21"/>
      <w:sz w:val="21"/>
    </w:rPr>
  </w:style>
  <w:style w:type="paragraph" w:customStyle="1" w:styleId="affc">
    <w:name w:val="封面标准文稿编辑信息"/>
    <w:qFormat/>
    <w:pPr>
      <w:spacing w:before="180" w:line="180" w:lineRule="exact"/>
      <w:jc w:val="center"/>
    </w:pPr>
    <w:rPr>
      <w:rFonts w:ascii="宋体"/>
      <w:sz w:val="21"/>
    </w:rPr>
  </w:style>
  <w:style w:type="character" w:customStyle="1" w:styleId="high-light-bg4">
    <w:name w:val="high-light-bg4"/>
    <w:basedOn w:val="af"/>
    <w:qFormat/>
  </w:style>
  <w:style w:type="character" w:customStyle="1" w:styleId="ordinary-span-edit2">
    <w:name w:val="ordinary-span-edit2"/>
    <w:basedOn w:val="af"/>
    <w:qFormat/>
  </w:style>
  <w:style w:type="character" w:customStyle="1" w:styleId="af7">
    <w:name w:val="日期 字符"/>
    <w:basedOn w:val="af"/>
    <w:link w:val="af6"/>
    <w:uiPriority w:val="99"/>
    <w:semiHidden/>
    <w:qFormat/>
  </w:style>
  <w:style w:type="paragraph" w:customStyle="1" w:styleId="13">
    <w:name w:val="正文1"/>
    <w:qFormat/>
    <w:pPr>
      <w:jc w:val="both"/>
    </w:pPr>
    <w:rPr>
      <w:rFonts w:ascii="Calibri" w:hAnsi="Calibri" w:cs="宋体"/>
      <w:kern w:val="2"/>
      <w:sz w:val="21"/>
      <w:szCs w:val="21"/>
    </w:rPr>
  </w:style>
  <w:style w:type="character" w:customStyle="1" w:styleId="dash6b636587char1">
    <w:name w:val="dash6b63_6587__char1"/>
    <w:qFormat/>
    <w:rPr>
      <w:rFonts w:ascii="Times New Roman" w:hAnsi="Times New Roman" w:cs="Times New Roman" w:hint="default"/>
      <w:sz w:val="20"/>
      <w:szCs w:val="20"/>
      <w:u w:val="none"/>
    </w:rPr>
  </w:style>
  <w:style w:type="paragraph" w:customStyle="1" w:styleId="a">
    <w:name w:val="标准文件_前言、引言标题"/>
    <w:next w:val="ad"/>
    <w:qFormat/>
    <w:pPr>
      <w:numPr>
        <w:numId w:val="1"/>
      </w:numPr>
      <w:shd w:val="clear" w:color="FFFFFF" w:fill="FFFFFF"/>
      <w:spacing w:before="480" w:afterLines="150" w:after="150"/>
      <w:jc w:val="center"/>
      <w:outlineLvl w:val="0"/>
    </w:pPr>
    <w:rPr>
      <w:rFonts w:ascii="黑体" w:eastAsia="黑体"/>
      <w:sz w:val="32"/>
    </w:rPr>
  </w:style>
  <w:style w:type="paragraph" w:customStyle="1" w:styleId="a1">
    <w:name w:val="章标题"/>
    <w:next w:val="affd"/>
    <w:qFormat/>
    <w:pPr>
      <w:numPr>
        <w:numId w:val="2"/>
      </w:numPr>
      <w:spacing w:beforeLines="100" w:before="312" w:afterLines="100" w:after="312"/>
      <w:jc w:val="both"/>
      <w:outlineLvl w:val="1"/>
    </w:pPr>
    <w:rPr>
      <w:rFonts w:ascii="黑体" w:eastAsia="黑体"/>
      <w:sz w:val="21"/>
    </w:rPr>
  </w:style>
  <w:style w:type="paragraph" w:customStyle="1" w:styleId="affd">
    <w:name w:val="段"/>
    <w:qFormat/>
    <w:pPr>
      <w:tabs>
        <w:tab w:val="center" w:pos="4201"/>
        <w:tab w:val="right" w:leader="dot" w:pos="9298"/>
      </w:tabs>
      <w:autoSpaceDE w:val="0"/>
      <w:autoSpaceDN w:val="0"/>
      <w:ind w:firstLineChars="200" w:firstLine="420"/>
      <w:jc w:val="both"/>
    </w:pPr>
    <w:rPr>
      <w:rFonts w:ascii="宋体"/>
      <w:sz w:val="21"/>
    </w:rPr>
  </w:style>
  <w:style w:type="paragraph" w:customStyle="1" w:styleId="a2">
    <w:name w:val="一级条标题"/>
    <w:next w:val="affd"/>
    <w:qFormat/>
    <w:pPr>
      <w:numPr>
        <w:ilvl w:val="1"/>
        <w:numId w:val="2"/>
      </w:numPr>
      <w:spacing w:beforeLines="50" w:before="156" w:afterLines="50" w:after="156"/>
      <w:outlineLvl w:val="2"/>
    </w:pPr>
    <w:rPr>
      <w:rFonts w:ascii="黑体" w:eastAsia="黑体"/>
      <w:sz w:val="21"/>
      <w:szCs w:val="21"/>
    </w:rPr>
  </w:style>
  <w:style w:type="paragraph" w:customStyle="1" w:styleId="affe">
    <w:name w:val="二级无"/>
    <w:basedOn w:val="a3"/>
    <w:qFormat/>
    <w:pPr>
      <w:spacing w:beforeLines="0" w:before="0" w:afterLines="0" w:after="0"/>
    </w:pPr>
    <w:rPr>
      <w:rFonts w:ascii="宋体" w:eastAsia="宋体"/>
    </w:rPr>
  </w:style>
  <w:style w:type="paragraph" w:customStyle="1" w:styleId="a3">
    <w:name w:val="二级条标题"/>
    <w:basedOn w:val="a2"/>
    <w:next w:val="affd"/>
    <w:qFormat/>
    <w:pPr>
      <w:numPr>
        <w:ilvl w:val="2"/>
      </w:numPr>
      <w:spacing w:before="50" w:after="50"/>
      <w:outlineLvl w:val="3"/>
    </w:pPr>
  </w:style>
  <w:style w:type="paragraph" w:customStyle="1" w:styleId="a0">
    <w:name w:val="字母编号列项（一级）"/>
    <w:qFormat/>
    <w:pPr>
      <w:numPr>
        <w:numId w:val="3"/>
      </w:numPr>
      <w:jc w:val="both"/>
    </w:pPr>
    <w:rPr>
      <w:rFonts w:ascii="宋体"/>
      <w:sz w:val="21"/>
    </w:rPr>
  </w:style>
  <w:style w:type="paragraph" w:customStyle="1" w:styleId="a4">
    <w:name w:val="列项●（二级）"/>
    <w:qFormat/>
    <w:pPr>
      <w:numPr>
        <w:ilvl w:val="1"/>
        <w:numId w:val="4"/>
      </w:numPr>
      <w:tabs>
        <w:tab w:val="left" w:pos="840"/>
      </w:tabs>
      <w:jc w:val="both"/>
    </w:pPr>
    <w:rPr>
      <w:rFonts w:ascii="宋体"/>
      <w:sz w:val="21"/>
    </w:rPr>
  </w:style>
  <w:style w:type="paragraph" w:customStyle="1" w:styleId="afff">
    <w:name w:val="注：（正文）"/>
    <w:basedOn w:val="ac"/>
    <w:next w:val="affd"/>
    <w:qFormat/>
  </w:style>
  <w:style w:type="paragraph" w:customStyle="1" w:styleId="ac">
    <w:name w:val="注："/>
    <w:next w:val="affd"/>
    <w:qFormat/>
    <w:pPr>
      <w:widowControl w:val="0"/>
      <w:numPr>
        <w:numId w:val="5"/>
      </w:numPr>
      <w:autoSpaceDE w:val="0"/>
      <w:autoSpaceDN w:val="0"/>
      <w:jc w:val="both"/>
    </w:pPr>
    <w:rPr>
      <w:rFonts w:ascii="宋体"/>
      <w:sz w:val="18"/>
      <w:szCs w:val="18"/>
    </w:rPr>
  </w:style>
  <w:style w:type="paragraph" w:customStyle="1" w:styleId="a7">
    <w:name w:val="附录标识"/>
    <w:basedOn w:val="ad"/>
    <w:next w:val="affd"/>
    <w:qFormat/>
    <w:pPr>
      <w:keepNext/>
      <w:widowControl/>
      <w:numPr>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6">
    <w:name w:val="正文表标题"/>
    <w:next w:val="affd"/>
    <w:qFormat/>
    <w:pPr>
      <w:numPr>
        <w:numId w:val="7"/>
      </w:numPr>
      <w:tabs>
        <w:tab w:val="left" w:pos="360"/>
      </w:tabs>
      <w:spacing w:beforeLines="50" w:before="156" w:afterLines="50" w:after="156"/>
      <w:jc w:val="center"/>
    </w:pPr>
    <w:rPr>
      <w:rFonts w:ascii="黑体" w:eastAsia="黑体"/>
      <w:sz w:val="21"/>
    </w:rPr>
  </w:style>
  <w:style w:type="paragraph" w:customStyle="1" w:styleId="Other1">
    <w:name w:val="Other|1"/>
    <w:basedOn w:val="ad"/>
    <w:qFormat/>
    <w:rPr>
      <w:rFonts w:ascii="宋体" w:hAnsi="宋体" w:cs="宋体"/>
      <w:sz w:val="19"/>
      <w:szCs w:val="19"/>
      <w:lang w:val="zh-CN" w:bidi="zh-CN"/>
    </w:rPr>
  </w:style>
  <w:style w:type="paragraph" w:customStyle="1" w:styleId="afff0">
    <w:name w:val="终结线"/>
    <w:basedOn w:val="ad"/>
    <w:qFormat/>
    <w:pPr>
      <w:framePr w:hSpace="181" w:vSpace="181" w:wrap="around" w:vAnchor="text" w:hAnchor="margin" w:xAlign="center" w:y="285"/>
    </w:pPr>
  </w:style>
  <w:style w:type="paragraph" w:customStyle="1" w:styleId="afff1">
    <w:name w:val="标准文件_术语条一"/>
    <w:basedOn w:val="afff2"/>
    <w:next w:val="afff3"/>
    <w:qFormat/>
  </w:style>
  <w:style w:type="paragraph" w:customStyle="1" w:styleId="afff2">
    <w:name w:val="标准文件_一级无标题"/>
    <w:basedOn w:val="aa"/>
    <w:qFormat/>
    <w:pPr>
      <w:spacing w:beforeLines="0" w:before="0" w:afterLines="0" w:after="0"/>
      <w:outlineLvl w:val="9"/>
    </w:pPr>
    <w:rPr>
      <w:rFonts w:ascii="宋体" w:eastAsia="宋体"/>
    </w:rPr>
  </w:style>
  <w:style w:type="paragraph" w:customStyle="1" w:styleId="aa">
    <w:name w:val="标准文件_一级条标题"/>
    <w:basedOn w:val="a9"/>
    <w:next w:val="afff3"/>
    <w:qFormat/>
    <w:pPr>
      <w:numPr>
        <w:ilvl w:val="2"/>
      </w:numPr>
      <w:spacing w:beforeLines="50" w:before="50" w:afterLines="50" w:after="50"/>
      <w:outlineLvl w:val="1"/>
    </w:pPr>
  </w:style>
  <w:style w:type="paragraph" w:customStyle="1" w:styleId="a9">
    <w:name w:val="标准文件_章标题"/>
    <w:next w:val="afff3"/>
    <w:qFormat/>
    <w:pPr>
      <w:numPr>
        <w:ilvl w:val="1"/>
        <w:numId w:val="8"/>
      </w:numPr>
      <w:spacing w:beforeLines="100" w:before="100" w:afterLines="100" w:after="100"/>
      <w:jc w:val="both"/>
      <w:outlineLvl w:val="0"/>
    </w:pPr>
    <w:rPr>
      <w:rFonts w:ascii="黑体" w:eastAsia="黑体"/>
      <w:sz w:val="21"/>
    </w:rPr>
  </w:style>
  <w:style w:type="paragraph" w:customStyle="1" w:styleId="afff3">
    <w:name w:val="标准文件_段"/>
    <w:qFormat/>
    <w:pPr>
      <w:autoSpaceDE w:val="0"/>
      <w:autoSpaceDN w:val="0"/>
      <w:ind w:firstLineChars="200" w:firstLine="200"/>
      <w:jc w:val="both"/>
    </w:pPr>
    <w:rPr>
      <w:rFonts w:ascii="宋体"/>
      <w:sz w:val="21"/>
    </w:rPr>
  </w:style>
  <w:style w:type="paragraph" w:customStyle="1" w:styleId="afff4">
    <w:name w:val="标准文件_二级无标题"/>
    <w:basedOn w:val="ab"/>
    <w:qFormat/>
    <w:pPr>
      <w:spacing w:beforeLines="0" w:before="0" w:afterLines="0" w:after="0"/>
      <w:outlineLvl w:val="9"/>
    </w:pPr>
    <w:rPr>
      <w:rFonts w:ascii="宋体" w:eastAsia="宋体"/>
    </w:rPr>
  </w:style>
  <w:style w:type="paragraph" w:customStyle="1" w:styleId="ab">
    <w:name w:val="标准文件_二级条标题"/>
    <w:next w:val="afff3"/>
    <w:qFormat/>
    <w:pPr>
      <w:widowControl w:val="0"/>
      <w:numPr>
        <w:ilvl w:val="3"/>
        <w:numId w:val="8"/>
      </w:numPr>
      <w:spacing w:beforeLines="50" w:before="50" w:afterLines="50" w:after="50"/>
      <w:jc w:val="both"/>
      <w:outlineLvl w:val="2"/>
    </w:pPr>
    <w:rPr>
      <w:rFonts w:ascii="黑体" w:eastAsia="黑体"/>
      <w:sz w:val="21"/>
    </w:rPr>
  </w:style>
  <w:style w:type="paragraph" w:customStyle="1" w:styleId="afff5">
    <w:name w:val="标准文件_页脚奇数页"/>
    <w:qFormat/>
    <w:pPr>
      <w:ind w:right="227"/>
      <w:jc w:val="right"/>
    </w:pPr>
    <w:rPr>
      <w:rFonts w:ascii="宋体"/>
      <w:sz w:val="18"/>
    </w:rPr>
  </w:style>
  <w:style w:type="paragraph" w:customStyle="1" w:styleId="afff6">
    <w:name w:val="标准文件_页脚偶数页"/>
    <w:qFormat/>
    <w:pPr>
      <w:ind w:left="198"/>
    </w:pPr>
    <w:rPr>
      <w:rFonts w:ascii="宋体"/>
      <w:sz w:val="18"/>
    </w:rPr>
  </w:style>
  <w:style w:type="paragraph" w:customStyle="1" w:styleId="afff7">
    <w:name w:val="说明文字"/>
    <w:basedOn w:val="ad"/>
    <w:qFormat/>
  </w:style>
  <w:style w:type="paragraph" w:customStyle="1" w:styleId="a8">
    <w:name w:val="标准文件_附录一级条标题"/>
    <w:next w:val="afff3"/>
    <w:qFormat/>
    <w:pPr>
      <w:widowControl w:val="0"/>
      <w:numPr>
        <w:ilvl w:val="1"/>
        <w:numId w:val="6"/>
      </w:numPr>
      <w:spacing w:beforeLines="50" w:before="50" w:afterLines="50" w:after="50"/>
      <w:jc w:val="both"/>
      <w:outlineLvl w:val="2"/>
    </w:pPr>
    <w:rPr>
      <w:rFonts w:ascii="黑体" w:eastAsia="黑体"/>
      <w:kern w:val="21"/>
      <w:sz w:val="21"/>
    </w:rPr>
  </w:style>
  <w:style w:type="paragraph" w:customStyle="1" w:styleId="a5">
    <w:name w:val="标准文件_附录图标题"/>
    <w:next w:val="afff3"/>
    <w:qFormat/>
    <w:pPr>
      <w:numPr>
        <w:ilvl w:val="1"/>
        <w:numId w:val="9"/>
      </w:numPr>
      <w:adjustRightInd w:val="0"/>
      <w:snapToGrid w:val="0"/>
      <w:spacing w:beforeLines="50" w:before="50" w:afterLines="50" w:after="50"/>
      <w:jc w:val="center"/>
    </w:pPr>
    <w:rPr>
      <w:rFonts w:ascii="黑体" w:eastAsia="黑体"/>
      <w:sz w:val="21"/>
    </w:rPr>
  </w:style>
  <w:style w:type="paragraph" w:customStyle="1" w:styleId="afff8">
    <w:name w:val="标准文件_参考文献标题"/>
    <w:basedOn w:val="ad"/>
    <w:next w:val="ad"/>
    <w:qFormat/>
    <w:pPr>
      <w:widowControl/>
      <w:shd w:val="clear" w:color="FFFFFF" w:fill="FFFFFF"/>
      <w:spacing w:before="580" w:afterLines="50" w:after="50"/>
      <w:jc w:val="center"/>
      <w:outlineLvl w:val="0"/>
    </w:pPr>
    <w:rPr>
      <w:rFonts w:ascii="黑体" w:eastAsia="黑体"/>
      <w:kern w:val="0"/>
    </w:rPr>
  </w:style>
  <w:style w:type="paragraph" w:styleId="afff9">
    <w:name w:val="Revision"/>
    <w:hidden/>
    <w:uiPriority w:val="99"/>
    <w:unhideWhenUsed/>
    <w:rsid w:val="002D2864"/>
    <w:rPr>
      <w:rFonts w:asciiTheme="minorHAnsi" w:eastAsiaTheme="minorEastAsia" w:hAnsiTheme="minorHAnsi" w:cstheme="minorBidi"/>
      <w:kern w:val="2"/>
      <w:sz w:val="21"/>
      <w:szCs w:val="22"/>
    </w:rPr>
  </w:style>
  <w:style w:type="paragraph" w:styleId="afffa">
    <w:name w:val="annotation subject"/>
    <w:basedOn w:val="af4"/>
    <w:next w:val="af4"/>
    <w:link w:val="afffb"/>
    <w:uiPriority w:val="99"/>
    <w:semiHidden/>
    <w:unhideWhenUsed/>
    <w:rsid w:val="002351C4"/>
    <w:rPr>
      <w:b/>
      <w:bCs/>
    </w:rPr>
  </w:style>
  <w:style w:type="character" w:customStyle="1" w:styleId="af5">
    <w:name w:val="批注文字 字符"/>
    <w:basedOn w:val="af"/>
    <w:link w:val="af4"/>
    <w:uiPriority w:val="99"/>
    <w:semiHidden/>
    <w:rsid w:val="002351C4"/>
    <w:rPr>
      <w:rFonts w:asciiTheme="minorHAnsi" w:eastAsiaTheme="minorEastAsia" w:hAnsiTheme="minorHAnsi" w:cstheme="minorBidi"/>
      <w:kern w:val="2"/>
      <w:sz w:val="21"/>
      <w:szCs w:val="22"/>
    </w:rPr>
  </w:style>
  <w:style w:type="character" w:customStyle="1" w:styleId="afffb">
    <w:name w:val="批注主题 字符"/>
    <w:basedOn w:val="af5"/>
    <w:link w:val="afffa"/>
    <w:uiPriority w:val="99"/>
    <w:semiHidden/>
    <w:rsid w:val="002351C4"/>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643771">
      <w:bodyDiv w:val="1"/>
      <w:marLeft w:val="0"/>
      <w:marRight w:val="0"/>
      <w:marTop w:val="0"/>
      <w:marBottom w:val="0"/>
      <w:divBdr>
        <w:top w:val="none" w:sz="0" w:space="0" w:color="auto"/>
        <w:left w:val="none" w:sz="0" w:space="0" w:color="auto"/>
        <w:bottom w:val="none" w:sz="0" w:space="0" w:color="auto"/>
        <w:right w:val="none" w:sz="0" w:space="0" w:color="auto"/>
      </w:divBdr>
    </w:div>
    <w:div w:id="831683718">
      <w:bodyDiv w:val="1"/>
      <w:marLeft w:val="0"/>
      <w:marRight w:val="0"/>
      <w:marTop w:val="0"/>
      <w:marBottom w:val="0"/>
      <w:divBdr>
        <w:top w:val="none" w:sz="0" w:space="0" w:color="auto"/>
        <w:left w:val="none" w:sz="0" w:space="0" w:color="auto"/>
        <w:bottom w:val="none" w:sz="0" w:space="0" w:color="auto"/>
        <w:right w:val="none" w:sz="0" w:space="0" w:color="auto"/>
      </w:divBdr>
    </w:div>
    <w:div w:id="1135483390">
      <w:bodyDiv w:val="1"/>
      <w:marLeft w:val="0"/>
      <w:marRight w:val="0"/>
      <w:marTop w:val="0"/>
      <w:marBottom w:val="0"/>
      <w:divBdr>
        <w:top w:val="none" w:sz="0" w:space="0" w:color="auto"/>
        <w:left w:val="none" w:sz="0" w:space="0" w:color="auto"/>
        <w:bottom w:val="none" w:sz="0" w:space="0" w:color="auto"/>
        <w:right w:val="none" w:sz="0" w:space="0" w:color="auto"/>
      </w:divBdr>
    </w:div>
    <w:div w:id="1182743862">
      <w:bodyDiv w:val="1"/>
      <w:marLeft w:val="0"/>
      <w:marRight w:val="0"/>
      <w:marTop w:val="0"/>
      <w:marBottom w:val="0"/>
      <w:divBdr>
        <w:top w:val="none" w:sz="0" w:space="0" w:color="auto"/>
        <w:left w:val="none" w:sz="0" w:space="0" w:color="auto"/>
        <w:bottom w:val="none" w:sz="0" w:space="0" w:color="auto"/>
        <w:right w:val="none" w:sz="0" w:space="0" w:color="auto"/>
      </w:divBdr>
    </w:div>
    <w:div w:id="1218321926">
      <w:bodyDiv w:val="1"/>
      <w:marLeft w:val="0"/>
      <w:marRight w:val="0"/>
      <w:marTop w:val="0"/>
      <w:marBottom w:val="0"/>
      <w:divBdr>
        <w:top w:val="none" w:sz="0" w:space="0" w:color="auto"/>
        <w:left w:val="none" w:sz="0" w:space="0" w:color="auto"/>
        <w:bottom w:val="none" w:sz="0" w:space="0" w:color="auto"/>
        <w:right w:val="none" w:sz="0" w:space="0" w:color="auto"/>
      </w:divBdr>
    </w:div>
    <w:div w:id="1237671779">
      <w:bodyDiv w:val="1"/>
      <w:marLeft w:val="0"/>
      <w:marRight w:val="0"/>
      <w:marTop w:val="0"/>
      <w:marBottom w:val="0"/>
      <w:divBdr>
        <w:top w:val="none" w:sz="0" w:space="0" w:color="auto"/>
        <w:left w:val="none" w:sz="0" w:space="0" w:color="auto"/>
        <w:bottom w:val="none" w:sz="0" w:space="0" w:color="auto"/>
        <w:right w:val="none" w:sz="0" w:space="0" w:color="auto"/>
      </w:divBdr>
    </w:div>
    <w:div w:id="1377776207">
      <w:bodyDiv w:val="1"/>
      <w:marLeft w:val="0"/>
      <w:marRight w:val="0"/>
      <w:marTop w:val="0"/>
      <w:marBottom w:val="0"/>
      <w:divBdr>
        <w:top w:val="none" w:sz="0" w:space="0" w:color="auto"/>
        <w:left w:val="none" w:sz="0" w:space="0" w:color="auto"/>
        <w:bottom w:val="none" w:sz="0" w:space="0" w:color="auto"/>
        <w:right w:val="none" w:sz="0" w:space="0" w:color="auto"/>
      </w:divBdr>
    </w:div>
    <w:div w:id="1458449688">
      <w:bodyDiv w:val="1"/>
      <w:marLeft w:val="0"/>
      <w:marRight w:val="0"/>
      <w:marTop w:val="0"/>
      <w:marBottom w:val="0"/>
      <w:divBdr>
        <w:top w:val="none" w:sz="0" w:space="0" w:color="auto"/>
        <w:left w:val="none" w:sz="0" w:space="0" w:color="auto"/>
        <w:bottom w:val="none" w:sz="0" w:space="0" w:color="auto"/>
        <w:right w:val="none" w:sz="0" w:space="0" w:color="auto"/>
      </w:divBdr>
    </w:div>
    <w:div w:id="2075204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oter" Target="footer11.xm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footer" Target="footer1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812</Words>
  <Characters>4629</Characters>
  <Application>Microsoft Office Word</Application>
  <DocSecurity>0</DocSecurity>
  <Lines>38</Lines>
  <Paragraphs>10</Paragraphs>
  <ScaleCrop>false</ScaleCrop>
  <Company>Lenovo</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dc:creator>
  <cp:lastModifiedBy>朱 志远</cp:lastModifiedBy>
  <cp:revision>3</cp:revision>
  <cp:lastPrinted>2024-09-11T08:27:00Z</cp:lastPrinted>
  <dcterms:created xsi:type="dcterms:W3CDTF">2025-05-12T06:10:00Z</dcterms:created>
  <dcterms:modified xsi:type="dcterms:W3CDTF">2025-05-12T06:21:00Z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2D391516055844F695F153CAFD5B753F</vt:lpwstr>
  </property>
</Properties>
</file>